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0508" w:rsidRPr="001260FF" w:rsidRDefault="000D570F" w:rsidP="000D570F">
      <w:pPr>
        <w:spacing w:after="0" w:line="240" w:lineRule="auto"/>
        <w:contextualSpacing/>
        <w:jc w:val="center"/>
        <w:rPr>
          <w:rFonts w:ascii="Times New Roman" w:hAnsi="Times New Roman"/>
          <w:b/>
          <w:bCs/>
          <w:color w:val="1F497D"/>
          <w:sz w:val="32"/>
          <w:szCs w:val="32"/>
          <w:lang w:eastAsia="bg-BG"/>
        </w:rPr>
      </w:pPr>
      <w:bookmarkStart w:id="0" w:name="_GoBack"/>
      <w:bookmarkEnd w:id="0"/>
      <w:r w:rsidRPr="001260FF">
        <w:rPr>
          <w:rFonts w:ascii="Times New Roman" w:hAnsi="Times New Roman"/>
          <w:b/>
          <w:bCs/>
          <w:color w:val="1F497D"/>
          <w:sz w:val="32"/>
          <w:szCs w:val="32"/>
          <w:lang w:eastAsia="bg-BG"/>
        </w:rPr>
        <w:t xml:space="preserve">Защитена зона </w:t>
      </w:r>
      <w:r w:rsidRPr="001260FF">
        <w:rPr>
          <w:rFonts w:ascii="Times New Roman" w:hAnsi="Times New Roman"/>
          <w:b/>
          <w:bCs/>
          <w:color w:val="1F497D"/>
          <w:sz w:val="32"/>
          <w:szCs w:val="32"/>
          <w:lang w:val="en-US" w:eastAsia="bg-BG"/>
        </w:rPr>
        <w:t>BG000</w:t>
      </w:r>
      <w:r w:rsidR="002E76B9" w:rsidRPr="001260FF">
        <w:rPr>
          <w:rFonts w:ascii="Times New Roman" w:hAnsi="Times New Roman"/>
          <w:b/>
          <w:bCs/>
          <w:color w:val="1F497D"/>
          <w:sz w:val="32"/>
          <w:szCs w:val="32"/>
          <w:lang w:eastAsia="bg-BG"/>
        </w:rPr>
        <w:t>200</w:t>
      </w:r>
      <w:r w:rsidR="002004A8" w:rsidRPr="001260FF">
        <w:rPr>
          <w:rFonts w:ascii="Times New Roman" w:hAnsi="Times New Roman"/>
          <w:b/>
          <w:bCs/>
          <w:color w:val="1F497D"/>
          <w:sz w:val="32"/>
          <w:szCs w:val="32"/>
          <w:lang w:eastAsia="bg-BG"/>
        </w:rPr>
        <w:t>7</w:t>
      </w:r>
      <w:r w:rsidRPr="001260FF">
        <w:rPr>
          <w:rFonts w:ascii="Times New Roman" w:hAnsi="Times New Roman"/>
          <w:b/>
          <w:bCs/>
          <w:color w:val="1F497D"/>
          <w:sz w:val="32"/>
          <w:szCs w:val="32"/>
          <w:lang w:eastAsia="bg-BG"/>
        </w:rPr>
        <w:t xml:space="preserve"> </w:t>
      </w:r>
      <w:r w:rsidR="002004A8" w:rsidRPr="001260FF">
        <w:rPr>
          <w:rFonts w:ascii="Times New Roman" w:hAnsi="Times New Roman"/>
          <w:b/>
          <w:bCs/>
          <w:color w:val="1F497D"/>
          <w:sz w:val="32"/>
          <w:szCs w:val="32"/>
          <w:lang w:eastAsia="bg-BG"/>
        </w:rPr>
        <w:t>Остров Ибиша</w:t>
      </w:r>
    </w:p>
    <w:p w:rsidR="00990508" w:rsidRPr="001260FF" w:rsidRDefault="00990508" w:rsidP="000D570F">
      <w:pPr>
        <w:spacing w:after="0" w:line="240" w:lineRule="auto"/>
        <w:contextualSpacing/>
        <w:jc w:val="center"/>
        <w:rPr>
          <w:rFonts w:ascii="Times New Roman" w:hAnsi="Times New Roman"/>
          <w:b/>
          <w:bCs/>
          <w:color w:val="1F497D"/>
          <w:sz w:val="32"/>
          <w:szCs w:val="32"/>
          <w:lang w:eastAsia="bg-BG"/>
        </w:rPr>
      </w:pPr>
    </w:p>
    <w:p w:rsidR="000D570F" w:rsidRPr="001260FF" w:rsidRDefault="000D570F" w:rsidP="000D570F">
      <w:pPr>
        <w:spacing w:after="0" w:line="240" w:lineRule="auto"/>
        <w:contextualSpacing/>
        <w:jc w:val="center"/>
        <w:rPr>
          <w:rFonts w:ascii="Times New Roman" w:hAnsi="Times New Roman"/>
          <w:b/>
          <w:bCs/>
          <w:color w:val="1F497D"/>
          <w:sz w:val="32"/>
          <w:szCs w:val="32"/>
          <w:lang w:eastAsia="bg-BG"/>
        </w:rPr>
      </w:pPr>
      <w:r w:rsidRPr="001260FF">
        <w:rPr>
          <w:rFonts w:ascii="Times New Roman" w:hAnsi="Times New Roman"/>
          <w:b/>
          <w:bCs/>
          <w:color w:val="1F497D"/>
          <w:sz w:val="32"/>
          <w:szCs w:val="32"/>
          <w:lang w:eastAsia="bg-BG"/>
        </w:rPr>
        <w:t xml:space="preserve">Специфични природозащитни цели за </w:t>
      </w:r>
      <w:r w:rsidR="002E76B9" w:rsidRPr="001260FF">
        <w:rPr>
          <w:rFonts w:ascii="Times New Roman" w:hAnsi="Times New Roman"/>
          <w:b/>
          <w:bCs/>
          <w:color w:val="1F497D"/>
          <w:sz w:val="32"/>
          <w:szCs w:val="32"/>
          <w:lang w:eastAsia="bg-BG"/>
        </w:rPr>
        <w:t>видовете птици</w:t>
      </w:r>
      <w:r w:rsidRPr="001260FF">
        <w:rPr>
          <w:rFonts w:ascii="Times New Roman" w:hAnsi="Times New Roman"/>
          <w:b/>
          <w:bCs/>
          <w:color w:val="1F497D"/>
          <w:sz w:val="32"/>
          <w:szCs w:val="32"/>
          <w:lang w:eastAsia="bg-BG"/>
        </w:rPr>
        <w:t>, обект на опазване в зоната</w:t>
      </w:r>
    </w:p>
    <w:p w:rsidR="008B6197" w:rsidRPr="00D67CD9" w:rsidRDefault="008B6197">
      <w:pPr>
        <w:rPr>
          <w:sz w:val="24"/>
          <w:szCs w:val="24"/>
        </w:rPr>
      </w:pPr>
    </w:p>
    <w:p w:rsidR="00D67CD9" w:rsidRPr="00D67CD9" w:rsidRDefault="00D67CD9" w:rsidP="00D67CD9">
      <w:pPr>
        <w:spacing w:after="0" w:line="240" w:lineRule="auto"/>
        <w:rPr>
          <w:rFonts w:ascii="Times New Roman" w:hAnsi="Times New Roman"/>
          <w:sz w:val="24"/>
          <w:szCs w:val="24"/>
        </w:rPr>
      </w:pPr>
      <w:r w:rsidRPr="00D67CD9">
        <w:rPr>
          <w:rFonts w:ascii="Times New Roman" w:hAnsi="Times New Roman"/>
          <w:i/>
          <w:sz w:val="24"/>
          <w:szCs w:val="24"/>
        </w:rPr>
        <w:t>Автори на текста</w:t>
      </w:r>
      <w:r w:rsidRPr="00D67CD9">
        <w:rPr>
          <w:rFonts w:ascii="Times New Roman" w:hAnsi="Times New Roman"/>
          <w:sz w:val="24"/>
          <w:szCs w:val="24"/>
        </w:rPr>
        <w:t>: Петър Шурулинков¹, Свилен Чешмеджиев², Иван Христов³</w:t>
      </w:r>
    </w:p>
    <w:p w:rsidR="00D67CD9" w:rsidRPr="00D67CD9" w:rsidRDefault="00D67CD9" w:rsidP="00D67CD9">
      <w:pPr>
        <w:spacing w:after="0" w:line="240" w:lineRule="auto"/>
        <w:rPr>
          <w:rFonts w:ascii="Times New Roman" w:hAnsi="Times New Roman"/>
          <w:sz w:val="24"/>
          <w:szCs w:val="24"/>
        </w:rPr>
      </w:pPr>
      <w:r w:rsidRPr="00D67CD9">
        <w:rPr>
          <w:rFonts w:ascii="Times New Roman" w:hAnsi="Times New Roman"/>
          <w:sz w:val="24"/>
          <w:szCs w:val="24"/>
        </w:rPr>
        <w:t>1 – Национален Природонаучен Музей –БАН</w:t>
      </w:r>
    </w:p>
    <w:p w:rsidR="00D67CD9" w:rsidRPr="00D67CD9" w:rsidRDefault="00D67CD9" w:rsidP="00D67CD9">
      <w:pPr>
        <w:spacing w:after="0" w:line="240" w:lineRule="auto"/>
        <w:rPr>
          <w:rFonts w:ascii="Times New Roman" w:hAnsi="Times New Roman"/>
          <w:sz w:val="24"/>
          <w:szCs w:val="24"/>
        </w:rPr>
      </w:pPr>
      <w:r w:rsidRPr="00D67CD9">
        <w:rPr>
          <w:rFonts w:ascii="Times New Roman" w:hAnsi="Times New Roman"/>
          <w:sz w:val="24"/>
          <w:szCs w:val="24"/>
        </w:rPr>
        <w:t>2  - Българско Дружество за Защита на Птиците</w:t>
      </w:r>
    </w:p>
    <w:p w:rsidR="00D67CD9" w:rsidRDefault="00D67CD9" w:rsidP="00D67CD9">
      <w:pPr>
        <w:spacing w:after="0" w:line="240" w:lineRule="auto"/>
        <w:rPr>
          <w:rFonts w:ascii="Times New Roman" w:hAnsi="Times New Roman"/>
          <w:sz w:val="24"/>
          <w:szCs w:val="24"/>
        </w:rPr>
      </w:pPr>
      <w:r w:rsidRPr="00D67CD9">
        <w:rPr>
          <w:rFonts w:ascii="Times New Roman" w:hAnsi="Times New Roman"/>
          <w:sz w:val="24"/>
          <w:szCs w:val="24"/>
        </w:rPr>
        <w:t xml:space="preserve">3- </w:t>
      </w:r>
      <w:r w:rsidRPr="00D67CD9">
        <w:rPr>
          <w:rFonts w:ascii="Times New Roman" w:hAnsi="Times New Roman"/>
          <w:sz w:val="24"/>
          <w:szCs w:val="24"/>
          <w:lang w:val="en-US"/>
        </w:rPr>
        <w:t xml:space="preserve"> WWF- DCP</w:t>
      </w:r>
    </w:p>
    <w:p w:rsidR="001260FF" w:rsidRDefault="001260FF" w:rsidP="00D67CD9">
      <w:pPr>
        <w:spacing w:after="0" w:line="240" w:lineRule="auto"/>
        <w:rPr>
          <w:rFonts w:ascii="Times New Roman" w:hAnsi="Times New Roman"/>
          <w:sz w:val="24"/>
          <w:szCs w:val="24"/>
        </w:rPr>
      </w:pPr>
    </w:p>
    <w:sdt>
      <w:sdtPr>
        <w:rPr>
          <w:rFonts w:ascii="Calibri" w:eastAsia="Times New Roman" w:hAnsi="Calibri" w:cs="Times New Roman"/>
          <w:b w:val="0"/>
          <w:bCs w:val="0"/>
          <w:color w:val="auto"/>
          <w:sz w:val="22"/>
          <w:szCs w:val="22"/>
          <w:lang w:val="bg-BG" w:eastAsia="en-US"/>
        </w:rPr>
        <w:id w:val="939413037"/>
        <w:docPartObj>
          <w:docPartGallery w:val="Table of Contents"/>
          <w:docPartUnique/>
        </w:docPartObj>
      </w:sdtPr>
      <w:sdtEndPr>
        <w:rPr>
          <w:noProof/>
          <w:color w:val="1F497D" w:themeColor="text2"/>
          <w:sz w:val="24"/>
          <w:szCs w:val="24"/>
        </w:rPr>
      </w:sdtEndPr>
      <w:sdtContent>
        <w:p w:rsidR="001260FF" w:rsidRPr="001260FF" w:rsidRDefault="001260FF" w:rsidP="001260FF">
          <w:pPr>
            <w:pStyle w:val="TOCHeading"/>
            <w:jc w:val="center"/>
            <w:rPr>
              <w:lang w:val="bg-BG"/>
            </w:rPr>
          </w:pPr>
          <w:r>
            <w:rPr>
              <w:lang w:val="bg-BG"/>
            </w:rPr>
            <w:t>Съдържание</w:t>
          </w:r>
        </w:p>
        <w:p w:rsidR="001260FF" w:rsidRPr="001260FF" w:rsidRDefault="001260FF">
          <w:pPr>
            <w:pStyle w:val="TOC1"/>
            <w:tabs>
              <w:tab w:val="right" w:leader="dot" w:pos="9062"/>
            </w:tabs>
            <w:rPr>
              <w:rFonts w:asciiTheme="minorHAnsi" w:eastAsiaTheme="minorEastAsia" w:hAnsiTheme="minorHAnsi" w:cstheme="minorBidi"/>
              <w:noProof/>
              <w:color w:val="1F497D" w:themeColor="text2"/>
              <w:sz w:val="24"/>
              <w:szCs w:val="24"/>
              <w:lang w:eastAsia="bg-BG"/>
            </w:rPr>
          </w:pPr>
          <w:r w:rsidRPr="001260FF">
            <w:rPr>
              <w:color w:val="1F497D" w:themeColor="text2"/>
              <w:sz w:val="24"/>
              <w:szCs w:val="24"/>
            </w:rPr>
            <w:fldChar w:fldCharType="begin"/>
          </w:r>
          <w:r w:rsidRPr="001260FF">
            <w:rPr>
              <w:color w:val="1F497D" w:themeColor="text2"/>
              <w:sz w:val="24"/>
              <w:szCs w:val="24"/>
            </w:rPr>
            <w:instrText xml:space="preserve"> TOC \o "1-3" \h \z \u </w:instrText>
          </w:r>
          <w:r w:rsidRPr="001260FF">
            <w:rPr>
              <w:color w:val="1F497D" w:themeColor="text2"/>
              <w:sz w:val="24"/>
              <w:szCs w:val="24"/>
            </w:rPr>
            <w:fldChar w:fldCharType="separate"/>
          </w:r>
          <w:hyperlink w:anchor="_Toc89162670" w:history="1">
            <w:r w:rsidRPr="001260FF">
              <w:rPr>
                <w:rStyle w:val="Hyperlink"/>
                <w:rFonts w:ascii="Times New Roman" w:hAnsi="Times New Roman"/>
                <w:noProof/>
                <w:color w:val="1F497D" w:themeColor="text2"/>
                <w:sz w:val="24"/>
                <w:szCs w:val="24"/>
              </w:rPr>
              <w:t xml:space="preserve">Специфични цели за А391 </w:t>
            </w:r>
            <w:r w:rsidRPr="001260FF">
              <w:rPr>
                <w:rStyle w:val="Hyperlink"/>
                <w:rFonts w:ascii="Times New Roman" w:hAnsi="Times New Roman"/>
                <w:i/>
                <w:noProof/>
                <w:color w:val="1F497D" w:themeColor="text2"/>
                <w:sz w:val="24"/>
                <w:szCs w:val="24"/>
              </w:rPr>
              <w:t>Phalacrocorax carbo sinensis</w:t>
            </w:r>
            <w:r w:rsidRPr="001260FF">
              <w:rPr>
                <w:rStyle w:val="Hyperlink"/>
                <w:rFonts w:ascii="Times New Roman" w:hAnsi="Times New Roman"/>
                <w:noProof/>
                <w:color w:val="1F497D" w:themeColor="text2"/>
                <w:sz w:val="24"/>
                <w:szCs w:val="24"/>
              </w:rPr>
              <w:t xml:space="preserve"> (Голям корморан)</w:t>
            </w:r>
            <w:r w:rsidRPr="001260FF">
              <w:rPr>
                <w:noProof/>
                <w:webHidden/>
                <w:color w:val="1F497D" w:themeColor="text2"/>
                <w:sz w:val="24"/>
                <w:szCs w:val="24"/>
              </w:rPr>
              <w:tab/>
            </w:r>
            <w:r w:rsidRPr="001260FF">
              <w:rPr>
                <w:noProof/>
                <w:webHidden/>
                <w:color w:val="1F497D" w:themeColor="text2"/>
                <w:sz w:val="24"/>
                <w:szCs w:val="24"/>
              </w:rPr>
              <w:fldChar w:fldCharType="begin"/>
            </w:r>
            <w:r w:rsidRPr="001260FF">
              <w:rPr>
                <w:noProof/>
                <w:webHidden/>
                <w:color w:val="1F497D" w:themeColor="text2"/>
                <w:sz w:val="24"/>
                <w:szCs w:val="24"/>
              </w:rPr>
              <w:instrText xml:space="preserve"> PAGEREF _Toc89162670 \h </w:instrText>
            </w:r>
            <w:r w:rsidRPr="001260FF">
              <w:rPr>
                <w:noProof/>
                <w:webHidden/>
                <w:color w:val="1F497D" w:themeColor="text2"/>
                <w:sz w:val="24"/>
                <w:szCs w:val="24"/>
              </w:rPr>
            </w:r>
            <w:r w:rsidRPr="001260FF">
              <w:rPr>
                <w:noProof/>
                <w:webHidden/>
                <w:color w:val="1F497D" w:themeColor="text2"/>
                <w:sz w:val="24"/>
                <w:szCs w:val="24"/>
              </w:rPr>
              <w:fldChar w:fldCharType="separate"/>
            </w:r>
            <w:r w:rsidRPr="001260FF">
              <w:rPr>
                <w:noProof/>
                <w:webHidden/>
                <w:color w:val="1F497D" w:themeColor="text2"/>
                <w:sz w:val="24"/>
                <w:szCs w:val="24"/>
              </w:rPr>
              <w:t>3</w:t>
            </w:r>
            <w:r w:rsidRPr="001260FF">
              <w:rPr>
                <w:noProof/>
                <w:webHidden/>
                <w:color w:val="1F497D" w:themeColor="text2"/>
                <w:sz w:val="24"/>
                <w:szCs w:val="24"/>
              </w:rPr>
              <w:fldChar w:fldCharType="end"/>
            </w:r>
          </w:hyperlink>
        </w:p>
        <w:p w:rsidR="001260FF" w:rsidRPr="001260FF" w:rsidRDefault="00F41E3C">
          <w:pPr>
            <w:pStyle w:val="TOC1"/>
            <w:tabs>
              <w:tab w:val="right" w:leader="dot" w:pos="9062"/>
            </w:tabs>
            <w:rPr>
              <w:rFonts w:asciiTheme="minorHAnsi" w:eastAsiaTheme="minorEastAsia" w:hAnsiTheme="minorHAnsi" w:cstheme="minorBidi"/>
              <w:noProof/>
              <w:color w:val="1F497D" w:themeColor="text2"/>
              <w:sz w:val="24"/>
              <w:szCs w:val="24"/>
              <w:lang w:eastAsia="bg-BG"/>
            </w:rPr>
          </w:pPr>
          <w:hyperlink w:anchor="_Toc89162671" w:history="1">
            <w:r w:rsidR="001260FF" w:rsidRPr="001260FF">
              <w:rPr>
                <w:rStyle w:val="Hyperlink"/>
                <w:rFonts w:ascii="Times New Roman" w:hAnsi="Times New Roman"/>
                <w:noProof/>
                <w:color w:val="1F497D" w:themeColor="text2"/>
                <w:sz w:val="24"/>
                <w:szCs w:val="24"/>
              </w:rPr>
              <w:t>Специфични цели за А</w:t>
            </w:r>
            <w:r w:rsidR="001260FF" w:rsidRPr="001260FF">
              <w:rPr>
                <w:rStyle w:val="Hyperlink"/>
                <w:rFonts w:ascii="Times New Roman" w:hAnsi="Times New Roman"/>
                <w:noProof/>
                <w:color w:val="1F497D" w:themeColor="text2"/>
                <w:sz w:val="24"/>
                <w:szCs w:val="24"/>
                <w:lang w:val="en-GB"/>
              </w:rPr>
              <w:t>875</w:t>
            </w:r>
            <w:r w:rsidR="001260FF" w:rsidRPr="001260FF">
              <w:rPr>
                <w:rStyle w:val="Hyperlink"/>
                <w:rFonts w:ascii="Times New Roman" w:hAnsi="Times New Roman"/>
                <w:noProof/>
                <w:color w:val="1F497D" w:themeColor="text2"/>
                <w:sz w:val="24"/>
                <w:szCs w:val="24"/>
              </w:rPr>
              <w:t xml:space="preserve"> </w:t>
            </w:r>
            <w:r w:rsidR="001260FF" w:rsidRPr="001260FF">
              <w:rPr>
                <w:rStyle w:val="Hyperlink"/>
                <w:rFonts w:ascii="Times New Roman" w:hAnsi="Times New Roman"/>
                <w:i/>
                <w:noProof/>
                <w:color w:val="1F497D" w:themeColor="text2"/>
                <w:sz w:val="24"/>
                <w:szCs w:val="24"/>
                <w:lang w:val="en-GB"/>
              </w:rPr>
              <w:t>Microcarbo pygmaeus</w:t>
            </w:r>
            <w:r w:rsidR="001260FF" w:rsidRPr="001260FF">
              <w:rPr>
                <w:rStyle w:val="Hyperlink"/>
                <w:rFonts w:ascii="Times New Roman" w:hAnsi="Times New Roman"/>
                <w:noProof/>
                <w:color w:val="1F497D" w:themeColor="text2"/>
                <w:sz w:val="24"/>
                <w:szCs w:val="24"/>
              </w:rPr>
              <w:t xml:space="preserve"> (Малък корморан)</w:t>
            </w:r>
            <w:r w:rsidR="001260FF" w:rsidRPr="001260FF">
              <w:rPr>
                <w:noProof/>
                <w:webHidden/>
                <w:color w:val="1F497D" w:themeColor="text2"/>
                <w:sz w:val="24"/>
                <w:szCs w:val="24"/>
              </w:rPr>
              <w:tab/>
            </w:r>
            <w:r w:rsidR="001260FF" w:rsidRPr="001260FF">
              <w:rPr>
                <w:noProof/>
                <w:webHidden/>
                <w:color w:val="1F497D" w:themeColor="text2"/>
                <w:sz w:val="24"/>
                <w:szCs w:val="24"/>
              </w:rPr>
              <w:fldChar w:fldCharType="begin"/>
            </w:r>
            <w:r w:rsidR="001260FF" w:rsidRPr="001260FF">
              <w:rPr>
                <w:noProof/>
                <w:webHidden/>
                <w:color w:val="1F497D" w:themeColor="text2"/>
                <w:sz w:val="24"/>
                <w:szCs w:val="24"/>
              </w:rPr>
              <w:instrText xml:space="preserve"> PAGEREF _Toc89162671 \h </w:instrText>
            </w:r>
            <w:r w:rsidR="001260FF" w:rsidRPr="001260FF">
              <w:rPr>
                <w:noProof/>
                <w:webHidden/>
                <w:color w:val="1F497D" w:themeColor="text2"/>
                <w:sz w:val="24"/>
                <w:szCs w:val="24"/>
              </w:rPr>
            </w:r>
            <w:r w:rsidR="001260FF" w:rsidRPr="001260FF">
              <w:rPr>
                <w:noProof/>
                <w:webHidden/>
                <w:color w:val="1F497D" w:themeColor="text2"/>
                <w:sz w:val="24"/>
                <w:szCs w:val="24"/>
              </w:rPr>
              <w:fldChar w:fldCharType="separate"/>
            </w:r>
            <w:r w:rsidR="001260FF" w:rsidRPr="001260FF">
              <w:rPr>
                <w:noProof/>
                <w:webHidden/>
                <w:color w:val="1F497D" w:themeColor="text2"/>
                <w:sz w:val="24"/>
                <w:szCs w:val="24"/>
              </w:rPr>
              <w:t>8</w:t>
            </w:r>
            <w:r w:rsidR="001260FF" w:rsidRPr="001260FF">
              <w:rPr>
                <w:noProof/>
                <w:webHidden/>
                <w:color w:val="1F497D" w:themeColor="text2"/>
                <w:sz w:val="24"/>
                <w:szCs w:val="24"/>
              </w:rPr>
              <w:fldChar w:fldCharType="end"/>
            </w:r>
          </w:hyperlink>
        </w:p>
        <w:p w:rsidR="001260FF" w:rsidRPr="001260FF" w:rsidRDefault="00F41E3C">
          <w:pPr>
            <w:pStyle w:val="TOC1"/>
            <w:tabs>
              <w:tab w:val="right" w:leader="dot" w:pos="9062"/>
            </w:tabs>
            <w:rPr>
              <w:rFonts w:asciiTheme="minorHAnsi" w:eastAsiaTheme="minorEastAsia" w:hAnsiTheme="minorHAnsi" w:cstheme="minorBidi"/>
              <w:noProof/>
              <w:color w:val="1F497D" w:themeColor="text2"/>
              <w:sz w:val="24"/>
              <w:szCs w:val="24"/>
              <w:lang w:eastAsia="bg-BG"/>
            </w:rPr>
          </w:pPr>
          <w:hyperlink w:anchor="_Toc89162672" w:history="1">
            <w:r w:rsidR="001260FF" w:rsidRPr="001260FF">
              <w:rPr>
                <w:rStyle w:val="Hyperlink"/>
                <w:rFonts w:ascii="Times New Roman" w:hAnsi="Times New Roman"/>
                <w:noProof/>
                <w:color w:val="1F497D" w:themeColor="text2"/>
                <w:sz w:val="24"/>
                <w:szCs w:val="24"/>
              </w:rPr>
              <w:t xml:space="preserve">Специфични цели за А019 </w:t>
            </w:r>
            <w:r w:rsidR="001260FF" w:rsidRPr="001260FF">
              <w:rPr>
                <w:rStyle w:val="Hyperlink"/>
                <w:rFonts w:ascii="Times New Roman" w:hAnsi="Times New Roman"/>
                <w:i/>
                <w:noProof/>
                <w:color w:val="1F497D" w:themeColor="text2"/>
                <w:sz w:val="24"/>
                <w:szCs w:val="24"/>
                <w:lang w:val="en-GB"/>
              </w:rPr>
              <w:t>Pelecanus onocrotalus</w:t>
            </w:r>
            <w:r w:rsidR="001260FF" w:rsidRPr="001260FF">
              <w:rPr>
                <w:rStyle w:val="Hyperlink"/>
                <w:rFonts w:ascii="Times New Roman" w:hAnsi="Times New Roman"/>
                <w:noProof/>
                <w:color w:val="1F497D" w:themeColor="text2"/>
                <w:sz w:val="24"/>
                <w:szCs w:val="24"/>
              </w:rPr>
              <w:t xml:space="preserve"> (Розов пеликан)</w:t>
            </w:r>
            <w:r w:rsidR="001260FF" w:rsidRPr="001260FF">
              <w:rPr>
                <w:noProof/>
                <w:webHidden/>
                <w:color w:val="1F497D" w:themeColor="text2"/>
                <w:sz w:val="24"/>
                <w:szCs w:val="24"/>
              </w:rPr>
              <w:tab/>
            </w:r>
            <w:r w:rsidR="001260FF" w:rsidRPr="001260FF">
              <w:rPr>
                <w:noProof/>
                <w:webHidden/>
                <w:color w:val="1F497D" w:themeColor="text2"/>
                <w:sz w:val="24"/>
                <w:szCs w:val="24"/>
              </w:rPr>
              <w:fldChar w:fldCharType="begin"/>
            </w:r>
            <w:r w:rsidR="001260FF" w:rsidRPr="001260FF">
              <w:rPr>
                <w:noProof/>
                <w:webHidden/>
                <w:color w:val="1F497D" w:themeColor="text2"/>
                <w:sz w:val="24"/>
                <w:szCs w:val="24"/>
              </w:rPr>
              <w:instrText xml:space="preserve"> PAGEREF _Toc89162672 \h </w:instrText>
            </w:r>
            <w:r w:rsidR="001260FF" w:rsidRPr="001260FF">
              <w:rPr>
                <w:noProof/>
                <w:webHidden/>
                <w:color w:val="1F497D" w:themeColor="text2"/>
                <w:sz w:val="24"/>
                <w:szCs w:val="24"/>
              </w:rPr>
            </w:r>
            <w:r w:rsidR="001260FF" w:rsidRPr="001260FF">
              <w:rPr>
                <w:noProof/>
                <w:webHidden/>
                <w:color w:val="1F497D" w:themeColor="text2"/>
                <w:sz w:val="24"/>
                <w:szCs w:val="24"/>
              </w:rPr>
              <w:fldChar w:fldCharType="separate"/>
            </w:r>
            <w:r w:rsidR="001260FF" w:rsidRPr="001260FF">
              <w:rPr>
                <w:noProof/>
                <w:webHidden/>
                <w:color w:val="1F497D" w:themeColor="text2"/>
                <w:sz w:val="24"/>
                <w:szCs w:val="24"/>
              </w:rPr>
              <w:t>12</w:t>
            </w:r>
            <w:r w:rsidR="001260FF" w:rsidRPr="001260FF">
              <w:rPr>
                <w:noProof/>
                <w:webHidden/>
                <w:color w:val="1F497D" w:themeColor="text2"/>
                <w:sz w:val="24"/>
                <w:szCs w:val="24"/>
              </w:rPr>
              <w:fldChar w:fldCharType="end"/>
            </w:r>
          </w:hyperlink>
        </w:p>
        <w:p w:rsidR="001260FF" w:rsidRPr="001260FF" w:rsidRDefault="00F41E3C">
          <w:pPr>
            <w:pStyle w:val="TOC1"/>
            <w:tabs>
              <w:tab w:val="right" w:leader="dot" w:pos="9062"/>
            </w:tabs>
            <w:rPr>
              <w:rFonts w:asciiTheme="minorHAnsi" w:eastAsiaTheme="minorEastAsia" w:hAnsiTheme="minorHAnsi" w:cstheme="minorBidi"/>
              <w:noProof/>
              <w:color w:val="1F497D" w:themeColor="text2"/>
              <w:sz w:val="24"/>
              <w:szCs w:val="24"/>
              <w:lang w:eastAsia="bg-BG"/>
            </w:rPr>
          </w:pPr>
          <w:hyperlink w:anchor="_Toc89162673" w:history="1">
            <w:r w:rsidR="001260FF" w:rsidRPr="001260FF">
              <w:rPr>
                <w:rStyle w:val="Hyperlink"/>
                <w:rFonts w:ascii="Times New Roman" w:hAnsi="Times New Roman"/>
                <w:noProof/>
                <w:color w:val="1F497D" w:themeColor="text2"/>
                <w:sz w:val="24"/>
                <w:szCs w:val="24"/>
              </w:rPr>
              <w:t>Специфични цели за А0</w:t>
            </w:r>
            <w:r w:rsidR="001260FF" w:rsidRPr="001260FF">
              <w:rPr>
                <w:rStyle w:val="Hyperlink"/>
                <w:rFonts w:ascii="Times New Roman" w:hAnsi="Times New Roman"/>
                <w:noProof/>
                <w:color w:val="1F497D" w:themeColor="text2"/>
                <w:sz w:val="24"/>
                <w:szCs w:val="24"/>
                <w:lang w:val="en-GB"/>
              </w:rPr>
              <w:t>20</w:t>
            </w:r>
            <w:r w:rsidR="001260FF" w:rsidRPr="001260FF">
              <w:rPr>
                <w:rStyle w:val="Hyperlink"/>
                <w:rFonts w:ascii="Times New Roman" w:hAnsi="Times New Roman"/>
                <w:noProof/>
                <w:color w:val="1F497D" w:themeColor="text2"/>
                <w:sz w:val="24"/>
                <w:szCs w:val="24"/>
              </w:rPr>
              <w:t xml:space="preserve"> </w:t>
            </w:r>
            <w:r w:rsidR="001260FF" w:rsidRPr="001260FF">
              <w:rPr>
                <w:rStyle w:val="Hyperlink"/>
                <w:rFonts w:ascii="Times New Roman" w:hAnsi="Times New Roman"/>
                <w:i/>
                <w:noProof/>
                <w:color w:val="1F497D" w:themeColor="text2"/>
                <w:sz w:val="24"/>
                <w:szCs w:val="24"/>
                <w:lang w:val="en-GB"/>
              </w:rPr>
              <w:t>Pelecanus crispus</w:t>
            </w:r>
            <w:r w:rsidR="001260FF" w:rsidRPr="001260FF">
              <w:rPr>
                <w:rStyle w:val="Hyperlink"/>
                <w:rFonts w:ascii="Times New Roman" w:hAnsi="Times New Roman"/>
                <w:noProof/>
                <w:color w:val="1F497D" w:themeColor="text2"/>
                <w:sz w:val="24"/>
                <w:szCs w:val="24"/>
              </w:rPr>
              <w:t xml:space="preserve"> (Къдроглав пеликан)</w:t>
            </w:r>
            <w:r w:rsidR="001260FF" w:rsidRPr="001260FF">
              <w:rPr>
                <w:noProof/>
                <w:webHidden/>
                <w:color w:val="1F497D" w:themeColor="text2"/>
                <w:sz w:val="24"/>
                <w:szCs w:val="24"/>
              </w:rPr>
              <w:tab/>
            </w:r>
            <w:r w:rsidR="001260FF" w:rsidRPr="001260FF">
              <w:rPr>
                <w:noProof/>
                <w:webHidden/>
                <w:color w:val="1F497D" w:themeColor="text2"/>
                <w:sz w:val="24"/>
                <w:szCs w:val="24"/>
              </w:rPr>
              <w:fldChar w:fldCharType="begin"/>
            </w:r>
            <w:r w:rsidR="001260FF" w:rsidRPr="001260FF">
              <w:rPr>
                <w:noProof/>
                <w:webHidden/>
                <w:color w:val="1F497D" w:themeColor="text2"/>
                <w:sz w:val="24"/>
                <w:szCs w:val="24"/>
              </w:rPr>
              <w:instrText xml:space="preserve"> PAGEREF _Toc89162673 \h </w:instrText>
            </w:r>
            <w:r w:rsidR="001260FF" w:rsidRPr="001260FF">
              <w:rPr>
                <w:noProof/>
                <w:webHidden/>
                <w:color w:val="1F497D" w:themeColor="text2"/>
                <w:sz w:val="24"/>
                <w:szCs w:val="24"/>
              </w:rPr>
            </w:r>
            <w:r w:rsidR="001260FF" w:rsidRPr="001260FF">
              <w:rPr>
                <w:noProof/>
                <w:webHidden/>
                <w:color w:val="1F497D" w:themeColor="text2"/>
                <w:sz w:val="24"/>
                <w:szCs w:val="24"/>
              </w:rPr>
              <w:fldChar w:fldCharType="separate"/>
            </w:r>
            <w:r w:rsidR="001260FF" w:rsidRPr="001260FF">
              <w:rPr>
                <w:noProof/>
                <w:webHidden/>
                <w:color w:val="1F497D" w:themeColor="text2"/>
                <w:sz w:val="24"/>
                <w:szCs w:val="24"/>
              </w:rPr>
              <w:t>15</w:t>
            </w:r>
            <w:r w:rsidR="001260FF" w:rsidRPr="001260FF">
              <w:rPr>
                <w:noProof/>
                <w:webHidden/>
                <w:color w:val="1F497D" w:themeColor="text2"/>
                <w:sz w:val="24"/>
                <w:szCs w:val="24"/>
              </w:rPr>
              <w:fldChar w:fldCharType="end"/>
            </w:r>
          </w:hyperlink>
        </w:p>
        <w:p w:rsidR="001260FF" w:rsidRPr="001260FF" w:rsidRDefault="00F41E3C">
          <w:pPr>
            <w:pStyle w:val="TOC1"/>
            <w:tabs>
              <w:tab w:val="right" w:leader="dot" w:pos="9062"/>
            </w:tabs>
            <w:rPr>
              <w:rFonts w:asciiTheme="minorHAnsi" w:eastAsiaTheme="minorEastAsia" w:hAnsiTheme="minorHAnsi" w:cstheme="minorBidi"/>
              <w:noProof/>
              <w:color w:val="1F497D" w:themeColor="text2"/>
              <w:sz w:val="24"/>
              <w:szCs w:val="24"/>
              <w:lang w:eastAsia="bg-BG"/>
            </w:rPr>
          </w:pPr>
          <w:hyperlink w:anchor="_Toc89162674" w:history="1">
            <w:r w:rsidR="001260FF" w:rsidRPr="001260FF">
              <w:rPr>
                <w:rStyle w:val="Hyperlink"/>
                <w:rFonts w:ascii="Times New Roman" w:hAnsi="Times New Roman"/>
                <w:noProof/>
                <w:color w:val="1F497D" w:themeColor="text2"/>
                <w:sz w:val="24"/>
                <w:szCs w:val="24"/>
              </w:rPr>
              <w:t>Специфични цели за А</w:t>
            </w:r>
            <w:r w:rsidR="001260FF" w:rsidRPr="001260FF">
              <w:rPr>
                <w:rStyle w:val="Hyperlink"/>
                <w:rFonts w:ascii="Times New Roman" w:hAnsi="Times New Roman"/>
                <w:noProof/>
                <w:color w:val="1F497D" w:themeColor="text2"/>
                <w:sz w:val="24"/>
                <w:szCs w:val="24"/>
                <w:lang w:val="en-GB"/>
              </w:rPr>
              <w:t xml:space="preserve">028 </w:t>
            </w:r>
            <w:r w:rsidR="001260FF" w:rsidRPr="001260FF">
              <w:rPr>
                <w:rStyle w:val="Hyperlink"/>
                <w:rFonts w:ascii="Times New Roman" w:hAnsi="Times New Roman"/>
                <w:i/>
                <w:noProof/>
                <w:color w:val="1F497D" w:themeColor="text2"/>
                <w:sz w:val="24"/>
                <w:szCs w:val="24"/>
                <w:lang w:val="en-GB"/>
              </w:rPr>
              <w:t>Ardea cinerea</w:t>
            </w:r>
            <w:r w:rsidR="001260FF" w:rsidRPr="001260FF">
              <w:rPr>
                <w:rStyle w:val="Hyperlink"/>
                <w:rFonts w:ascii="Times New Roman" w:hAnsi="Times New Roman"/>
                <w:noProof/>
                <w:color w:val="1F497D" w:themeColor="text2"/>
                <w:sz w:val="24"/>
                <w:szCs w:val="24"/>
              </w:rPr>
              <w:t xml:space="preserve"> (Сива чапла)</w:t>
            </w:r>
            <w:r w:rsidR="001260FF" w:rsidRPr="001260FF">
              <w:rPr>
                <w:noProof/>
                <w:webHidden/>
                <w:color w:val="1F497D" w:themeColor="text2"/>
                <w:sz w:val="24"/>
                <w:szCs w:val="24"/>
              </w:rPr>
              <w:tab/>
            </w:r>
            <w:r w:rsidR="001260FF" w:rsidRPr="001260FF">
              <w:rPr>
                <w:noProof/>
                <w:webHidden/>
                <w:color w:val="1F497D" w:themeColor="text2"/>
                <w:sz w:val="24"/>
                <w:szCs w:val="24"/>
              </w:rPr>
              <w:fldChar w:fldCharType="begin"/>
            </w:r>
            <w:r w:rsidR="001260FF" w:rsidRPr="001260FF">
              <w:rPr>
                <w:noProof/>
                <w:webHidden/>
                <w:color w:val="1F497D" w:themeColor="text2"/>
                <w:sz w:val="24"/>
                <w:szCs w:val="24"/>
              </w:rPr>
              <w:instrText xml:space="preserve"> PAGEREF _Toc89162674 \h </w:instrText>
            </w:r>
            <w:r w:rsidR="001260FF" w:rsidRPr="001260FF">
              <w:rPr>
                <w:noProof/>
                <w:webHidden/>
                <w:color w:val="1F497D" w:themeColor="text2"/>
                <w:sz w:val="24"/>
                <w:szCs w:val="24"/>
              </w:rPr>
            </w:r>
            <w:r w:rsidR="001260FF" w:rsidRPr="001260FF">
              <w:rPr>
                <w:noProof/>
                <w:webHidden/>
                <w:color w:val="1F497D" w:themeColor="text2"/>
                <w:sz w:val="24"/>
                <w:szCs w:val="24"/>
              </w:rPr>
              <w:fldChar w:fldCharType="separate"/>
            </w:r>
            <w:r w:rsidR="001260FF" w:rsidRPr="001260FF">
              <w:rPr>
                <w:noProof/>
                <w:webHidden/>
                <w:color w:val="1F497D" w:themeColor="text2"/>
                <w:sz w:val="24"/>
                <w:szCs w:val="24"/>
              </w:rPr>
              <w:t>18</w:t>
            </w:r>
            <w:r w:rsidR="001260FF" w:rsidRPr="001260FF">
              <w:rPr>
                <w:noProof/>
                <w:webHidden/>
                <w:color w:val="1F497D" w:themeColor="text2"/>
                <w:sz w:val="24"/>
                <w:szCs w:val="24"/>
              </w:rPr>
              <w:fldChar w:fldCharType="end"/>
            </w:r>
          </w:hyperlink>
        </w:p>
        <w:p w:rsidR="001260FF" w:rsidRPr="001260FF" w:rsidRDefault="00F41E3C">
          <w:pPr>
            <w:pStyle w:val="TOC1"/>
            <w:tabs>
              <w:tab w:val="right" w:leader="dot" w:pos="9062"/>
            </w:tabs>
            <w:rPr>
              <w:rFonts w:asciiTheme="minorHAnsi" w:eastAsiaTheme="minorEastAsia" w:hAnsiTheme="minorHAnsi" w:cstheme="minorBidi"/>
              <w:noProof/>
              <w:color w:val="1F497D" w:themeColor="text2"/>
              <w:sz w:val="24"/>
              <w:szCs w:val="24"/>
              <w:lang w:eastAsia="bg-BG"/>
            </w:rPr>
          </w:pPr>
          <w:hyperlink w:anchor="_Toc89162675" w:history="1">
            <w:r w:rsidR="001260FF" w:rsidRPr="001260FF">
              <w:rPr>
                <w:rStyle w:val="Hyperlink"/>
                <w:rFonts w:ascii="Times New Roman" w:hAnsi="Times New Roman"/>
                <w:noProof/>
                <w:color w:val="1F497D" w:themeColor="text2"/>
                <w:sz w:val="24"/>
                <w:szCs w:val="24"/>
              </w:rPr>
              <w:t>Специфични цели за А</w:t>
            </w:r>
            <w:r w:rsidR="001260FF" w:rsidRPr="001260FF">
              <w:rPr>
                <w:rStyle w:val="Hyperlink"/>
                <w:rFonts w:ascii="Times New Roman" w:hAnsi="Times New Roman"/>
                <w:noProof/>
                <w:color w:val="1F497D" w:themeColor="text2"/>
                <w:sz w:val="24"/>
                <w:szCs w:val="24"/>
                <w:lang w:val="en-GB"/>
              </w:rPr>
              <w:t xml:space="preserve">029 </w:t>
            </w:r>
            <w:r w:rsidR="001260FF" w:rsidRPr="001260FF">
              <w:rPr>
                <w:rStyle w:val="Hyperlink"/>
                <w:rFonts w:ascii="Times New Roman" w:hAnsi="Times New Roman"/>
                <w:i/>
                <w:noProof/>
                <w:color w:val="1F497D" w:themeColor="text2"/>
                <w:sz w:val="24"/>
                <w:szCs w:val="24"/>
                <w:lang w:val="en-GB"/>
              </w:rPr>
              <w:t>Ardea purpurea</w:t>
            </w:r>
            <w:r w:rsidR="001260FF" w:rsidRPr="001260FF">
              <w:rPr>
                <w:rStyle w:val="Hyperlink"/>
                <w:rFonts w:ascii="Times New Roman" w:hAnsi="Times New Roman"/>
                <w:noProof/>
                <w:color w:val="1F497D" w:themeColor="text2"/>
                <w:sz w:val="24"/>
                <w:szCs w:val="24"/>
              </w:rPr>
              <w:t xml:space="preserve"> (Червена чапла)</w:t>
            </w:r>
            <w:r w:rsidR="001260FF" w:rsidRPr="001260FF">
              <w:rPr>
                <w:noProof/>
                <w:webHidden/>
                <w:color w:val="1F497D" w:themeColor="text2"/>
                <w:sz w:val="24"/>
                <w:szCs w:val="24"/>
              </w:rPr>
              <w:tab/>
            </w:r>
            <w:r w:rsidR="001260FF" w:rsidRPr="001260FF">
              <w:rPr>
                <w:noProof/>
                <w:webHidden/>
                <w:color w:val="1F497D" w:themeColor="text2"/>
                <w:sz w:val="24"/>
                <w:szCs w:val="24"/>
              </w:rPr>
              <w:fldChar w:fldCharType="begin"/>
            </w:r>
            <w:r w:rsidR="001260FF" w:rsidRPr="001260FF">
              <w:rPr>
                <w:noProof/>
                <w:webHidden/>
                <w:color w:val="1F497D" w:themeColor="text2"/>
                <w:sz w:val="24"/>
                <w:szCs w:val="24"/>
              </w:rPr>
              <w:instrText xml:space="preserve"> PAGEREF _Toc89162675 \h </w:instrText>
            </w:r>
            <w:r w:rsidR="001260FF" w:rsidRPr="001260FF">
              <w:rPr>
                <w:noProof/>
                <w:webHidden/>
                <w:color w:val="1F497D" w:themeColor="text2"/>
                <w:sz w:val="24"/>
                <w:szCs w:val="24"/>
              </w:rPr>
            </w:r>
            <w:r w:rsidR="001260FF" w:rsidRPr="001260FF">
              <w:rPr>
                <w:noProof/>
                <w:webHidden/>
                <w:color w:val="1F497D" w:themeColor="text2"/>
                <w:sz w:val="24"/>
                <w:szCs w:val="24"/>
              </w:rPr>
              <w:fldChar w:fldCharType="separate"/>
            </w:r>
            <w:r w:rsidR="001260FF" w:rsidRPr="001260FF">
              <w:rPr>
                <w:noProof/>
                <w:webHidden/>
                <w:color w:val="1F497D" w:themeColor="text2"/>
                <w:sz w:val="24"/>
                <w:szCs w:val="24"/>
              </w:rPr>
              <w:t>22</w:t>
            </w:r>
            <w:r w:rsidR="001260FF" w:rsidRPr="001260FF">
              <w:rPr>
                <w:noProof/>
                <w:webHidden/>
                <w:color w:val="1F497D" w:themeColor="text2"/>
                <w:sz w:val="24"/>
                <w:szCs w:val="24"/>
              </w:rPr>
              <w:fldChar w:fldCharType="end"/>
            </w:r>
          </w:hyperlink>
        </w:p>
        <w:p w:rsidR="001260FF" w:rsidRPr="001260FF" w:rsidRDefault="00F41E3C">
          <w:pPr>
            <w:pStyle w:val="TOC1"/>
            <w:tabs>
              <w:tab w:val="right" w:leader="dot" w:pos="9062"/>
            </w:tabs>
            <w:rPr>
              <w:rFonts w:asciiTheme="minorHAnsi" w:eastAsiaTheme="minorEastAsia" w:hAnsiTheme="minorHAnsi" w:cstheme="minorBidi"/>
              <w:noProof/>
              <w:color w:val="1F497D" w:themeColor="text2"/>
              <w:sz w:val="24"/>
              <w:szCs w:val="24"/>
              <w:lang w:eastAsia="bg-BG"/>
            </w:rPr>
          </w:pPr>
          <w:hyperlink w:anchor="_Toc89162676" w:history="1">
            <w:r w:rsidR="001260FF" w:rsidRPr="001260FF">
              <w:rPr>
                <w:rStyle w:val="Hyperlink"/>
                <w:rFonts w:ascii="Times New Roman" w:hAnsi="Times New Roman"/>
                <w:noProof/>
                <w:color w:val="1F497D" w:themeColor="text2"/>
                <w:sz w:val="24"/>
                <w:szCs w:val="24"/>
              </w:rPr>
              <w:t xml:space="preserve">Специфични цели за А026 </w:t>
            </w:r>
            <w:r w:rsidR="001260FF" w:rsidRPr="001260FF">
              <w:rPr>
                <w:rStyle w:val="Hyperlink"/>
                <w:rFonts w:ascii="Times New Roman" w:hAnsi="Times New Roman"/>
                <w:i/>
                <w:noProof/>
                <w:color w:val="1F497D" w:themeColor="text2"/>
                <w:sz w:val="24"/>
                <w:szCs w:val="24"/>
              </w:rPr>
              <w:t>Egretta garzetta</w:t>
            </w:r>
            <w:r w:rsidR="001260FF" w:rsidRPr="001260FF">
              <w:rPr>
                <w:rStyle w:val="Hyperlink"/>
                <w:rFonts w:ascii="Times New Roman" w:hAnsi="Times New Roman"/>
                <w:noProof/>
                <w:color w:val="1F497D" w:themeColor="text2"/>
                <w:sz w:val="24"/>
                <w:szCs w:val="24"/>
              </w:rPr>
              <w:t xml:space="preserve"> (малка бяла чапла)</w:t>
            </w:r>
            <w:r w:rsidR="001260FF" w:rsidRPr="001260FF">
              <w:rPr>
                <w:noProof/>
                <w:webHidden/>
                <w:color w:val="1F497D" w:themeColor="text2"/>
                <w:sz w:val="24"/>
                <w:szCs w:val="24"/>
              </w:rPr>
              <w:tab/>
            </w:r>
            <w:r w:rsidR="001260FF" w:rsidRPr="001260FF">
              <w:rPr>
                <w:noProof/>
                <w:webHidden/>
                <w:color w:val="1F497D" w:themeColor="text2"/>
                <w:sz w:val="24"/>
                <w:szCs w:val="24"/>
              </w:rPr>
              <w:fldChar w:fldCharType="begin"/>
            </w:r>
            <w:r w:rsidR="001260FF" w:rsidRPr="001260FF">
              <w:rPr>
                <w:noProof/>
                <w:webHidden/>
                <w:color w:val="1F497D" w:themeColor="text2"/>
                <w:sz w:val="24"/>
                <w:szCs w:val="24"/>
              </w:rPr>
              <w:instrText xml:space="preserve"> PAGEREF _Toc89162676 \h </w:instrText>
            </w:r>
            <w:r w:rsidR="001260FF" w:rsidRPr="001260FF">
              <w:rPr>
                <w:noProof/>
                <w:webHidden/>
                <w:color w:val="1F497D" w:themeColor="text2"/>
                <w:sz w:val="24"/>
                <w:szCs w:val="24"/>
              </w:rPr>
            </w:r>
            <w:r w:rsidR="001260FF" w:rsidRPr="001260FF">
              <w:rPr>
                <w:noProof/>
                <w:webHidden/>
                <w:color w:val="1F497D" w:themeColor="text2"/>
                <w:sz w:val="24"/>
                <w:szCs w:val="24"/>
              </w:rPr>
              <w:fldChar w:fldCharType="separate"/>
            </w:r>
            <w:r w:rsidR="001260FF" w:rsidRPr="001260FF">
              <w:rPr>
                <w:noProof/>
                <w:webHidden/>
                <w:color w:val="1F497D" w:themeColor="text2"/>
                <w:sz w:val="24"/>
                <w:szCs w:val="24"/>
              </w:rPr>
              <w:t>25</w:t>
            </w:r>
            <w:r w:rsidR="001260FF" w:rsidRPr="001260FF">
              <w:rPr>
                <w:noProof/>
                <w:webHidden/>
                <w:color w:val="1F497D" w:themeColor="text2"/>
                <w:sz w:val="24"/>
                <w:szCs w:val="24"/>
              </w:rPr>
              <w:fldChar w:fldCharType="end"/>
            </w:r>
          </w:hyperlink>
        </w:p>
        <w:p w:rsidR="001260FF" w:rsidRPr="001260FF" w:rsidRDefault="00F41E3C">
          <w:pPr>
            <w:pStyle w:val="TOC1"/>
            <w:tabs>
              <w:tab w:val="right" w:leader="dot" w:pos="9062"/>
            </w:tabs>
            <w:rPr>
              <w:rFonts w:asciiTheme="minorHAnsi" w:eastAsiaTheme="minorEastAsia" w:hAnsiTheme="minorHAnsi" w:cstheme="minorBidi"/>
              <w:noProof/>
              <w:color w:val="1F497D" w:themeColor="text2"/>
              <w:sz w:val="24"/>
              <w:szCs w:val="24"/>
              <w:lang w:eastAsia="bg-BG"/>
            </w:rPr>
          </w:pPr>
          <w:hyperlink w:anchor="_Toc89162677" w:history="1">
            <w:r w:rsidR="001260FF" w:rsidRPr="001260FF">
              <w:rPr>
                <w:rStyle w:val="Hyperlink"/>
                <w:rFonts w:ascii="Times New Roman" w:hAnsi="Times New Roman"/>
                <w:noProof/>
                <w:color w:val="1F497D" w:themeColor="text2"/>
                <w:sz w:val="24"/>
                <w:szCs w:val="24"/>
              </w:rPr>
              <w:t xml:space="preserve">Специфични цели за А023 </w:t>
            </w:r>
            <w:r w:rsidR="001260FF" w:rsidRPr="001260FF">
              <w:rPr>
                <w:rStyle w:val="Hyperlink"/>
                <w:rFonts w:ascii="Times New Roman" w:hAnsi="Times New Roman"/>
                <w:i/>
                <w:noProof/>
                <w:color w:val="1F497D" w:themeColor="text2"/>
                <w:sz w:val="24"/>
                <w:szCs w:val="24"/>
              </w:rPr>
              <w:t>Nycticorax nycticorax</w:t>
            </w:r>
            <w:r w:rsidR="001260FF" w:rsidRPr="001260FF">
              <w:rPr>
                <w:rStyle w:val="Hyperlink"/>
                <w:rFonts w:ascii="Times New Roman" w:hAnsi="Times New Roman"/>
                <w:noProof/>
                <w:color w:val="1F497D" w:themeColor="text2"/>
                <w:sz w:val="24"/>
                <w:szCs w:val="24"/>
              </w:rPr>
              <w:t xml:space="preserve"> (нощна чапла)</w:t>
            </w:r>
            <w:r w:rsidR="001260FF" w:rsidRPr="001260FF">
              <w:rPr>
                <w:noProof/>
                <w:webHidden/>
                <w:color w:val="1F497D" w:themeColor="text2"/>
                <w:sz w:val="24"/>
                <w:szCs w:val="24"/>
              </w:rPr>
              <w:tab/>
            </w:r>
            <w:r w:rsidR="001260FF" w:rsidRPr="001260FF">
              <w:rPr>
                <w:noProof/>
                <w:webHidden/>
                <w:color w:val="1F497D" w:themeColor="text2"/>
                <w:sz w:val="24"/>
                <w:szCs w:val="24"/>
              </w:rPr>
              <w:fldChar w:fldCharType="begin"/>
            </w:r>
            <w:r w:rsidR="001260FF" w:rsidRPr="001260FF">
              <w:rPr>
                <w:noProof/>
                <w:webHidden/>
                <w:color w:val="1F497D" w:themeColor="text2"/>
                <w:sz w:val="24"/>
                <w:szCs w:val="24"/>
              </w:rPr>
              <w:instrText xml:space="preserve"> PAGEREF _Toc89162677 \h </w:instrText>
            </w:r>
            <w:r w:rsidR="001260FF" w:rsidRPr="001260FF">
              <w:rPr>
                <w:noProof/>
                <w:webHidden/>
                <w:color w:val="1F497D" w:themeColor="text2"/>
                <w:sz w:val="24"/>
                <w:szCs w:val="24"/>
              </w:rPr>
            </w:r>
            <w:r w:rsidR="001260FF" w:rsidRPr="001260FF">
              <w:rPr>
                <w:noProof/>
                <w:webHidden/>
                <w:color w:val="1F497D" w:themeColor="text2"/>
                <w:sz w:val="24"/>
                <w:szCs w:val="24"/>
              </w:rPr>
              <w:fldChar w:fldCharType="separate"/>
            </w:r>
            <w:r w:rsidR="001260FF" w:rsidRPr="001260FF">
              <w:rPr>
                <w:noProof/>
                <w:webHidden/>
                <w:color w:val="1F497D" w:themeColor="text2"/>
                <w:sz w:val="24"/>
                <w:szCs w:val="24"/>
              </w:rPr>
              <w:t>29</w:t>
            </w:r>
            <w:r w:rsidR="001260FF" w:rsidRPr="001260FF">
              <w:rPr>
                <w:noProof/>
                <w:webHidden/>
                <w:color w:val="1F497D" w:themeColor="text2"/>
                <w:sz w:val="24"/>
                <w:szCs w:val="24"/>
              </w:rPr>
              <w:fldChar w:fldCharType="end"/>
            </w:r>
          </w:hyperlink>
        </w:p>
        <w:p w:rsidR="001260FF" w:rsidRPr="001260FF" w:rsidRDefault="00F41E3C">
          <w:pPr>
            <w:pStyle w:val="TOC1"/>
            <w:tabs>
              <w:tab w:val="right" w:leader="dot" w:pos="9062"/>
            </w:tabs>
            <w:rPr>
              <w:rFonts w:asciiTheme="minorHAnsi" w:eastAsiaTheme="minorEastAsia" w:hAnsiTheme="minorHAnsi" w:cstheme="minorBidi"/>
              <w:noProof/>
              <w:color w:val="1F497D" w:themeColor="text2"/>
              <w:sz w:val="24"/>
              <w:szCs w:val="24"/>
              <w:lang w:eastAsia="bg-BG"/>
            </w:rPr>
          </w:pPr>
          <w:hyperlink w:anchor="_Toc89162678" w:history="1">
            <w:r w:rsidR="001260FF" w:rsidRPr="001260FF">
              <w:rPr>
                <w:rStyle w:val="Hyperlink"/>
                <w:rFonts w:ascii="Times New Roman" w:hAnsi="Times New Roman"/>
                <w:noProof/>
                <w:color w:val="1F497D" w:themeColor="text2"/>
                <w:sz w:val="24"/>
                <w:szCs w:val="24"/>
              </w:rPr>
              <w:t>Специфични цели за А</w:t>
            </w:r>
            <w:r w:rsidR="001260FF" w:rsidRPr="001260FF">
              <w:rPr>
                <w:rStyle w:val="Hyperlink"/>
                <w:rFonts w:ascii="Times New Roman" w:hAnsi="Times New Roman"/>
                <w:noProof/>
                <w:color w:val="1F497D" w:themeColor="text2"/>
                <w:sz w:val="24"/>
                <w:szCs w:val="24"/>
                <w:lang w:val="en-GB"/>
              </w:rPr>
              <w:t xml:space="preserve">024 </w:t>
            </w:r>
            <w:r w:rsidR="001260FF" w:rsidRPr="001260FF">
              <w:rPr>
                <w:rStyle w:val="Hyperlink"/>
                <w:rFonts w:ascii="Times New Roman" w:hAnsi="Times New Roman"/>
                <w:i/>
                <w:noProof/>
                <w:color w:val="1F497D" w:themeColor="text2"/>
                <w:sz w:val="24"/>
                <w:szCs w:val="24"/>
                <w:lang w:val="en-GB"/>
              </w:rPr>
              <w:t>Ardeola ralloides</w:t>
            </w:r>
            <w:r w:rsidR="001260FF" w:rsidRPr="001260FF">
              <w:rPr>
                <w:rStyle w:val="Hyperlink"/>
                <w:rFonts w:ascii="Times New Roman" w:hAnsi="Times New Roman"/>
                <w:noProof/>
                <w:color w:val="1F497D" w:themeColor="text2"/>
                <w:sz w:val="24"/>
                <w:szCs w:val="24"/>
              </w:rPr>
              <w:t xml:space="preserve"> (Гривеста чапла)</w:t>
            </w:r>
            <w:r w:rsidR="001260FF" w:rsidRPr="001260FF">
              <w:rPr>
                <w:noProof/>
                <w:webHidden/>
                <w:color w:val="1F497D" w:themeColor="text2"/>
                <w:sz w:val="24"/>
                <w:szCs w:val="24"/>
              </w:rPr>
              <w:tab/>
            </w:r>
            <w:r w:rsidR="001260FF" w:rsidRPr="001260FF">
              <w:rPr>
                <w:noProof/>
                <w:webHidden/>
                <w:color w:val="1F497D" w:themeColor="text2"/>
                <w:sz w:val="24"/>
                <w:szCs w:val="24"/>
              </w:rPr>
              <w:fldChar w:fldCharType="begin"/>
            </w:r>
            <w:r w:rsidR="001260FF" w:rsidRPr="001260FF">
              <w:rPr>
                <w:noProof/>
                <w:webHidden/>
                <w:color w:val="1F497D" w:themeColor="text2"/>
                <w:sz w:val="24"/>
                <w:szCs w:val="24"/>
              </w:rPr>
              <w:instrText xml:space="preserve"> PAGEREF _Toc89162678 \h </w:instrText>
            </w:r>
            <w:r w:rsidR="001260FF" w:rsidRPr="001260FF">
              <w:rPr>
                <w:noProof/>
                <w:webHidden/>
                <w:color w:val="1F497D" w:themeColor="text2"/>
                <w:sz w:val="24"/>
                <w:szCs w:val="24"/>
              </w:rPr>
            </w:r>
            <w:r w:rsidR="001260FF" w:rsidRPr="001260FF">
              <w:rPr>
                <w:noProof/>
                <w:webHidden/>
                <w:color w:val="1F497D" w:themeColor="text2"/>
                <w:sz w:val="24"/>
                <w:szCs w:val="24"/>
              </w:rPr>
              <w:fldChar w:fldCharType="separate"/>
            </w:r>
            <w:r w:rsidR="001260FF" w:rsidRPr="001260FF">
              <w:rPr>
                <w:noProof/>
                <w:webHidden/>
                <w:color w:val="1F497D" w:themeColor="text2"/>
                <w:sz w:val="24"/>
                <w:szCs w:val="24"/>
              </w:rPr>
              <w:t>33</w:t>
            </w:r>
            <w:r w:rsidR="001260FF" w:rsidRPr="001260FF">
              <w:rPr>
                <w:noProof/>
                <w:webHidden/>
                <w:color w:val="1F497D" w:themeColor="text2"/>
                <w:sz w:val="24"/>
                <w:szCs w:val="24"/>
              </w:rPr>
              <w:fldChar w:fldCharType="end"/>
            </w:r>
          </w:hyperlink>
        </w:p>
        <w:p w:rsidR="001260FF" w:rsidRPr="001260FF" w:rsidRDefault="00F41E3C">
          <w:pPr>
            <w:pStyle w:val="TOC1"/>
            <w:tabs>
              <w:tab w:val="right" w:leader="dot" w:pos="9062"/>
            </w:tabs>
            <w:rPr>
              <w:rFonts w:asciiTheme="minorHAnsi" w:eastAsiaTheme="minorEastAsia" w:hAnsiTheme="minorHAnsi" w:cstheme="minorBidi"/>
              <w:noProof/>
              <w:color w:val="1F497D" w:themeColor="text2"/>
              <w:sz w:val="24"/>
              <w:szCs w:val="24"/>
              <w:lang w:eastAsia="bg-BG"/>
            </w:rPr>
          </w:pPr>
          <w:hyperlink w:anchor="_Toc89162679" w:history="1">
            <w:r w:rsidR="001260FF" w:rsidRPr="001260FF">
              <w:rPr>
                <w:rStyle w:val="Hyperlink"/>
                <w:rFonts w:ascii="Times New Roman" w:eastAsia="Calibri" w:hAnsi="Times New Roman"/>
                <w:noProof/>
                <w:color w:val="1F497D" w:themeColor="text2"/>
                <w:sz w:val="24"/>
                <w:szCs w:val="24"/>
              </w:rPr>
              <w:t xml:space="preserve">Специфични цели за A030 </w:t>
            </w:r>
            <w:r w:rsidR="001260FF" w:rsidRPr="001260FF">
              <w:rPr>
                <w:rStyle w:val="Hyperlink"/>
                <w:rFonts w:ascii="Times New Roman" w:eastAsia="Calibri" w:hAnsi="Times New Roman"/>
                <w:i/>
                <w:iCs/>
                <w:noProof/>
                <w:color w:val="1F497D" w:themeColor="text2"/>
                <w:sz w:val="24"/>
                <w:szCs w:val="24"/>
              </w:rPr>
              <w:t>Ciconia nigra</w:t>
            </w:r>
            <w:r w:rsidR="001260FF" w:rsidRPr="001260FF">
              <w:rPr>
                <w:rStyle w:val="Hyperlink"/>
                <w:rFonts w:ascii="Times New Roman" w:eastAsia="Calibri" w:hAnsi="Times New Roman"/>
                <w:noProof/>
                <w:color w:val="1F497D" w:themeColor="text2"/>
                <w:sz w:val="24"/>
                <w:szCs w:val="24"/>
              </w:rPr>
              <w:t xml:space="preserve"> (Черен щъркел)</w:t>
            </w:r>
            <w:r w:rsidR="001260FF" w:rsidRPr="001260FF">
              <w:rPr>
                <w:noProof/>
                <w:webHidden/>
                <w:color w:val="1F497D" w:themeColor="text2"/>
                <w:sz w:val="24"/>
                <w:szCs w:val="24"/>
              </w:rPr>
              <w:tab/>
            </w:r>
            <w:r w:rsidR="001260FF" w:rsidRPr="001260FF">
              <w:rPr>
                <w:noProof/>
                <w:webHidden/>
                <w:color w:val="1F497D" w:themeColor="text2"/>
                <w:sz w:val="24"/>
                <w:szCs w:val="24"/>
              </w:rPr>
              <w:fldChar w:fldCharType="begin"/>
            </w:r>
            <w:r w:rsidR="001260FF" w:rsidRPr="001260FF">
              <w:rPr>
                <w:noProof/>
                <w:webHidden/>
                <w:color w:val="1F497D" w:themeColor="text2"/>
                <w:sz w:val="24"/>
                <w:szCs w:val="24"/>
              </w:rPr>
              <w:instrText xml:space="preserve"> PAGEREF _Toc89162679 \h </w:instrText>
            </w:r>
            <w:r w:rsidR="001260FF" w:rsidRPr="001260FF">
              <w:rPr>
                <w:noProof/>
                <w:webHidden/>
                <w:color w:val="1F497D" w:themeColor="text2"/>
                <w:sz w:val="24"/>
                <w:szCs w:val="24"/>
              </w:rPr>
            </w:r>
            <w:r w:rsidR="001260FF" w:rsidRPr="001260FF">
              <w:rPr>
                <w:noProof/>
                <w:webHidden/>
                <w:color w:val="1F497D" w:themeColor="text2"/>
                <w:sz w:val="24"/>
                <w:szCs w:val="24"/>
              </w:rPr>
              <w:fldChar w:fldCharType="separate"/>
            </w:r>
            <w:r w:rsidR="001260FF" w:rsidRPr="001260FF">
              <w:rPr>
                <w:noProof/>
                <w:webHidden/>
                <w:color w:val="1F497D" w:themeColor="text2"/>
                <w:sz w:val="24"/>
                <w:szCs w:val="24"/>
              </w:rPr>
              <w:t>37</w:t>
            </w:r>
            <w:r w:rsidR="001260FF" w:rsidRPr="001260FF">
              <w:rPr>
                <w:noProof/>
                <w:webHidden/>
                <w:color w:val="1F497D" w:themeColor="text2"/>
                <w:sz w:val="24"/>
                <w:szCs w:val="24"/>
              </w:rPr>
              <w:fldChar w:fldCharType="end"/>
            </w:r>
          </w:hyperlink>
        </w:p>
        <w:p w:rsidR="001260FF" w:rsidRPr="001260FF" w:rsidRDefault="00F41E3C">
          <w:pPr>
            <w:pStyle w:val="TOC1"/>
            <w:tabs>
              <w:tab w:val="right" w:leader="dot" w:pos="9062"/>
            </w:tabs>
            <w:rPr>
              <w:rFonts w:asciiTheme="minorHAnsi" w:eastAsiaTheme="minorEastAsia" w:hAnsiTheme="minorHAnsi" w:cstheme="minorBidi"/>
              <w:noProof/>
              <w:color w:val="1F497D" w:themeColor="text2"/>
              <w:sz w:val="24"/>
              <w:szCs w:val="24"/>
              <w:lang w:eastAsia="bg-BG"/>
            </w:rPr>
          </w:pPr>
          <w:hyperlink w:anchor="_Toc89162680" w:history="1">
            <w:r w:rsidR="001260FF" w:rsidRPr="001260FF">
              <w:rPr>
                <w:rStyle w:val="Hyperlink"/>
                <w:rFonts w:ascii="Times New Roman" w:hAnsi="Times New Roman"/>
                <w:noProof/>
                <w:color w:val="1F497D" w:themeColor="text2"/>
                <w:sz w:val="24"/>
                <w:szCs w:val="24"/>
              </w:rPr>
              <w:t xml:space="preserve">Специфични цели за А034 </w:t>
            </w:r>
            <w:r w:rsidR="001260FF" w:rsidRPr="001260FF">
              <w:rPr>
                <w:rStyle w:val="Hyperlink"/>
                <w:rFonts w:ascii="Times New Roman" w:hAnsi="Times New Roman"/>
                <w:i/>
                <w:noProof/>
                <w:color w:val="1F497D" w:themeColor="text2"/>
                <w:sz w:val="24"/>
                <w:szCs w:val="24"/>
              </w:rPr>
              <w:t>Platalea leucorodia</w:t>
            </w:r>
            <w:r w:rsidR="001260FF" w:rsidRPr="001260FF">
              <w:rPr>
                <w:rStyle w:val="Hyperlink"/>
                <w:rFonts w:ascii="Times New Roman" w:hAnsi="Times New Roman"/>
                <w:noProof/>
                <w:color w:val="1F497D" w:themeColor="text2"/>
                <w:sz w:val="24"/>
                <w:szCs w:val="24"/>
              </w:rPr>
              <w:t xml:space="preserve"> (Лопатарка)</w:t>
            </w:r>
            <w:r w:rsidR="001260FF" w:rsidRPr="001260FF">
              <w:rPr>
                <w:noProof/>
                <w:webHidden/>
                <w:color w:val="1F497D" w:themeColor="text2"/>
                <w:sz w:val="24"/>
                <w:szCs w:val="24"/>
              </w:rPr>
              <w:tab/>
            </w:r>
            <w:r w:rsidR="001260FF" w:rsidRPr="001260FF">
              <w:rPr>
                <w:noProof/>
                <w:webHidden/>
                <w:color w:val="1F497D" w:themeColor="text2"/>
                <w:sz w:val="24"/>
                <w:szCs w:val="24"/>
              </w:rPr>
              <w:fldChar w:fldCharType="begin"/>
            </w:r>
            <w:r w:rsidR="001260FF" w:rsidRPr="001260FF">
              <w:rPr>
                <w:noProof/>
                <w:webHidden/>
                <w:color w:val="1F497D" w:themeColor="text2"/>
                <w:sz w:val="24"/>
                <w:szCs w:val="24"/>
              </w:rPr>
              <w:instrText xml:space="preserve"> PAGEREF _Toc89162680 \h </w:instrText>
            </w:r>
            <w:r w:rsidR="001260FF" w:rsidRPr="001260FF">
              <w:rPr>
                <w:noProof/>
                <w:webHidden/>
                <w:color w:val="1F497D" w:themeColor="text2"/>
                <w:sz w:val="24"/>
                <w:szCs w:val="24"/>
              </w:rPr>
            </w:r>
            <w:r w:rsidR="001260FF" w:rsidRPr="001260FF">
              <w:rPr>
                <w:noProof/>
                <w:webHidden/>
                <w:color w:val="1F497D" w:themeColor="text2"/>
                <w:sz w:val="24"/>
                <w:szCs w:val="24"/>
              </w:rPr>
              <w:fldChar w:fldCharType="separate"/>
            </w:r>
            <w:r w:rsidR="001260FF" w:rsidRPr="001260FF">
              <w:rPr>
                <w:noProof/>
                <w:webHidden/>
                <w:color w:val="1F497D" w:themeColor="text2"/>
                <w:sz w:val="24"/>
                <w:szCs w:val="24"/>
              </w:rPr>
              <w:t>40</w:t>
            </w:r>
            <w:r w:rsidR="001260FF" w:rsidRPr="001260FF">
              <w:rPr>
                <w:noProof/>
                <w:webHidden/>
                <w:color w:val="1F497D" w:themeColor="text2"/>
                <w:sz w:val="24"/>
                <w:szCs w:val="24"/>
              </w:rPr>
              <w:fldChar w:fldCharType="end"/>
            </w:r>
          </w:hyperlink>
        </w:p>
        <w:p w:rsidR="001260FF" w:rsidRPr="001260FF" w:rsidRDefault="00F41E3C">
          <w:pPr>
            <w:pStyle w:val="TOC1"/>
            <w:tabs>
              <w:tab w:val="right" w:leader="dot" w:pos="9062"/>
            </w:tabs>
            <w:rPr>
              <w:rFonts w:asciiTheme="minorHAnsi" w:eastAsiaTheme="minorEastAsia" w:hAnsiTheme="minorHAnsi" w:cstheme="minorBidi"/>
              <w:noProof/>
              <w:color w:val="1F497D" w:themeColor="text2"/>
              <w:sz w:val="24"/>
              <w:szCs w:val="24"/>
              <w:lang w:eastAsia="bg-BG"/>
            </w:rPr>
          </w:pPr>
          <w:hyperlink w:anchor="_Toc89162681" w:history="1">
            <w:r w:rsidR="001260FF" w:rsidRPr="001260FF">
              <w:rPr>
                <w:rStyle w:val="Hyperlink"/>
                <w:rFonts w:ascii="Times New Roman" w:eastAsia="Calibri" w:hAnsi="Times New Roman"/>
                <w:iCs/>
                <w:noProof/>
                <w:color w:val="1F497D" w:themeColor="text2"/>
                <w:sz w:val="24"/>
                <w:szCs w:val="24"/>
              </w:rPr>
              <w:t xml:space="preserve">Специфични цели за А038 </w:t>
            </w:r>
            <w:r w:rsidR="001260FF" w:rsidRPr="001260FF">
              <w:rPr>
                <w:rStyle w:val="Hyperlink"/>
                <w:rFonts w:ascii="Times New Roman" w:eastAsia="Calibri" w:hAnsi="Times New Roman"/>
                <w:i/>
                <w:iCs/>
                <w:noProof/>
                <w:color w:val="1F497D" w:themeColor="text2"/>
                <w:sz w:val="24"/>
                <w:szCs w:val="24"/>
              </w:rPr>
              <w:t>Cygnus cygnus</w:t>
            </w:r>
            <w:r w:rsidR="001260FF" w:rsidRPr="001260FF">
              <w:rPr>
                <w:rStyle w:val="Hyperlink"/>
                <w:rFonts w:ascii="Times New Roman" w:eastAsia="Calibri" w:hAnsi="Times New Roman"/>
                <w:noProof/>
                <w:color w:val="1F497D" w:themeColor="text2"/>
                <w:sz w:val="24"/>
                <w:szCs w:val="24"/>
              </w:rPr>
              <w:t xml:space="preserve"> (поен лебед)</w:t>
            </w:r>
            <w:r w:rsidR="001260FF" w:rsidRPr="001260FF">
              <w:rPr>
                <w:noProof/>
                <w:webHidden/>
                <w:color w:val="1F497D" w:themeColor="text2"/>
                <w:sz w:val="24"/>
                <w:szCs w:val="24"/>
              </w:rPr>
              <w:tab/>
            </w:r>
            <w:r w:rsidR="001260FF" w:rsidRPr="001260FF">
              <w:rPr>
                <w:noProof/>
                <w:webHidden/>
                <w:color w:val="1F497D" w:themeColor="text2"/>
                <w:sz w:val="24"/>
                <w:szCs w:val="24"/>
              </w:rPr>
              <w:fldChar w:fldCharType="begin"/>
            </w:r>
            <w:r w:rsidR="001260FF" w:rsidRPr="001260FF">
              <w:rPr>
                <w:noProof/>
                <w:webHidden/>
                <w:color w:val="1F497D" w:themeColor="text2"/>
                <w:sz w:val="24"/>
                <w:szCs w:val="24"/>
              </w:rPr>
              <w:instrText xml:space="preserve"> PAGEREF _Toc89162681 \h </w:instrText>
            </w:r>
            <w:r w:rsidR="001260FF" w:rsidRPr="001260FF">
              <w:rPr>
                <w:noProof/>
                <w:webHidden/>
                <w:color w:val="1F497D" w:themeColor="text2"/>
                <w:sz w:val="24"/>
                <w:szCs w:val="24"/>
              </w:rPr>
            </w:r>
            <w:r w:rsidR="001260FF" w:rsidRPr="001260FF">
              <w:rPr>
                <w:noProof/>
                <w:webHidden/>
                <w:color w:val="1F497D" w:themeColor="text2"/>
                <w:sz w:val="24"/>
                <w:szCs w:val="24"/>
              </w:rPr>
              <w:fldChar w:fldCharType="separate"/>
            </w:r>
            <w:r w:rsidR="001260FF" w:rsidRPr="001260FF">
              <w:rPr>
                <w:noProof/>
                <w:webHidden/>
                <w:color w:val="1F497D" w:themeColor="text2"/>
                <w:sz w:val="24"/>
                <w:szCs w:val="24"/>
              </w:rPr>
              <w:t>44</w:t>
            </w:r>
            <w:r w:rsidR="001260FF" w:rsidRPr="001260FF">
              <w:rPr>
                <w:noProof/>
                <w:webHidden/>
                <w:color w:val="1F497D" w:themeColor="text2"/>
                <w:sz w:val="24"/>
                <w:szCs w:val="24"/>
              </w:rPr>
              <w:fldChar w:fldCharType="end"/>
            </w:r>
          </w:hyperlink>
        </w:p>
        <w:p w:rsidR="001260FF" w:rsidRPr="001260FF" w:rsidRDefault="00F41E3C">
          <w:pPr>
            <w:pStyle w:val="TOC1"/>
            <w:tabs>
              <w:tab w:val="right" w:leader="dot" w:pos="9062"/>
            </w:tabs>
            <w:rPr>
              <w:rFonts w:asciiTheme="minorHAnsi" w:eastAsiaTheme="minorEastAsia" w:hAnsiTheme="minorHAnsi" w:cstheme="minorBidi"/>
              <w:noProof/>
              <w:color w:val="1F497D" w:themeColor="text2"/>
              <w:sz w:val="24"/>
              <w:szCs w:val="24"/>
              <w:lang w:eastAsia="bg-BG"/>
            </w:rPr>
          </w:pPr>
          <w:hyperlink w:anchor="_Toc89162682" w:history="1">
            <w:r w:rsidR="001260FF" w:rsidRPr="001260FF">
              <w:rPr>
                <w:rStyle w:val="Hyperlink"/>
                <w:rFonts w:ascii="Times New Roman" w:hAnsi="Times New Roman"/>
                <w:noProof/>
                <w:color w:val="1F497D" w:themeColor="text2"/>
                <w:sz w:val="24"/>
                <w:szCs w:val="24"/>
              </w:rPr>
              <w:t xml:space="preserve">Специфични цели за A053 </w:t>
            </w:r>
            <w:r w:rsidR="001260FF" w:rsidRPr="001260FF">
              <w:rPr>
                <w:rStyle w:val="Hyperlink"/>
                <w:rFonts w:ascii="Times New Roman" w:hAnsi="Times New Roman"/>
                <w:i/>
                <w:noProof/>
                <w:color w:val="1F497D" w:themeColor="text2"/>
                <w:sz w:val="24"/>
                <w:szCs w:val="24"/>
              </w:rPr>
              <w:t>Аnas platyrhynchos</w:t>
            </w:r>
            <w:r w:rsidR="001260FF" w:rsidRPr="001260FF">
              <w:rPr>
                <w:rStyle w:val="Hyperlink"/>
                <w:rFonts w:ascii="Times New Roman" w:hAnsi="Times New Roman"/>
                <w:noProof/>
                <w:color w:val="1F497D" w:themeColor="text2"/>
                <w:sz w:val="24"/>
                <w:szCs w:val="24"/>
              </w:rPr>
              <w:t xml:space="preserve"> (зеленоглава патица)</w:t>
            </w:r>
            <w:r w:rsidR="001260FF" w:rsidRPr="001260FF">
              <w:rPr>
                <w:noProof/>
                <w:webHidden/>
                <w:color w:val="1F497D" w:themeColor="text2"/>
                <w:sz w:val="24"/>
                <w:szCs w:val="24"/>
              </w:rPr>
              <w:tab/>
            </w:r>
            <w:r w:rsidR="001260FF" w:rsidRPr="001260FF">
              <w:rPr>
                <w:noProof/>
                <w:webHidden/>
                <w:color w:val="1F497D" w:themeColor="text2"/>
                <w:sz w:val="24"/>
                <w:szCs w:val="24"/>
              </w:rPr>
              <w:fldChar w:fldCharType="begin"/>
            </w:r>
            <w:r w:rsidR="001260FF" w:rsidRPr="001260FF">
              <w:rPr>
                <w:noProof/>
                <w:webHidden/>
                <w:color w:val="1F497D" w:themeColor="text2"/>
                <w:sz w:val="24"/>
                <w:szCs w:val="24"/>
              </w:rPr>
              <w:instrText xml:space="preserve"> PAGEREF _Toc89162682 \h </w:instrText>
            </w:r>
            <w:r w:rsidR="001260FF" w:rsidRPr="001260FF">
              <w:rPr>
                <w:noProof/>
                <w:webHidden/>
                <w:color w:val="1F497D" w:themeColor="text2"/>
                <w:sz w:val="24"/>
                <w:szCs w:val="24"/>
              </w:rPr>
            </w:r>
            <w:r w:rsidR="001260FF" w:rsidRPr="001260FF">
              <w:rPr>
                <w:noProof/>
                <w:webHidden/>
                <w:color w:val="1F497D" w:themeColor="text2"/>
                <w:sz w:val="24"/>
                <w:szCs w:val="24"/>
              </w:rPr>
              <w:fldChar w:fldCharType="separate"/>
            </w:r>
            <w:r w:rsidR="001260FF" w:rsidRPr="001260FF">
              <w:rPr>
                <w:noProof/>
                <w:webHidden/>
                <w:color w:val="1F497D" w:themeColor="text2"/>
                <w:sz w:val="24"/>
                <w:szCs w:val="24"/>
              </w:rPr>
              <w:t>47</w:t>
            </w:r>
            <w:r w:rsidR="001260FF" w:rsidRPr="001260FF">
              <w:rPr>
                <w:noProof/>
                <w:webHidden/>
                <w:color w:val="1F497D" w:themeColor="text2"/>
                <w:sz w:val="24"/>
                <w:szCs w:val="24"/>
              </w:rPr>
              <w:fldChar w:fldCharType="end"/>
            </w:r>
          </w:hyperlink>
        </w:p>
        <w:p w:rsidR="001260FF" w:rsidRPr="001260FF" w:rsidRDefault="00F41E3C">
          <w:pPr>
            <w:pStyle w:val="TOC1"/>
            <w:tabs>
              <w:tab w:val="right" w:leader="dot" w:pos="9062"/>
            </w:tabs>
            <w:rPr>
              <w:rFonts w:asciiTheme="minorHAnsi" w:eastAsiaTheme="minorEastAsia" w:hAnsiTheme="minorHAnsi" w:cstheme="minorBidi"/>
              <w:noProof/>
              <w:color w:val="1F497D" w:themeColor="text2"/>
              <w:sz w:val="24"/>
              <w:szCs w:val="24"/>
              <w:lang w:eastAsia="bg-BG"/>
            </w:rPr>
          </w:pPr>
          <w:hyperlink w:anchor="_Toc89162683" w:history="1">
            <w:r w:rsidR="001260FF" w:rsidRPr="001260FF">
              <w:rPr>
                <w:rStyle w:val="Hyperlink"/>
                <w:rFonts w:ascii="Times New Roman" w:hAnsi="Times New Roman"/>
                <w:noProof/>
                <w:color w:val="1F497D" w:themeColor="text2"/>
                <w:sz w:val="24"/>
                <w:szCs w:val="24"/>
              </w:rPr>
              <w:t xml:space="preserve">Специфични цели за A052 </w:t>
            </w:r>
            <w:r w:rsidR="001260FF" w:rsidRPr="001260FF">
              <w:rPr>
                <w:rStyle w:val="Hyperlink"/>
                <w:rFonts w:ascii="Times New Roman" w:hAnsi="Times New Roman"/>
                <w:i/>
                <w:iCs/>
                <w:noProof/>
                <w:color w:val="1F497D" w:themeColor="text2"/>
                <w:sz w:val="24"/>
                <w:szCs w:val="24"/>
                <w:lang w:val="en-GB"/>
              </w:rPr>
              <w:t>A</w:t>
            </w:r>
            <w:r w:rsidR="001260FF" w:rsidRPr="001260FF">
              <w:rPr>
                <w:rStyle w:val="Hyperlink"/>
                <w:rFonts w:ascii="Times New Roman" w:hAnsi="Times New Roman"/>
                <w:i/>
                <w:iCs/>
                <w:noProof/>
                <w:color w:val="1F497D" w:themeColor="text2"/>
                <w:sz w:val="24"/>
                <w:szCs w:val="24"/>
              </w:rPr>
              <w:t>nas crecca</w:t>
            </w:r>
            <w:r w:rsidR="001260FF" w:rsidRPr="001260FF">
              <w:rPr>
                <w:rStyle w:val="Hyperlink"/>
                <w:rFonts w:ascii="Times New Roman" w:hAnsi="Times New Roman"/>
                <w:noProof/>
                <w:color w:val="1F497D" w:themeColor="text2"/>
                <w:sz w:val="24"/>
                <w:szCs w:val="24"/>
              </w:rPr>
              <w:t xml:space="preserve"> (зимно бърне)</w:t>
            </w:r>
            <w:r w:rsidR="001260FF" w:rsidRPr="001260FF">
              <w:rPr>
                <w:noProof/>
                <w:webHidden/>
                <w:color w:val="1F497D" w:themeColor="text2"/>
                <w:sz w:val="24"/>
                <w:szCs w:val="24"/>
              </w:rPr>
              <w:tab/>
            </w:r>
            <w:r w:rsidR="001260FF" w:rsidRPr="001260FF">
              <w:rPr>
                <w:noProof/>
                <w:webHidden/>
                <w:color w:val="1F497D" w:themeColor="text2"/>
                <w:sz w:val="24"/>
                <w:szCs w:val="24"/>
              </w:rPr>
              <w:fldChar w:fldCharType="begin"/>
            </w:r>
            <w:r w:rsidR="001260FF" w:rsidRPr="001260FF">
              <w:rPr>
                <w:noProof/>
                <w:webHidden/>
                <w:color w:val="1F497D" w:themeColor="text2"/>
                <w:sz w:val="24"/>
                <w:szCs w:val="24"/>
              </w:rPr>
              <w:instrText xml:space="preserve"> PAGEREF _Toc89162683 \h </w:instrText>
            </w:r>
            <w:r w:rsidR="001260FF" w:rsidRPr="001260FF">
              <w:rPr>
                <w:noProof/>
                <w:webHidden/>
                <w:color w:val="1F497D" w:themeColor="text2"/>
                <w:sz w:val="24"/>
                <w:szCs w:val="24"/>
              </w:rPr>
            </w:r>
            <w:r w:rsidR="001260FF" w:rsidRPr="001260FF">
              <w:rPr>
                <w:noProof/>
                <w:webHidden/>
                <w:color w:val="1F497D" w:themeColor="text2"/>
                <w:sz w:val="24"/>
                <w:szCs w:val="24"/>
              </w:rPr>
              <w:fldChar w:fldCharType="separate"/>
            </w:r>
            <w:r w:rsidR="001260FF" w:rsidRPr="001260FF">
              <w:rPr>
                <w:noProof/>
                <w:webHidden/>
                <w:color w:val="1F497D" w:themeColor="text2"/>
                <w:sz w:val="24"/>
                <w:szCs w:val="24"/>
              </w:rPr>
              <w:t>50</w:t>
            </w:r>
            <w:r w:rsidR="001260FF" w:rsidRPr="001260FF">
              <w:rPr>
                <w:noProof/>
                <w:webHidden/>
                <w:color w:val="1F497D" w:themeColor="text2"/>
                <w:sz w:val="24"/>
                <w:szCs w:val="24"/>
              </w:rPr>
              <w:fldChar w:fldCharType="end"/>
            </w:r>
          </w:hyperlink>
        </w:p>
        <w:p w:rsidR="001260FF" w:rsidRPr="001260FF" w:rsidRDefault="00F41E3C">
          <w:pPr>
            <w:pStyle w:val="TOC1"/>
            <w:tabs>
              <w:tab w:val="right" w:leader="dot" w:pos="9062"/>
            </w:tabs>
            <w:rPr>
              <w:rFonts w:asciiTheme="minorHAnsi" w:eastAsiaTheme="minorEastAsia" w:hAnsiTheme="minorHAnsi" w:cstheme="minorBidi"/>
              <w:noProof/>
              <w:color w:val="1F497D" w:themeColor="text2"/>
              <w:sz w:val="24"/>
              <w:szCs w:val="24"/>
              <w:lang w:eastAsia="bg-BG"/>
            </w:rPr>
          </w:pPr>
          <w:hyperlink w:anchor="_Toc89162684" w:history="1">
            <w:r w:rsidR="001260FF" w:rsidRPr="001260FF">
              <w:rPr>
                <w:rStyle w:val="Hyperlink"/>
                <w:rFonts w:ascii="Times New Roman" w:hAnsi="Times New Roman"/>
                <w:noProof/>
                <w:color w:val="1F497D" w:themeColor="text2"/>
                <w:sz w:val="24"/>
                <w:szCs w:val="24"/>
              </w:rPr>
              <w:t xml:space="preserve">Специфични цели за </w:t>
            </w:r>
            <w:r w:rsidR="001260FF" w:rsidRPr="001260FF">
              <w:rPr>
                <w:rStyle w:val="Hyperlink"/>
                <w:rFonts w:ascii="Times New Roman" w:hAnsi="Times New Roman"/>
                <w:iCs/>
                <w:noProof/>
                <w:color w:val="1F497D" w:themeColor="text2"/>
                <w:sz w:val="24"/>
                <w:szCs w:val="24"/>
              </w:rPr>
              <w:t>A050</w:t>
            </w:r>
            <w:r w:rsidR="001260FF" w:rsidRPr="001260FF">
              <w:rPr>
                <w:rStyle w:val="Hyperlink"/>
                <w:rFonts w:ascii="Times New Roman" w:hAnsi="Times New Roman"/>
                <w:i/>
                <w:iCs/>
                <w:noProof/>
                <w:color w:val="1F497D" w:themeColor="text2"/>
                <w:sz w:val="24"/>
                <w:szCs w:val="24"/>
              </w:rPr>
              <w:t xml:space="preserve"> </w:t>
            </w:r>
            <w:r w:rsidR="001260FF" w:rsidRPr="001260FF">
              <w:rPr>
                <w:rStyle w:val="Hyperlink"/>
                <w:rFonts w:ascii="Times New Roman" w:hAnsi="Times New Roman"/>
                <w:bCs/>
                <w:i/>
                <w:iCs/>
                <w:noProof/>
                <w:color w:val="1F497D" w:themeColor="text2"/>
                <w:sz w:val="24"/>
                <w:szCs w:val="24"/>
                <w:lang w:val="en-US"/>
              </w:rPr>
              <w:t>Anas penelope</w:t>
            </w:r>
            <w:r w:rsidR="001260FF" w:rsidRPr="001260FF">
              <w:rPr>
                <w:rStyle w:val="Hyperlink"/>
                <w:rFonts w:ascii="Times New Roman" w:hAnsi="Times New Roman"/>
                <w:noProof/>
                <w:color w:val="1F497D" w:themeColor="text2"/>
                <w:sz w:val="24"/>
                <w:szCs w:val="24"/>
              </w:rPr>
              <w:t xml:space="preserve"> (фиш)</w:t>
            </w:r>
            <w:r w:rsidR="001260FF" w:rsidRPr="001260FF">
              <w:rPr>
                <w:noProof/>
                <w:webHidden/>
                <w:color w:val="1F497D" w:themeColor="text2"/>
                <w:sz w:val="24"/>
                <w:szCs w:val="24"/>
              </w:rPr>
              <w:tab/>
            </w:r>
            <w:r w:rsidR="001260FF" w:rsidRPr="001260FF">
              <w:rPr>
                <w:noProof/>
                <w:webHidden/>
                <w:color w:val="1F497D" w:themeColor="text2"/>
                <w:sz w:val="24"/>
                <w:szCs w:val="24"/>
              </w:rPr>
              <w:fldChar w:fldCharType="begin"/>
            </w:r>
            <w:r w:rsidR="001260FF" w:rsidRPr="001260FF">
              <w:rPr>
                <w:noProof/>
                <w:webHidden/>
                <w:color w:val="1F497D" w:themeColor="text2"/>
                <w:sz w:val="24"/>
                <w:szCs w:val="24"/>
              </w:rPr>
              <w:instrText xml:space="preserve"> PAGEREF _Toc89162684 \h </w:instrText>
            </w:r>
            <w:r w:rsidR="001260FF" w:rsidRPr="001260FF">
              <w:rPr>
                <w:noProof/>
                <w:webHidden/>
                <w:color w:val="1F497D" w:themeColor="text2"/>
                <w:sz w:val="24"/>
                <w:szCs w:val="24"/>
              </w:rPr>
            </w:r>
            <w:r w:rsidR="001260FF" w:rsidRPr="001260FF">
              <w:rPr>
                <w:noProof/>
                <w:webHidden/>
                <w:color w:val="1F497D" w:themeColor="text2"/>
                <w:sz w:val="24"/>
                <w:szCs w:val="24"/>
              </w:rPr>
              <w:fldChar w:fldCharType="separate"/>
            </w:r>
            <w:r w:rsidR="001260FF" w:rsidRPr="001260FF">
              <w:rPr>
                <w:noProof/>
                <w:webHidden/>
                <w:color w:val="1F497D" w:themeColor="text2"/>
                <w:sz w:val="24"/>
                <w:szCs w:val="24"/>
              </w:rPr>
              <w:t>53</w:t>
            </w:r>
            <w:r w:rsidR="001260FF" w:rsidRPr="001260FF">
              <w:rPr>
                <w:noProof/>
                <w:webHidden/>
                <w:color w:val="1F497D" w:themeColor="text2"/>
                <w:sz w:val="24"/>
                <w:szCs w:val="24"/>
              </w:rPr>
              <w:fldChar w:fldCharType="end"/>
            </w:r>
          </w:hyperlink>
        </w:p>
        <w:p w:rsidR="001260FF" w:rsidRPr="001260FF" w:rsidRDefault="00F41E3C">
          <w:pPr>
            <w:pStyle w:val="TOC1"/>
            <w:tabs>
              <w:tab w:val="right" w:leader="dot" w:pos="9062"/>
            </w:tabs>
            <w:rPr>
              <w:rFonts w:asciiTheme="minorHAnsi" w:eastAsiaTheme="minorEastAsia" w:hAnsiTheme="minorHAnsi" w:cstheme="minorBidi"/>
              <w:noProof/>
              <w:color w:val="1F497D" w:themeColor="text2"/>
              <w:sz w:val="24"/>
              <w:szCs w:val="24"/>
              <w:lang w:eastAsia="bg-BG"/>
            </w:rPr>
          </w:pPr>
          <w:hyperlink w:anchor="_Toc89162685" w:history="1">
            <w:r w:rsidR="001260FF" w:rsidRPr="001260FF">
              <w:rPr>
                <w:rStyle w:val="Hyperlink"/>
                <w:rFonts w:ascii="Times New Roman" w:hAnsi="Times New Roman"/>
                <w:bCs/>
                <w:noProof/>
                <w:color w:val="1F497D" w:themeColor="text2"/>
                <w:sz w:val="24"/>
                <w:szCs w:val="24"/>
                <w:lang w:val="en-US"/>
              </w:rPr>
              <w:t xml:space="preserve">Специфични цели за А067 </w:t>
            </w:r>
            <w:r w:rsidR="001260FF" w:rsidRPr="001260FF">
              <w:rPr>
                <w:rStyle w:val="Hyperlink"/>
                <w:rFonts w:ascii="Times New Roman" w:hAnsi="Times New Roman"/>
                <w:bCs/>
                <w:i/>
                <w:noProof/>
                <w:color w:val="1F497D" w:themeColor="text2"/>
                <w:sz w:val="24"/>
                <w:szCs w:val="24"/>
                <w:lang w:val="en-US"/>
              </w:rPr>
              <w:t>Bucephala clangula</w:t>
            </w:r>
            <w:r w:rsidR="001260FF" w:rsidRPr="001260FF">
              <w:rPr>
                <w:rStyle w:val="Hyperlink"/>
                <w:rFonts w:ascii="Times New Roman" w:hAnsi="Times New Roman"/>
                <w:bCs/>
                <w:noProof/>
                <w:color w:val="1F497D" w:themeColor="text2"/>
                <w:sz w:val="24"/>
                <w:szCs w:val="24"/>
                <w:lang w:val="en-US"/>
              </w:rPr>
              <w:t xml:space="preserve"> (обикновена звънарка)</w:t>
            </w:r>
            <w:r w:rsidR="001260FF" w:rsidRPr="001260FF">
              <w:rPr>
                <w:noProof/>
                <w:webHidden/>
                <w:color w:val="1F497D" w:themeColor="text2"/>
                <w:sz w:val="24"/>
                <w:szCs w:val="24"/>
              </w:rPr>
              <w:tab/>
            </w:r>
            <w:r w:rsidR="001260FF" w:rsidRPr="001260FF">
              <w:rPr>
                <w:noProof/>
                <w:webHidden/>
                <w:color w:val="1F497D" w:themeColor="text2"/>
                <w:sz w:val="24"/>
                <w:szCs w:val="24"/>
              </w:rPr>
              <w:fldChar w:fldCharType="begin"/>
            </w:r>
            <w:r w:rsidR="001260FF" w:rsidRPr="001260FF">
              <w:rPr>
                <w:noProof/>
                <w:webHidden/>
                <w:color w:val="1F497D" w:themeColor="text2"/>
                <w:sz w:val="24"/>
                <w:szCs w:val="24"/>
              </w:rPr>
              <w:instrText xml:space="preserve"> PAGEREF _Toc89162685 \h </w:instrText>
            </w:r>
            <w:r w:rsidR="001260FF" w:rsidRPr="001260FF">
              <w:rPr>
                <w:noProof/>
                <w:webHidden/>
                <w:color w:val="1F497D" w:themeColor="text2"/>
                <w:sz w:val="24"/>
                <w:szCs w:val="24"/>
              </w:rPr>
            </w:r>
            <w:r w:rsidR="001260FF" w:rsidRPr="001260FF">
              <w:rPr>
                <w:noProof/>
                <w:webHidden/>
                <w:color w:val="1F497D" w:themeColor="text2"/>
                <w:sz w:val="24"/>
                <w:szCs w:val="24"/>
              </w:rPr>
              <w:fldChar w:fldCharType="separate"/>
            </w:r>
            <w:r w:rsidR="001260FF" w:rsidRPr="001260FF">
              <w:rPr>
                <w:noProof/>
                <w:webHidden/>
                <w:color w:val="1F497D" w:themeColor="text2"/>
                <w:sz w:val="24"/>
                <w:szCs w:val="24"/>
              </w:rPr>
              <w:t>56</w:t>
            </w:r>
            <w:r w:rsidR="001260FF" w:rsidRPr="001260FF">
              <w:rPr>
                <w:noProof/>
                <w:webHidden/>
                <w:color w:val="1F497D" w:themeColor="text2"/>
                <w:sz w:val="24"/>
                <w:szCs w:val="24"/>
              </w:rPr>
              <w:fldChar w:fldCharType="end"/>
            </w:r>
          </w:hyperlink>
        </w:p>
        <w:p w:rsidR="001260FF" w:rsidRPr="001260FF" w:rsidRDefault="00F41E3C">
          <w:pPr>
            <w:pStyle w:val="TOC1"/>
            <w:tabs>
              <w:tab w:val="right" w:leader="dot" w:pos="9062"/>
            </w:tabs>
            <w:rPr>
              <w:rFonts w:asciiTheme="minorHAnsi" w:eastAsiaTheme="minorEastAsia" w:hAnsiTheme="minorHAnsi" w:cstheme="minorBidi"/>
              <w:noProof/>
              <w:color w:val="1F497D" w:themeColor="text2"/>
              <w:sz w:val="24"/>
              <w:szCs w:val="24"/>
              <w:lang w:eastAsia="bg-BG"/>
            </w:rPr>
          </w:pPr>
          <w:hyperlink w:anchor="_Toc89162686" w:history="1">
            <w:r w:rsidR="001260FF" w:rsidRPr="001260FF">
              <w:rPr>
                <w:rStyle w:val="Hyperlink"/>
                <w:rFonts w:ascii="Times New Roman" w:hAnsi="Times New Roman"/>
                <w:noProof/>
                <w:color w:val="1F497D" w:themeColor="text2"/>
                <w:sz w:val="24"/>
                <w:szCs w:val="24"/>
              </w:rPr>
              <w:t xml:space="preserve">Специфични цели за А767 </w:t>
            </w:r>
            <w:r w:rsidR="001260FF" w:rsidRPr="001260FF">
              <w:rPr>
                <w:rStyle w:val="Hyperlink"/>
                <w:rFonts w:ascii="Times New Roman" w:hAnsi="Times New Roman"/>
                <w:i/>
                <w:noProof/>
                <w:color w:val="1F497D" w:themeColor="text2"/>
                <w:sz w:val="24"/>
                <w:szCs w:val="24"/>
              </w:rPr>
              <w:t>Merg</w:t>
            </w:r>
            <w:r w:rsidR="001260FF" w:rsidRPr="001260FF">
              <w:rPr>
                <w:rStyle w:val="Hyperlink"/>
                <w:rFonts w:ascii="Times New Roman" w:hAnsi="Times New Roman"/>
                <w:i/>
                <w:noProof/>
                <w:color w:val="1F497D" w:themeColor="text2"/>
                <w:sz w:val="24"/>
                <w:szCs w:val="24"/>
                <w:lang w:val="en-GB"/>
              </w:rPr>
              <w:t>ell</w:t>
            </w:r>
            <w:r w:rsidR="001260FF" w:rsidRPr="001260FF">
              <w:rPr>
                <w:rStyle w:val="Hyperlink"/>
                <w:rFonts w:ascii="Times New Roman" w:hAnsi="Times New Roman"/>
                <w:i/>
                <w:noProof/>
                <w:color w:val="1F497D" w:themeColor="text2"/>
                <w:sz w:val="24"/>
                <w:szCs w:val="24"/>
              </w:rPr>
              <w:t>us albellus</w:t>
            </w:r>
            <w:r w:rsidR="001260FF" w:rsidRPr="001260FF">
              <w:rPr>
                <w:rStyle w:val="Hyperlink"/>
                <w:rFonts w:ascii="Times New Roman" w:hAnsi="Times New Roman"/>
                <w:noProof/>
                <w:color w:val="1F497D" w:themeColor="text2"/>
                <w:sz w:val="24"/>
                <w:szCs w:val="24"/>
              </w:rPr>
              <w:t xml:space="preserve"> (малък нирец)</w:t>
            </w:r>
            <w:r w:rsidR="001260FF" w:rsidRPr="001260FF">
              <w:rPr>
                <w:noProof/>
                <w:webHidden/>
                <w:color w:val="1F497D" w:themeColor="text2"/>
                <w:sz w:val="24"/>
                <w:szCs w:val="24"/>
              </w:rPr>
              <w:tab/>
            </w:r>
            <w:r w:rsidR="001260FF" w:rsidRPr="001260FF">
              <w:rPr>
                <w:noProof/>
                <w:webHidden/>
                <w:color w:val="1F497D" w:themeColor="text2"/>
                <w:sz w:val="24"/>
                <w:szCs w:val="24"/>
              </w:rPr>
              <w:fldChar w:fldCharType="begin"/>
            </w:r>
            <w:r w:rsidR="001260FF" w:rsidRPr="001260FF">
              <w:rPr>
                <w:noProof/>
                <w:webHidden/>
                <w:color w:val="1F497D" w:themeColor="text2"/>
                <w:sz w:val="24"/>
                <w:szCs w:val="24"/>
              </w:rPr>
              <w:instrText xml:space="preserve"> PAGEREF _Toc89162686 \h </w:instrText>
            </w:r>
            <w:r w:rsidR="001260FF" w:rsidRPr="001260FF">
              <w:rPr>
                <w:noProof/>
                <w:webHidden/>
                <w:color w:val="1F497D" w:themeColor="text2"/>
                <w:sz w:val="24"/>
                <w:szCs w:val="24"/>
              </w:rPr>
            </w:r>
            <w:r w:rsidR="001260FF" w:rsidRPr="001260FF">
              <w:rPr>
                <w:noProof/>
                <w:webHidden/>
                <w:color w:val="1F497D" w:themeColor="text2"/>
                <w:sz w:val="24"/>
                <w:szCs w:val="24"/>
              </w:rPr>
              <w:fldChar w:fldCharType="separate"/>
            </w:r>
            <w:r w:rsidR="001260FF" w:rsidRPr="001260FF">
              <w:rPr>
                <w:noProof/>
                <w:webHidden/>
                <w:color w:val="1F497D" w:themeColor="text2"/>
                <w:sz w:val="24"/>
                <w:szCs w:val="24"/>
              </w:rPr>
              <w:t>59</w:t>
            </w:r>
            <w:r w:rsidR="001260FF" w:rsidRPr="001260FF">
              <w:rPr>
                <w:noProof/>
                <w:webHidden/>
                <w:color w:val="1F497D" w:themeColor="text2"/>
                <w:sz w:val="24"/>
                <w:szCs w:val="24"/>
              </w:rPr>
              <w:fldChar w:fldCharType="end"/>
            </w:r>
          </w:hyperlink>
        </w:p>
        <w:p w:rsidR="001260FF" w:rsidRPr="001260FF" w:rsidRDefault="00F41E3C">
          <w:pPr>
            <w:pStyle w:val="TOC1"/>
            <w:tabs>
              <w:tab w:val="right" w:leader="dot" w:pos="9062"/>
            </w:tabs>
            <w:rPr>
              <w:rFonts w:asciiTheme="minorHAnsi" w:eastAsiaTheme="minorEastAsia" w:hAnsiTheme="minorHAnsi" w:cstheme="minorBidi"/>
              <w:noProof/>
              <w:color w:val="1F497D" w:themeColor="text2"/>
              <w:sz w:val="24"/>
              <w:szCs w:val="24"/>
              <w:lang w:eastAsia="bg-BG"/>
            </w:rPr>
          </w:pPr>
          <w:hyperlink w:anchor="_Toc89162687" w:history="1">
            <w:r w:rsidR="001260FF" w:rsidRPr="001260FF">
              <w:rPr>
                <w:rStyle w:val="Hyperlink"/>
                <w:rFonts w:ascii="Times New Roman" w:hAnsi="Times New Roman"/>
                <w:noProof/>
                <w:color w:val="1F497D" w:themeColor="text2"/>
                <w:sz w:val="24"/>
                <w:szCs w:val="24"/>
              </w:rPr>
              <w:t xml:space="preserve">Специфични цели за А075 </w:t>
            </w:r>
            <w:r w:rsidR="001260FF" w:rsidRPr="001260FF">
              <w:rPr>
                <w:rStyle w:val="Hyperlink"/>
                <w:rFonts w:ascii="Times New Roman" w:hAnsi="Times New Roman"/>
                <w:i/>
                <w:noProof/>
                <w:color w:val="1F497D" w:themeColor="text2"/>
                <w:sz w:val="24"/>
                <w:szCs w:val="24"/>
                <w:lang w:val="en-GB"/>
              </w:rPr>
              <w:t>Haliaeetus albicilla</w:t>
            </w:r>
            <w:r w:rsidR="001260FF" w:rsidRPr="001260FF">
              <w:rPr>
                <w:rStyle w:val="Hyperlink"/>
                <w:rFonts w:ascii="Times New Roman" w:hAnsi="Times New Roman"/>
                <w:noProof/>
                <w:color w:val="1F497D" w:themeColor="text2"/>
                <w:sz w:val="24"/>
                <w:szCs w:val="24"/>
              </w:rPr>
              <w:t xml:space="preserve"> (Морски орел)</w:t>
            </w:r>
            <w:r w:rsidR="001260FF" w:rsidRPr="001260FF">
              <w:rPr>
                <w:noProof/>
                <w:webHidden/>
                <w:color w:val="1F497D" w:themeColor="text2"/>
                <w:sz w:val="24"/>
                <w:szCs w:val="24"/>
              </w:rPr>
              <w:tab/>
            </w:r>
            <w:r w:rsidR="001260FF" w:rsidRPr="001260FF">
              <w:rPr>
                <w:noProof/>
                <w:webHidden/>
                <w:color w:val="1F497D" w:themeColor="text2"/>
                <w:sz w:val="24"/>
                <w:szCs w:val="24"/>
              </w:rPr>
              <w:fldChar w:fldCharType="begin"/>
            </w:r>
            <w:r w:rsidR="001260FF" w:rsidRPr="001260FF">
              <w:rPr>
                <w:noProof/>
                <w:webHidden/>
                <w:color w:val="1F497D" w:themeColor="text2"/>
                <w:sz w:val="24"/>
                <w:szCs w:val="24"/>
              </w:rPr>
              <w:instrText xml:space="preserve"> PAGEREF _Toc89162687 \h </w:instrText>
            </w:r>
            <w:r w:rsidR="001260FF" w:rsidRPr="001260FF">
              <w:rPr>
                <w:noProof/>
                <w:webHidden/>
                <w:color w:val="1F497D" w:themeColor="text2"/>
                <w:sz w:val="24"/>
                <w:szCs w:val="24"/>
              </w:rPr>
            </w:r>
            <w:r w:rsidR="001260FF" w:rsidRPr="001260FF">
              <w:rPr>
                <w:noProof/>
                <w:webHidden/>
                <w:color w:val="1F497D" w:themeColor="text2"/>
                <w:sz w:val="24"/>
                <w:szCs w:val="24"/>
              </w:rPr>
              <w:fldChar w:fldCharType="separate"/>
            </w:r>
            <w:r w:rsidR="001260FF" w:rsidRPr="001260FF">
              <w:rPr>
                <w:noProof/>
                <w:webHidden/>
                <w:color w:val="1F497D" w:themeColor="text2"/>
                <w:sz w:val="24"/>
                <w:szCs w:val="24"/>
              </w:rPr>
              <w:t>61</w:t>
            </w:r>
            <w:r w:rsidR="001260FF" w:rsidRPr="001260FF">
              <w:rPr>
                <w:noProof/>
                <w:webHidden/>
                <w:color w:val="1F497D" w:themeColor="text2"/>
                <w:sz w:val="24"/>
                <w:szCs w:val="24"/>
              </w:rPr>
              <w:fldChar w:fldCharType="end"/>
            </w:r>
          </w:hyperlink>
        </w:p>
        <w:p w:rsidR="001260FF" w:rsidRPr="001260FF" w:rsidRDefault="00F41E3C">
          <w:pPr>
            <w:pStyle w:val="TOC1"/>
            <w:tabs>
              <w:tab w:val="right" w:leader="dot" w:pos="9062"/>
            </w:tabs>
            <w:rPr>
              <w:rFonts w:asciiTheme="minorHAnsi" w:eastAsiaTheme="minorEastAsia" w:hAnsiTheme="minorHAnsi" w:cstheme="minorBidi"/>
              <w:noProof/>
              <w:color w:val="1F497D" w:themeColor="text2"/>
              <w:sz w:val="24"/>
              <w:szCs w:val="24"/>
              <w:lang w:eastAsia="bg-BG"/>
            </w:rPr>
          </w:pPr>
          <w:hyperlink w:anchor="_Toc89162688" w:history="1">
            <w:r w:rsidR="001260FF" w:rsidRPr="001260FF">
              <w:rPr>
                <w:rStyle w:val="Hyperlink"/>
                <w:rFonts w:ascii="Times New Roman" w:hAnsi="Times New Roman"/>
                <w:noProof/>
                <w:color w:val="1F497D" w:themeColor="text2"/>
                <w:sz w:val="24"/>
                <w:szCs w:val="24"/>
              </w:rPr>
              <w:t xml:space="preserve">Специфични цели за A081 </w:t>
            </w:r>
            <w:r w:rsidR="001260FF" w:rsidRPr="001260FF">
              <w:rPr>
                <w:rStyle w:val="Hyperlink"/>
                <w:rFonts w:ascii="Times New Roman" w:hAnsi="Times New Roman"/>
                <w:i/>
                <w:noProof/>
                <w:color w:val="1F497D" w:themeColor="text2"/>
                <w:sz w:val="24"/>
                <w:szCs w:val="24"/>
                <w:lang w:val="en-GB"/>
              </w:rPr>
              <w:t>Circus aeruginosus</w:t>
            </w:r>
            <w:r w:rsidR="001260FF" w:rsidRPr="001260FF">
              <w:rPr>
                <w:rStyle w:val="Hyperlink"/>
                <w:rFonts w:ascii="Times New Roman" w:hAnsi="Times New Roman"/>
                <w:noProof/>
                <w:color w:val="1F497D" w:themeColor="text2"/>
                <w:sz w:val="24"/>
                <w:szCs w:val="24"/>
              </w:rPr>
              <w:t xml:space="preserve"> (тръстиков блатар)</w:t>
            </w:r>
            <w:r w:rsidR="001260FF" w:rsidRPr="001260FF">
              <w:rPr>
                <w:noProof/>
                <w:webHidden/>
                <w:color w:val="1F497D" w:themeColor="text2"/>
                <w:sz w:val="24"/>
                <w:szCs w:val="24"/>
              </w:rPr>
              <w:tab/>
            </w:r>
            <w:r w:rsidR="001260FF" w:rsidRPr="001260FF">
              <w:rPr>
                <w:noProof/>
                <w:webHidden/>
                <w:color w:val="1F497D" w:themeColor="text2"/>
                <w:sz w:val="24"/>
                <w:szCs w:val="24"/>
              </w:rPr>
              <w:fldChar w:fldCharType="begin"/>
            </w:r>
            <w:r w:rsidR="001260FF" w:rsidRPr="001260FF">
              <w:rPr>
                <w:noProof/>
                <w:webHidden/>
                <w:color w:val="1F497D" w:themeColor="text2"/>
                <w:sz w:val="24"/>
                <w:szCs w:val="24"/>
              </w:rPr>
              <w:instrText xml:space="preserve"> PAGEREF _Toc89162688 \h </w:instrText>
            </w:r>
            <w:r w:rsidR="001260FF" w:rsidRPr="001260FF">
              <w:rPr>
                <w:noProof/>
                <w:webHidden/>
                <w:color w:val="1F497D" w:themeColor="text2"/>
                <w:sz w:val="24"/>
                <w:szCs w:val="24"/>
              </w:rPr>
            </w:r>
            <w:r w:rsidR="001260FF" w:rsidRPr="001260FF">
              <w:rPr>
                <w:noProof/>
                <w:webHidden/>
                <w:color w:val="1F497D" w:themeColor="text2"/>
                <w:sz w:val="24"/>
                <w:szCs w:val="24"/>
              </w:rPr>
              <w:fldChar w:fldCharType="separate"/>
            </w:r>
            <w:r w:rsidR="001260FF" w:rsidRPr="001260FF">
              <w:rPr>
                <w:noProof/>
                <w:webHidden/>
                <w:color w:val="1F497D" w:themeColor="text2"/>
                <w:sz w:val="24"/>
                <w:szCs w:val="24"/>
              </w:rPr>
              <w:t>65</w:t>
            </w:r>
            <w:r w:rsidR="001260FF" w:rsidRPr="001260FF">
              <w:rPr>
                <w:noProof/>
                <w:webHidden/>
                <w:color w:val="1F497D" w:themeColor="text2"/>
                <w:sz w:val="24"/>
                <w:szCs w:val="24"/>
              </w:rPr>
              <w:fldChar w:fldCharType="end"/>
            </w:r>
          </w:hyperlink>
        </w:p>
        <w:p w:rsidR="001260FF" w:rsidRPr="001260FF" w:rsidRDefault="00F41E3C">
          <w:pPr>
            <w:pStyle w:val="TOC1"/>
            <w:tabs>
              <w:tab w:val="right" w:leader="dot" w:pos="9062"/>
            </w:tabs>
            <w:rPr>
              <w:rFonts w:asciiTheme="minorHAnsi" w:eastAsiaTheme="minorEastAsia" w:hAnsiTheme="minorHAnsi" w:cstheme="minorBidi"/>
              <w:noProof/>
              <w:color w:val="1F497D" w:themeColor="text2"/>
              <w:sz w:val="24"/>
              <w:szCs w:val="24"/>
              <w:lang w:eastAsia="bg-BG"/>
            </w:rPr>
          </w:pPr>
          <w:hyperlink w:anchor="_Toc89162689" w:history="1">
            <w:r w:rsidR="001260FF" w:rsidRPr="001260FF">
              <w:rPr>
                <w:rStyle w:val="Hyperlink"/>
                <w:rFonts w:ascii="Times New Roman" w:hAnsi="Times New Roman"/>
                <w:noProof/>
                <w:color w:val="1F497D" w:themeColor="text2"/>
                <w:sz w:val="24"/>
                <w:szCs w:val="24"/>
              </w:rPr>
              <w:t>Специфични цели за А09</w:t>
            </w:r>
            <w:r w:rsidR="001260FF" w:rsidRPr="001260FF">
              <w:rPr>
                <w:rStyle w:val="Hyperlink"/>
                <w:rFonts w:ascii="Times New Roman" w:hAnsi="Times New Roman"/>
                <w:noProof/>
                <w:color w:val="1F497D" w:themeColor="text2"/>
                <w:sz w:val="24"/>
                <w:szCs w:val="24"/>
                <w:lang w:val="en-GB"/>
              </w:rPr>
              <w:t>7</w:t>
            </w:r>
            <w:r w:rsidR="001260FF" w:rsidRPr="001260FF">
              <w:rPr>
                <w:rStyle w:val="Hyperlink"/>
                <w:rFonts w:ascii="Times New Roman" w:hAnsi="Times New Roman"/>
                <w:noProof/>
                <w:color w:val="1F497D" w:themeColor="text2"/>
                <w:sz w:val="24"/>
                <w:szCs w:val="24"/>
              </w:rPr>
              <w:t xml:space="preserve"> </w:t>
            </w:r>
            <w:r w:rsidR="001260FF" w:rsidRPr="001260FF">
              <w:rPr>
                <w:rStyle w:val="Hyperlink"/>
                <w:rFonts w:ascii="Times New Roman" w:hAnsi="Times New Roman"/>
                <w:i/>
                <w:noProof/>
                <w:color w:val="1F497D" w:themeColor="text2"/>
                <w:sz w:val="24"/>
                <w:szCs w:val="24"/>
                <w:lang w:val="en-GB"/>
              </w:rPr>
              <w:t>Falco vespertinus</w:t>
            </w:r>
            <w:r w:rsidR="001260FF" w:rsidRPr="001260FF">
              <w:rPr>
                <w:rStyle w:val="Hyperlink"/>
                <w:rFonts w:ascii="Times New Roman" w:hAnsi="Times New Roman"/>
                <w:noProof/>
                <w:color w:val="1F497D" w:themeColor="text2"/>
                <w:sz w:val="24"/>
                <w:szCs w:val="24"/>
              </w:rPr>
              <w:t xml:space="preserve"> (Червенонога ветрушка)</w:t>
            </w:r>
            <w:r w:rsidR="001260FF" w:rsidRPr="001260FF">
              <w:rPr>
                <w:noProof/>
                <w:webHidden/>
                <w:color w:val="1F497D" w:themeColor="text2"/>
                <w:sz w:val="24"/>
                <w:szCs w:val="24"/>
              </w:rPr>
              <w:tab/>
            </w:r>
            <w:r w:rsidR="001260FF" w:rsidRPr="001260FF">
              <w:rPr>
                <w:noProof/>
                <w:webHidden/>
                <w:color w:val="1F497D" w:themeColor="text2"/>
                <w:sz w:val="24"/>
                <w:szCs w:val="24"/>
              </w:rPr>
              <w:fldChar w:fldCharType="begin"/>
            </w:r>
            <w:r w:rsidR="001260FF" w:rsidRPr="001260FF">
              <w:rPr>
                <w:noProof/>
                <w:webHidden/>
                <w:color w:val="1F497D" w:themeColor="text2"/>
                <w:sz w:val="24"/>
                <w:szCs w:val="24"/>
              </w:rPr>
              <w:instrText xml:space="preserve"> PAGEREF _Toc89162689 \h </w:instrText>
            </w:r>
            <w:r w:rsidR="001260FF" w:rsidRPr="001260FF">
              <w:rPr>
                <w:noProof/>
                <w:webHidden/>
                <w:color w:val="1F497D" w:themeColor="text2"/>
                <w:sz w:val="24"/>
                <w:szCs w:val="24"/>
              </w:rPr>
            </w:r>
            <w:r w:rsidR="001260FF" w:rsidRPr="001260FF">
              <w:rPr>
                <w:noProof/>
                <w:webHidden/>
                <w:color w:val="1F497D" w:themeColor="text2"/>
                <w:sz w:val="24"/>
                <w:szCs w:val="24"/>
              </w:rPr>
              <w:fldChar w:fldCharType="separate"/>
            </w:r>
            <w:r w:rsidR="001260FF" w:rsidRPr="001260FF">
              <w:rPr>
                <w:noProof/>
                <w:webHidden/>
                <w:color w:val="1F497D" w:themeColor="text2"/>
                <w:sz w:val="24"/>
                <w:szCs w:val="24"/>
              </w:rPr>
              <w:t>68</w:t>
            </w:r>
            <w:r w:rsidR="001260FF" w:rsidRPr="001260FF">
              <w:rPr>
                <w:noProof/>
                <w:webHidden/>
                <w:color w:val="1F497D" w:themeColor="text2"/>
                <w:sz w:val="24"/>
                <w:szCs w:val="24"/>
              </w:rPr>
              <w:fldChar w:fldCharType="end"/>
            </w:r>
          </w:hyperlink>
        </w:p>
        <w:p w:rsidR="001260FF" w:rsidRPr="001260FF" w:rsidRDefault="00F41E3C">
          <w:pPr>
            <w:pStyle w:val="TOC1"/>
            <w:tabs>
              <w:tab w:val="right" w:leader="dot" w:pos="9062"/>
            </w:tabs>
            <w:rPr>
              <w:rFonts w:asciiTheme="minorHAnsi" w:eastAsiaTheme="minorEastAsia" w:hAnsiTheme="minorHAnsi" w:cstheme="minorBidi"/>
              <w:noProof/>
              <w:color w:val="1F497D" w:themeColor="text2"/>
              <w:sz w:val="24"/>
              <w:szCs w:val="24"/>
              <w:lang w:eastAsia="bg-BG"/>
            </w:rPr>
          </w:pPr>
          <w:hyperlink w:anchor="_Toc89162690" w:history="1">
            <w:r w:rsidR="001260FF" w:rsidRPr="001260FF">
              <w:rPr>
                <w:rStyle w:val="Hyperlink"/>
                <w:rFonts w:ascii="Times New Roman" w:hAnsi="Times New Roman"/>
                <w:noProof/>
                <w:color w:val="1F497D" w:themeColor="text2"/>
                <w:sz w:val="24"/>
                <w:szCs w:val="24"/>
              </w:rPr>
              <w:t xml:space="preserve">Специфични цели за А193 </w:t>
            </w:r>
            <w:r w:rsidR="001260FF" w:rsidRPr="001260FF">
              <w:rPr>
                <w:rStyle w:val="Hyperlink"/>
                <w:rFonts w:ascii="Times New Roman" w:hAnsi="Times New Roman"/>
                <w:i/>
                <w:noProof/>
                <w:color w:val="1F497D" w:themeColor="text2"/>
                <w:sz w:val="24"/>
                <w:szCs w:val="24"/>
              </w:rPr>
              <w:t>Sterna hirundo</w:t>
            </w:r>
            <w:r w:rsidR="001260FF" w:rsidRPr="001260FF">
              <w:rPr>
                <w:rStyle w:val="Hyperlink"/>
                <w:rFonts w:ascii="Times New Roman" w:hAnsi="Times New Roman"/>
                <w:noProof/>
                <w:color w:val="1F497D" w:themeColor="text2"/>
                <w:sz w:val="24"/>
                <w:szCs w:val="24"/>
              </w:rPr>
              <w:t xml:space="preserve"> (речна рибарка)</w:t>
            </w:r>
            <w:r w:rsidR="001260FF" w:rsidRPr="001260FF">
              <w:rPr>
                <w:noProof/>
                <w:webHidden/>
                <w:color w:val="1F497D" w:themeColor="text2"/>
                <w:sz w:val="24"/>
                <w:szCs w:val="24"/>
              </w:rPr>
              <w:tab/>
            </w:r>
            <w:r w:rsidR="001260FF" w:rsidRPr="001260FF">
              <w:rPr>
                <w:noProof/>
                <w:webHidden/>
                <w:color w:val="1F497D" w:themeColor="text2"/>
                <w:sz w:val="24"/>
                <w:szCs w:val="24"/>
              </w:rPr>
              <w:fldChar w:fldCharType="begin"/>
            </w:r>
            <w:r w:rsidR="001260FF" w:rsidRPr="001260FF">
              <w:rPr>
                <w:noProof/>
                <w:webHidden/>
                <w:color w:val="1F497D" w:themeColor="text2"/>
                <w:sz w:val="24"/>
                <w:szCs w:val="24"/>
              </w:rPr>
              <w:instrText xml:space="preserve"> PAGEREF _Toc89162690 \h </w:instrText>
            </w:r>
            <w:r w:rsidR="001260FF" w:rsidRPr="001260FF">
              <w:rPr>
                <w:noProof/>
                <w:webHidden/>
                <w:color w:val="1F497D" w:themeColor="text2"/>
                <w:sz w:val="24"/>
                <w:szCs w:val="24"/>
              </w:rPr>
            </w:r>
            <w:r w:rsidR="001260FF" w:rsidRPr="001260FF">
              <w:rPr>
                <w:noProof/>
                <w:webHidden/>
                <w:color w:val="1F497D" w:themeColor="text2"/>
                <w:sz w:val="24"/>
                <w:szCs w:val="24"/>
              </w:rPr>
              <w:fldChar w:fldCharType="separate"/>
            </w:r>
            <w:r w:rsidR="001260FF" w:rsidRPr="001260FF">
              <w:rPr>
                <w:noProof/>
                <w:webHidden/>
                <w:color w:val="1F497D" w:themeColor="text2"/>
                <w:sz w:val="24"/>
                <w:szCs w:val="24"/>
              </w:rPr>
              <w:t>70</w:t>
            </w:r>
            <w:r w:rsidR="001260FF" w:rsidRPr="001260FF">
              <w:rPr>
                <w:noProof/>
                <w:webHidden/>
                <w:color w:val="1F497D" w:themeColor="text2"/>
                <w:sz w:val="24"/>
                <w:szCs w:val="24"/>
              </w:rPr>
              <w:fldChar w:fldCharType="end"/>
            </w:r>
          </w:hyperlink>
        </w:p>
        <w:p w:rsidR="001260FF" w:rsidRPr="001260FF" w:rsidRDefault="00F41E3C">
          <w:pPr>
            <w:pStyle w:val="TOC1"/>
            <w:tabs>
              <w:tab w:val="right" w:leader="dot" w:pos="9062"/>
            </w:tabs>
            <w:rPr>
              <w:rFonts w:asciiTheme="minorHAnsi" w:eastAsiaTheme="minorEastAsia" w:hAnsiTheme="minorHAnsi" w:cstheme="minorBidi"/>
              <w:noProof/>
              <w:color w:val="1F497D" w:themeColor="text2"/>
              <w:sz w:val="24"/>
              <w:szCs w:val="24"/>
              <w:lang w:eastAsia="bg-BG"/>
            </w:rPr>
          </w:pPr>
          <w:hyperlink w:anchor="_Toc89162691" w:history="1">
            <w:r w:rsidR="001260FF" w:rsidRPr="001260FF">
              <w:rPr>
                <w:rStyle w:val="Hyperlink"/>
                <w:rFonts w:ascii="Times New Roman" w:hAnsi="Times New Roman"/>
                <w:noProof/>
                <w:color w:val="1F497D" w:themeColor="text2"/>
                <w:sz w:val="24"/>
                <w:szCs w:val="24"/>
              </w:rPr>
              <w:t xml:space="preserve">Специфични цели за А429 </w:t>
            </w:r>
            <w:r w:rsidR="001260FF" w:rsidRPr="001260FF">
              <w:rPr>
                <w:rStyle w:val="Hyperlink"/>
                <w:rFonts w:ascii="Times New Roman" w:hAnsi="Times New Roman"/>
                <w:i/>
                <w:noProof/>
                <w:color w:val="1F497D" w:themeColor="text2"/>
                <w:sz w:val="24"/>
                <w:szCs w:val="24"/>
                <w:lang w:val="en-GB"/>
              </w:rPr>
              <w:t>D</w:t>
            </w:r>
            <w:r w:rsidR="001260FF" w:rsidRPr="001260FF">
              <w:rPr>
                <w:rStyle w:val="Hyperlink"/>
                <w:rFonts w:ascii="Times New Roman" w:hAnsi="Times New Roman"/>
                <w:i/>
                <w:noProof/>
                <w:color w:val="1F497D" w:themeColor="text2"/>
                <w:sz w:val="24"/>
                <w:szCs w:val="24"/>
              </w:rPr>
              <w:t>endrocopos syriacus</w:t>
            </w:r>
            <w:r w:rsidR="001260FF" w:rsidRPr="001260FF">
              <w:rPr>
                <w:rStyle w:val="Hyperlink"/>
                <w:rFonts w:ascii="Times New Roman" w:hAnsi="Times New Roman"/>
                <w:noProof/>
                <w:color w:val="1F497D" w:themeColor="text2"/>
                <w:sz w:val="24"/>
                <w:szCs w:val="24"/>
              </w:rPr>
              <w:t xml:space="preserve"> (сирийски пъстър кълвач)</w:t>
            </w:r>
            <w:r w:rsidR="001260FF" w:rsidRPr="001260FF">
              <w:rPr>
                <w:noProof/>
                <w:webHidden/>
                <w:color w:val="1F497D" w:themeColor="text2"/>
                <w:sz w:val="24"/>
                <w:szCs w:val="24"/>
              </w:rPr>
              <w:tab/>
            </w:r>
            <w:r w:rsidR="001260FF" w:rsidRPr="001260FF">
              <w:rPr>
                <w:noProof/>
                <w:webHidden/>
                <w:color w:val="1F497D" w:themeColor="text2"/>
                <w:sz w:val="24"/>
                <w:szCs w:val="24"/>
              </w:rPr>
              <w:fldChar w:fldCharType="begin"/>
            </w:r>
            <w:r w:rsidR="001260FF" w:rsidRPr="001260FF">
              <w:rPr>
                <w:noProof/>
                <w:webHidden/>
                <w:color w:val="1F497D" w:themeColor="text2"/>
                <w:sz w:val="24"/>
                <w:szCs w:val="24"/>
              </w:rPr>
              <w:instrText xml:space="preserve"> PAGEREF _Toc89162691 \h </w:instrText>
            </w:r>
            <w:r w:rsidR="001260FF" w:rsidRPr="001260FF">
              <w:rPr>
                <w:noProof/>
                <w:webHidden/>
                <w:color w:val="1F497D" w:themeColor="text2"/>
                <w:sz w:val="24"/>
                <w:szCs w:val="24"/>
              </w:rPr>
            </w:r>
            <w:r w:rsidR="001260FF" w:rsidRPr="001260FF">
              <w:rPr>
                <w:noProof/>
                <w:webHidden/>
                <w:color w:val="1F497D" w:themeColor="text2"/>
                <w:sz w:val="24"/>
                <w:szCs w:val="24"/>
              </w:rPr>
              <w:fldChar w:fldCharType="separate"/>
            </w:r>
            <w:r w:rsidR="001260FF" w:rsidRPr="001260FF">
              <w:rPr>
                <w:noProof/>
                <w:webHidden/>
                <w:color w:val="1F497D" w:themeColor="text2"/>
                <w:sz w:val="24"/>
                <w:szCs w:val="24"/>
              </w:rPr>
              <w:t>74</w:t>
            </w:r>
            <w:r w:rsidR="001260FF" w:rsidRPr="001260FF">
              <w:rPr>
                <w:noProof/>
                <w:webHidden/>
                <w:color w:val="1F497D" w:themeColor="text2"/>
                <w:sz w:val="24"/>
                <w:szCs w:val="24"/>
              </w:rPr>
              <w:fldChar w:fldCharType="end"/>
            </w:r>
          </w:hyperlink>
        </w:p>
        <w:p w:rsidR="001260FF" w:rsidRPr="001260FF" w:rsidRDefault="00F41E3C">
          <w:pPr>
            <w:pStyle w:val="TOC1"/>
            <w:tabs>
              <w:tab w:val="right" w:leader="dot" w:pos="9062"/>
            </w:tabs>
            <w:rPr>
              <w:rFonts w:asciiTheme="minorHAnsi" w:eastAsiaTheme="minorEastAsia" w:hAnsiTheme="minorHAnsi" w:cstheme="minorBidi"/>
              <w:noProof/>
              <w:color w:val="1F497D" w:themeColor="text2"/>
              <w:sz w:val="24"/>
              <w:szCs w:val="24"/>
              <w:lang w:eastAsia="bg-BG"/>
            </w:rPr>
          </w:pPr>
          <w:hyperlink w:anchor="_Toc89162692" w:history="1">
            <w:r w:rsidR="001260FF" w:rsidRPr="001260FF">
              <w:rPr>
                <w:rStyle w:val="Hyperlink"/>
                <w:rFonts w:ascii="Times New Roman" w:eastAsia="Calibri" w:hAnsi="Times New Roman"/>
                <w:noProof/>
                <w:color w:val="1F497D" w:themeColor="text2"/>
                <w:sz w:val="24"/>
                <w:szCs w:val="24"/>
              </w:rPr>
              <w:t xml:space="preserve">Специфични цели за </w:t>
            </w:r>
            <w:r w:rsidR="001260FF" w:rsidRPr="001260FF">
              <w:rPr>
                <w:rStyle w:val="Hyperlink"/>
                <w:rFonts w:ascii="Times New Roman" w:eastAsia="Calibri" w:hAnsi="Times New Roman"/>
                <w:bCs/>
                <w:noProof/>
                <w:color w:val="1F497D" w:themeColor="text2"/>
                <w:sz w:val="24"/>
                <w:szCs w:val="24"/>
                <w:lang w:val="en-GB"/>
              </w:rPr>
              <w:t xml:space="preserve">A234 </w:t>
            </w:r>
            <w:r w:rsidR="001260FF" w:rsidRPr="001260FF">
              <w:rPr>
                <w:rStyle w:val="Hyperlink"/>
                <w:rFonts w:ascii="Times New Roman" w:eastAsia="Calibri" w:hAnsi="Times New Roman"/>
                <w:bCs/>
                <w:i/>
                <w:noProof/>
                <w:color w:val="1F497D" w:themeColor="text2"/>
                <w:sz w:val="24"/>
                <w:szCs w:val="24"/>
                <w:lang w:val="en-GB"/>
              </w:rPr>
              <w:t>Picus canus</w:t>
            </w:r>
            <w:r w:rsidR="001260FF" w:rsidRPr="001260FF">
              <w:rPr>
                <w:rStyle w:val="Hyperlink"/>
                <w:rFonts w:ascii="Times New Roman" w:eastAsia="Calibri" w:hAnsi="Times New Roman"/>
                <w:bCs/>
                <w:noProof/>
                <w:color w:val="1F497D" w:themeColor="text2"/>
                <w:sz w:val="24"/>
                <w:szCs w:val="24"/>
                <w:lang w:val="en-GB"/>
              </w:rPr>
              <w:t xml:space="preserve"> </w:t>
            </w:r>
            <w:r w:rsidR="001260FF" w:rsidRPr="001260FF">
              <w:rPr>
                <w:rStyle w:val="Hyperlink"/>
                <w:rFonts w:ascii="Times New Roman" w:eastAsia="Calibri" w:hAnsi="Times New Roman"/>
                <w:bCs/>
                <w:noProof/>
                <w:color w:val="1F497D" w:themeColor="text2"/>
                <w:sz w:val="24"/>
                <w:szCs w:val="24"/>
              </w:rPr>
              <w:t>(Сив кълвач)</w:t>
            </w:r>
            <w:r w:rsidR="001260FF" w:rsidRPr="001260FF">
              <w:rPr>
                <w:noProof/>
                <w:webHidden/>
                <w:color w:val="1F497D" w:themeColor="text2"/>
                <w:sz w:val="24"/>
                <w:szCs w:val="24"/>
              </w:rPr>
              <w:tab/>
            </w:r>
            <w:r w:rsidR="001260FF" w:rsidRPr="001260FF">
              <w:rPr>
                <w:noProof/>
                <w:webHidden/>
                <w:color w:val="1F497D" w:themeColor="text2"/>
                <w:sz w:val="24"/>
                <w:szCs w:val="24"/>
              </w:rPr>
              <w:fldChar w:fldCharType="begin"/>
            </w:r>
            <w:r w:rsidR="001260FF" w:rsidRPr="001260FF">
              <w:rPr>
                <w:noProof/>
                <w:webHidden/>
                <w:color w:val="1F497D" w:themeColor="text2"/>
                <w:sz w:val="24"/>
                <w:szCs w:val="24"/>
              </w:rPr>
              <w:instrText xml:space="preserve"> PAGEREF _Toc89162692 \h </w:instrText>
            </w:r>
            <w:r w:rsidR="001260FF" w:rsidRPr="001260FF">
              <w:rPr>
                <w:noProof/>
                <w:webHidden/>
                <w:color w:val="1F497D" w:themeColor="text2"/>
                <w:sz w:val="24"/>
                <w:szCs w:val="24"/>
              </w:rPr>
            </w:r>
            <w:r w:rsidR="001260FF" w:rsidRPr="001260FF">
              <w:rPr>
                <w:noProof/>
                <w:webHidden/>
                <w:color w:val="1F497D" w:themeColor="text2"/>
                <w:sz w:val="24"/>
                <w:szCs w:val="24"/>
              </w:rPr>
              <w:fldChar w:fldCharType="separate"/>
            </w:r>
            <w:r w:rsidR="001260FF" w:rsidRPr="001260FF">
              <w:rPr>
                <w:noProof/>
                <w:webHidden/>
                <w:color w:val="1F497D" w:themeColor="text2"/>
                <w:sz w:val="24"/>
                <w:szCs w:val="24"/>
              </w:rPr>
              <w:t>76</w:t>
            </w:r>
            <w:r w:rsidR="001260FF" w:rsidRPr="001260FF">
              <w:rPr>
                <w:noProof/>
                <w:webHidden/>
                <w:color w:val="1F497D" w:themeColor="text2"/>
                <w:sz w:val="24"/>
                <w:szCs w:val="24"/>
              </w:rPr>
              <w:fldChar w:fldCharType="end"/>
            </w:r>
          </w:hyperlink>
        </w:p>
        <w:p w:rsidR="001260FF" w:rsidRPr="001260FF" w:rsidRDefault="00F41E3C">
          <w:pPr>
            <w:pStyle w:val="TOC1"/>
            <w:tabs>
              <w:tab w:val="right" w:leader="dot" w:pos="9062"/>
            </w:tabs>
            <w:rPr>
              <w:rFonts w:asciiTheme="minorHAnsi" w:eastAsiaTheme="minorEastAsia" w:hAnsiTheme="minorHAnsi" w:cstheme="minorBidi"/>
              <w:noProof/>
              <w:color w:val="1F497D" w:themeColor="text2"/>
              <w:sz w:val="24"/>
              <w:szCs w:val="24"/>
              <w:lang w:eastAsia="bg-BG"/>
            </w:rPr>
          </w:pPr>
          <w:hyperlink w:anchor="_Toc89162693" w:history="1">
            <w:r w:rsidR="001260FF" w:rsidRPr="001260FF">
              <w:rPr>
                <w:rStyle w:val="Hyperlink"/>
                <w:rFonts w:ascii="Times New Roman" w:hAnsi="Times New Roman"/>
                <w:noProof/>
                <w:color w:val="1F497D" w:themeColor="text2"/>
                <w:sz w:val="24"/>
                <w:szCs w:val="24"/>
              </w:rPr>
              <w:t xml:space="preserve">Специфични цели за А229 </w:t>
            </w:r>
            <w:r w:rsidR="001260FF" w:rsidRPr="001260FF">
              <w:rPr>
                <w:rStyle w:val="Hyperlink"/>
                <w:rFonts w:ascii="Times New Roman" w:hAnsi="Times New Roman"/>
                <w:i/>
                <w:noProof/>
                <w:color w:val="1F497D" w:themeColor="text2"/>
                <w:sz w:val="24"/>
                <w:szCs w:val="24"/>
              </w:rPr>
              <w:t>Alcedo atthis</w:t>
            </w:r>
            <w:r w:rsidR="001260FF" w:rsidRPr="001260FF">
              <w:rPr>
                <w:rStyle w:val="Hyperlink"/>
                <w:rFonts w:ascii="Times New Roman" w:hAnsi="Times New Roman"/>
                <w:noProof/>
                <w:color w:val="1F497D" w:themeColor="text2"/>
                <w:sz w:val="24"/>
                <w:szCs w:val="24"/>
              </w:rPr>
              <w:t xml:space="preserve"> (земеродно рибарче)</w:t>
            </w:r>
            <w:r w:rsidR="001260FF" w:rsidRPr="001260FF">
              <w:rPr>
                <w:noProof/>
                <w:webHidden/>
                <w:color w:val="1F497D" w:themeColor="text2"/>
                <w:sz w:val="24"/>
                <w:szCs w:val="24"/>
              </w:rPr>
              <w:tab/>
            </w:r>
            <w:r w:rsidR="001260FF" w:rsidRPr="001260FF">
              <w:rPr>
                <w:noProof/>
                <w:webHidden/>
                <w:color w:val="1F497D" w:themeColor="text2"/>
                <w:sz w:val="24"/>
                <w:szCs w:val="24"/>
              </w:rPr>
              <w:fldChar w:fldCharType="begin"/>
            </w:r>
            <w:r w:rsidR="001260FF" w:rsidRPr="001260FF">
              <w:rPr>
                <w:noProof/>
                <w:webHidden/>
                <w:color w:val="1F497D" w:themeColor="text2"/>
                <w:sz w:val="24"/>
                <w:szCs w:val="24"/>
              </w:rPr>
              <w:instrText xml:space="preserve"> PAGEREF _Toc89162693 \h </w:instrText>
            </w:r>
            <w:r w:rsidR="001260FF" w:rsidRPr="001260FF">
              <w:rPr>
                <w:noProof/>
                <w:webHidden/>
                <w:color w:val="1F497D" w:themeColor="text2"/>
                <w:sz w:val="24"/>
                <w:szCs w:val="24"/>
              </w:rPr>
            </w:r>
            <w:r w:rsidR="001260FF" w:rsidRPr="001260FF">
              <w:rPr>
                <w:noProof/>
                <w:webHidden/>
                <w:color w:val="1F497D" w:themeColor="text2"/>
                <w:sz w:val="24"/>
                <w:szCs w:val="24"/>
              </w:rPr>
              <w:fldChar w:fldCharType="separate"/>
            </w:r>
            <w:r w:rsidR="001260FF" w:rsidRPr="001260FF">
              <w:rPr>
                <w:noProof/>
                <w:webHidden/>
                <w:color w:val="1F497D" w:themeColor="text2"/>
                <w:sz w:val="24"/>
                <w:szCs w:val="24"/>
              </w:rPr>
              <w:t>78</w:t>
            </w:r>
            <w:r w:rsidR="001260FF" w:rsidRPr="001260FF">
              <w:rPr>
                <w:noProof/>
                <w:webHidden/>
                <w:color w:val="1F497D" w:themeColor="text2"/>
                <w:sz w:val="24"/>
                <w:szCs w:val="24"/>
              </w:rPr>
              <w:fldChar w:fldCharType="end"/>
            </w:r>
          </w:hyperlink>
        </w:p>
        <w:p w:rsidR="001260FF" w:rsidRPr="001260FF" w:rsidRDefault="00F41E3C">
          <w:pPr>
            <w:pStyle w:val="TOC1"/>
            <w:tabs>
              <w:tab w:val="right" w:leader="dot" w:pos="9062"/>
            </w:tabs>
            <w:rPr>
              <w:rFonts w:asciiTheme="minorHAnsi" w:eastAsiaTheme="minorEastAsia" w:hAnsiTheme="minorHAnsi" w:cstheme="minorBidi"/>
              <w:noProof/>
              <w:color w:val="1F497D" w:themeColor="text2"/>
              <w:sz w:val="24"/>
              <w:szCs w:val="24"/>
              <w:lang w:eastAsia="bg-BG"/>
            </w:rPr>
          </w:pPr>
          <w:hyperlink w:anchor="_Toc89162694" w:history="1">
            <w:r w:rsidR="001260FF" w:rsidRPr="001260FF">
              <w:rPr>
                <w:rStyle w:val="Hyperlink"/>
                <w:rFonts w:ascii="Times New Roman" w:eastAsia="Calibri" w:hAnsi="Times New Roman"/>
                <w:bCs/>
                <w:noProof/>
                <w:color w:val="1F497D" w:themeColor="text2"/>
                <w:sz w:val="24"/>
                <w:szCs w:val="24"/>
              </w:rPr>
              <w:t>Използвана литература</w:t>
            </w:r>
            <w:r w:rsidR="001260FF" w:rsidRPr="001260FF">
              <w:rPr>
                <w:noProof/>
                <w:webHidden/>
                <w:color w:val="1F497D" w:themeColor="text2"/>
                <w:sz w:val="24"/>
                <w:szCs w:val="24"/>
              </w:rPr>
              <w:tab/>
            </w:r>
            <w:r w:rsidR="001260FF" w:rsidRPr="001260FF">
              <w:rPr>
                <w:noProof/>
                <w:webHidden/>
                <w:color w:val="1F497D" w:themeColor="text2"/>
                <w:sz w:val="24"/>
                <w:szCs w:val="24"/>
              </w:rPr>
              <w:fldChar w:fldCharType="begin"/>
            </w:r>
            <w:r w:rsidR="001260FF" w:rsidRPr="001260FF">
              <w:rPr>
                <w:noProof/>
                <w:webHidden/>
                <w:color w:val="1F497D" w:themeColor="text2"/>
                <w:sz w:val="24"/>
                <w:szCs w:val="24"/>
              </w:rPr>
              <w:instrText xml:space="preserve"> PAGEREF _Toc89162694 \h </w:instrText>
            </w:r>
            <w:r w:rsidR="001260FF" w:rsidRPr="001260FF">
              <w:rPr>
                <w:noProof/>
                <w:webHidden/>
                <w:color w:val="1F497D" w:themeColor="text2"/>
                <w:sz w:val="24"/>
                <w:szCs w:val="24"/>
              </w:rPr>
            </w:r>
            <w:r w:rsidR="001260FF" w:rsidRPr="001260FF">
              <w:rPr>
                <w:noProof/>
                <w:webHidden/>
                <w:color w:val="1F497D" w:themeColor="text2"/>
                <w:sz w:val="24"/>
                <w:szCs w:val="24"/>
              </w:rPr>
              <w:fldChar w:fldCharType="separate"/>
            </w:r>
            <w:r w:rsidR="001260FF" w:rsidRPr="001260FF">
              <w:rPr>
                <w:noProof/>
                <w:webHidden/>
                <w:color w:val="1F497D" w:themeColor="text2"/>
                <w:sz w:val="24"/>
                <w:szCs w:val="24"/>
              </w:rPr>
              <w:t>80</w:t>
            </w:r>
            <w:r w:rsidR="001260FF" w:rsidRPr="001260FF">
              <w:rPr>
                <w:noProof/>
                <w:webHidden/>
                <w:color w:val="1F497D" w:themeColor="text2"/>
                <w:sz w:val="24"/>
                <w:szCs w:val="24"/>
              </w:rPr>
              <w:fldChar w:fldCharType="end"/>
            </w:r>
          </w:hyperlink>
        </w:p>
        <w:p w:rsidR="001260FF" w:rsidRPr="001260FF" w:rsidRDefault="001260FF">
          <w:pPr>
            <w:rPr>
              <w:color w:val="1F497D" w:themeColor="text2"/>
              <w:sz w:val="24"/>
              <w:szCs w:val="24"/>
            </w:rPr>
          </w:pPr>
          <w:r w:rsidRPr="001260FF">
            <w:rPr>
              <w:b/>
              <w:bCs/>
              <w:noProof/>
              <w:color w:val="1F497D" w:themeColor="text2"/>
              <w:sz w:val="24"/>
              <w:szCs w:val="24"/>
            </w:rPr>
            <w:fldChar w:fldCharType="end"/>
          </w:r>
        </w:p>
      </w:sdtContent>
    </w:sdt>
    <w:p w:rsidR="001260FF" w:rsidRPr="001260FF" w:rsidRDefault="001260FF" w:rsidP="00D67CD9">
      <w:pPr>
        <w:spacing w:after="0" w:line="240" w:lineRule="auto"/>
        <w:rPr>
          <w:rFonts w:ascii="Times New Roman" w:hAnsi="Times New Roman"/>
          <w:sz w:val="24"/>
          <w:szCs w:val="24"/>
        </w:rPr>
      </w:pPr>
    </w:p>
    <w:p w:rsidR="00D67CD9" w:rsidRPr="00D67CD9" w:rsidRDefault="00D67CD9" w:rsidP="00D67CD9">
      <w:pPr>
        <w:pageBreakBefore/>
        <w:spacing w:after="120"/>
        <w:ind w:firstLine="709"/>
        <w:jc w:val="both"/>
        <w:rPr>
          <w:rFonts w:ascii="Times New Roman" w:hAnsi="Times New Roman"/>
          <w:sz w:val="24"/>
          <w:szCs w:val="24"/>
        </w:rPr>
      </w:pPr>
      <w:bookmarkStart w:id="1" w:name="_Toc87115673"/>
      <w:r w:rsidRPr="00D67CD9">
        <w:rPr>
          <w:rFonts w:ascii="Times New Roman" w:hAnsi="Times New Roman"/>
          <w:sz w:val="24"/>
          <w:szCs w:val="24"/>
        </w:rPr>
        <w:lastRenderedPageBreak/>
        <w:t>Специална защитена зона (СЗЗ) BG0002007 „Остров Ибиша“ обявена по Директива 2009/147/ЕО заема площ от 399.3232 ha и попада изцяло в Континенталния биогеографски регион. Обявена е със Заповед № РД-514 от 22.08.2008г. на Министъра на околната среда и водите. Съгласно стандартния формуляр за данни (</w:t>
      </w:r>
      <w:r w:rsidR="002513C2">
        <w:rPr>
          <w:rFonts w:ascii="Times New Roman" w:hAnsi="Times New Roman"/>
          <w:sz w:val="24"/>
          <w:szCs w:val="24"/>
        </w:rPr>
        <w:t>СФД</w:t>
      </w:r>
      <w:r w:rsidRPr="00D67CD9">
        <w:rPr>
          <w:rFonts w:ascii="Times New Roman" w:hAnsi="Times New Roman"/>
          <w:sz w:val="24"/>
          <w:szCs w:val="24"/>
        </w:rPr>
        <w:t>) в зоната приоритетни за опазване са 24 вида птици. СЗЗ обхваща покрит с дървесна растителност остров</w:t>
      </w:r>
      <w:r w:rsidRPr="00D67CD9">
        <w:rPr>
          <w:rFonts w:ascii="Times New Roman" w:hAnsi="Times New Roman"/>
          <w:sz w:val="24"/>
          <w:szCs w:val="24"/>
          <w:lang w:val="en-US"/>
        </w:rPr>
        <w:t xml:space="preserve">, </w:t>
      </w:r>
      <w:r w:rsidRPr="00D67CD9">
        <w:rPr>
          <w:rFonts w:ascii="Times New Roman" w:hAnsi="Times New Roman"/>
          <w:sz w:val="24"/>
          <w:szCs w:val="24"/>
        </w:rPr>
        <w:t xml:space="preserve">няколко малки островчета и пясъчни коси, акватория на р.Дунав и малка част от бреговата линия до с.Долни Цибър.  Островът почти ежегодно се залива от р. Дунав,най-често  в периода март – май. </w:t>
      </w:r>
    </w:p>
    <w:p w:rsidR="00D67CD9" w:rsidRPr="00D67CD9" w:rsidRDefault="00D67CD9" w:rsidP="00D67CD9">
      <w:pPr>
        <w:spacing w:after="0"/>
        <w:rPr>
          <w:rFonts w:ascii="Times New Roman" w:hAnsi="Times New Roman"/>
          <w:sz w:val="24"/>
          <w:szCs w:val="24"/>
        </w:rPr>
      </w:pPr>
      <w:r w:rsidRPr="00D67CD9">
        <w:rPr>
          <w:rFonts w:ascii="Times New Roman" w:hAnsi="Times New Roman"/>
          <w:sz w:val="24"/>
          <w:szCs w:val="24"/>
        </w:rPr>
        <w:t xml:space="preserve">Настоящият документ включва следните раздели с важна информация: </w:t>
      </w:r>
    </w:p>
    <w:p w:rsidR="00D67CD9" w:rsidRPr="00D67CD9" w:rsidRDefault="00D67CD9" w:rsidP="00D67CD9">
      <w:pPr>
        <w:numPr>
          <w:ilvl w:val="0"/>
          <w:numId w:val="1"/>
        </w:numPr>
        <w:spacing w:after="0" w:line="259" w:lineRule="auto"/>
        <w:rPr>
          <w:rFonts w:ascii="Times New Roman" w:hAnsi="Times New Roman"/>
          <w:sz w:val="24"/>
          <w:szCs w:val="24"/>
        </w:rPr>
      </w:pPr>
      <w:r w:rsidRPr="00D67CD9">
        <w:rPr>
          <w:rFonts w:ascii="Times New Roman" w:hAnsi="Times New Roman"/>
          <w:sz w:val="24"/>
          <w:szCs w:val="24"/>
        </w:rPr>
        <w:t>Код и наименование на вида</w:t>
      </w:r>
    </w:p>
    <w:p w:rsidR="00D67CD9" w:rsidRPr="00D67CD9" w:rsidRDefault="00D67CD9" w:rsidP="00D67CD9">
      <w:pPr>
        <w:numPr>
          <w:ilvl w:val="0"/>
          <w:numId w:val="1"/>
        </w:numPr>
        <w:spacing w:after="0" w:line="259" w:lineRule="auto"/>
        <w:rPr>
          <w:rFonts w:ascii="Times New Roman" w:hAnsi="Times New Roman"/>
          <w:sz w:val="24"/>
          <w:szCs w:val="24"/>
        </w:rPr>
      </w:pPr>
      <w:r w:rsidRPr="00D67CD9">
        <w:rPr>
          <w:rFonts w:ascii="Times New Roman" w:hAnsi="Times New Roman"/>
          <w:sz w:val="24"/>
          <w:szCs w:val="24"/>
        </w:rPr>
        <w:t>Кратка хaрактеристика на вида</w:t>
      </w:r>
    </w:p>
    <w:p w:rsidR="00D67CD9" w:rsidRPr="00D67CD9" w:rsidRDefault="00D67CD9" w:rsidP="00D67CD9">
      <w:pPr>
        <w:numPr>
          <w:ilvl w:val="0"/>
          <w:numId w:val="1"/>
        </w:numPr>
        <w:spacing w:after="0" w:line="259" w:lineRule="auto"/>
        <w:rPr>
          <w:rFonts w:ascii="Times New Roman" w:hAnsi="Times New Roman"/>
          <w:sz w:val="24"/>
          <w:szCs w:val="24"/>
        </w:rPr>
      </w:pPr>
      <w:r w:rsidRPr="00D67CD9">
        <w:rPr>
          <w:rFonts w:ascii="Times New Roman" w:hAnsi="Times New Roman"/>
          <w:sz w:val="24"/>
          <w:szCs w:val="24"/>
        </w:rPr>
        <w:t>Характер на пребиваване в страната, Характерно местообитание и хранене</w:t>
      </w:r>
    </w:p>
    <w:p w:rsidR="00D67CD9" w:rsidRPr="00D67CD9" w:rsidRDefault="00D67CD9" w:rsidP="00D67CD9">
      <w:pPr>
        <w:numPr>
          <w:ilvl w:val="0"/>
          <w:numId w:val="1"/>
        </w:numPr>
        <w:spacing w:after="0" w:line="259" w:lineRule="auto"/>
        <w:rPr>
          <w:rFonts w:ascii="Times New Roman" w:hAnsi="Times New Roman"/>
          <w:sz w:val="24"/>
          <w:szCs w:val="24"/>
        </w:rPr>
      </w:pPr>
      <w:r w:rsidRPr="00D67CD9">
        <w:rPr>
          <w:rFonts w:ascii="Times New Roman" w:hAnsi="Times New Roman"/>
          <w:sz w:val="24"/>
          <w:szCs w:val="24"/>
        </w:rPr>
        <w:t>Разпространение, природозащитно състояние и тенденции в популацията на вида на национално ниво</w:t>
      </w:r>
    </w:p>
    <w:p w:rsidR="00D67CD9" w:rsidRPr="00D67CD9" w:rsidRDefault="00D67CD9" w:rsidP="00D67CD9">
      <w:pPr>
        <w:numPr>
          <w:ilvl w:val="0"/>
          <w:numId w:val="1"/>
        </w:numPr>
        <w:spacing w:after="0" w:line="259" w:lineRule="auto"/>
        <w:rPr>
          <w:rFonts w:ascii="Times New Roman" w:hAnsi="Times New Roman"/>
          <w:sz w:val="24"/>
          <w:szCs w:val="24"/>
        </w:rPr>
      </w:pPr>
      <w:r w:rsidRPr="00D67CD9">
        <w:rPr>
          <w:rFonts w:ascii="Times New Roman" w:hAnsi="Times New Roman"/>
          <w:sz w:val="24"/>
          <w:szCs w:val="24"/>
        </w:rPr>
        <w:t>Състояние на ниво СЗЗ</w:t>
      </w:r>
    </w:p>
    <w:p w:rsidR="00D67CD9" w:rsidRPr="00D67CD9" w:rsidRDefault="00D67CD9" w:rsidP="00D67CD9">
      <w:pPr>
        <w:numPr>
          <w:ilvl w:val="0"/>
          <w:numId w:val="1"/>
        </w:numPr>
        <w:spacing w:after="0" w:line="259" w:lineRule="auto"/>
        <w:rPr>
          <w:rFonts w:ascii="Times New Roman" w:hAnsi="Times New Roman"/>
          <w:sz w:val="24"/>
          <w:szCs w:val="24"/>
        </w:rPr>
      </w:pPr>
      <w:r w:rsidRPr="00D67CD9">
        <w:rPr>
          <w:rFonts w:ascii="Times New Roman" w:hAnsi="Times New Roman"/>
          <w:sz w:val="24"/>
          <w:szCs w:val="24"/>
        </w:rPr>
        <w:t>Анализ на наличната информация</w:t>
      </w:r>
    </w:p>
    <w:p w:rsidR="00D67CD9" w:rsidRPr="00D67CD9" w:rsidRDefault="00D67CD9" w:rsidP="00D67CD9">
      <w:pPr>
        <w:numPr>
          <w:ilvl w:val="0"/>
          <w:numId w:val="1"/>
        </w:numPr>
        <w:spacing w:after="0" w:line="259" w:lineRule="auto"/>
        <w:rPr>
          <w:rFonts w:ascii="Times New Roman" w:hAnsi="Times New Roman"/>
          <w:sz w:val="24"/>
          <w:szCs w:val="24"/>
        </w:rPr>
      </w:pPr>
      <w:r w:rsidRPr="00D67CD9">
        <w:rPr>
          <w:rFonts w:ascii="Times New Roman" w:hAnsi="Times New Roman"/>
          <w:sz w:val="24"/>
          <w:szCs w:val="24"/>
        </w:rPr>
        <w:t>Цели за подобряване/поддържане на стабилна/нарастваща тенденция на популацията на вида в зоната</w:t>
      </w:r>
    </w:p>
    <w:p w:rsidR="00D67CD9" w:rsidRPr="00D67CD9" w:rsidRDefault="00D67CD9" w:rsidP="00D67CD9">
      <w:pPr>
        <w:numPr>
          <w:ilvl w:val="0"/>
          <w:numId w:val="1"/>
        </w:numPr>
        <w:spacing w:after="0" w:line="259" w:lineRule="auto"/>
        <w:rPr>
          <w:rFonts w:ascii="Times New Roman" w:hAnsi="Times New Roman"/>
          <w:sz w:val="24"/>
          <w:szCs w:val="24"/>
        </w:rPr>
      </w:pPr>
      <w:r w:rsidRPr="00D67CD9">
        <w:rPr>
          <w:rFonts w:ascii="Times New Roman" w:hAnsi="Times New Roman"/>
          <w:sz w:val="24"/>
          <w:szCs w:val="24"/>
        </w:rPr>
        <w:t xml:space="preserve">Необходимост от промени на </w:t>
      </w:r>
      <w:r w:rsidR="002513C2">
        <w:rPr>
          <w:rFonts w:ascii="Times New Roman" w:hAnsi="Times New Roman"/>
          <w:sz w:val="24"/>
          <w:szCs w:val="24"/>
        </w:rPr>
        <w:t>СФД</w:t>
      </w:r>
      <w:r w:rsidRPr="00D67CD9">
        <w:rPr>
          <w:rFonts w:ascii="Times New Roman" w:hAnsi="Times New Roman"/>
          <w:sz w:val="24"/>
          <w:szCs w:val="24"/>
        </w:rPr>
        <w:t xml:space="preserve"> на СЗЗ</w:t>
      </w:r>
    </w:p>
    <w:p w:rsidR="00D67CD9" w:rsidRPr="00D67CD9" w:rsidRDefault="00D67CD9" w:rsidP="00D67CD9">
      <w:pPr>
        <w:numPr>
          <w:ilvl w:val="0"/>
          <w:numId w:val="1"/>
        </w:numPr>
        <w:spacing w:after="0" w:line="259" w:lineRule="auto"/>
        <w:rPr>
          <w:rFonts w:ascii="Times New Roman" w:hAnsi="Times New Roman"/>
          <w:sz w:val="24"/>
          <w:szCs w:val="24"/>
        </w:rPr>
      </w:pPr>
      <w:r w:rsidRPr="00D67CD9">
        <w:rPr>
          <w:rFonts w:ascii="Times New Roman" w:hAnsi="Times New Roman"/>
          <w:sz w:val="24"/>
          <w:szCs w:val="24"/>
        </w:rPr>
        <w:t>Използвана литература</w:t>
      </w:r>
    </w:p>
    <w:p w:rsidR="00D67CD9" w:rsidRPr="00D67CD9" w:rsidRDefault="00D67CD9" w:rsidP="00D67CD9">
      <w:pPr>
        <w:spacing w:after="0"/>
        <w:rPr>
          <w:rFonts w:ascii="Times New Roman" w:hAnsi="Times New Roman"/>
          <w:sz w:val="24"/>
          <w:szCs w:val="24"/>
        </w:rPr>
      </w:pPr>
      <w:r w:rsidRPr="00D67CD9">
        <w:rPr>
          <w:rFonts w:ascii="Times New Roman" w:hAnsi="Times New Roman"/>
          <w:sz w:val="24"/>
          <w:szCs w:val="24"/>
        </w:rPr>
        <w:t>Природозащитните цели са представени в текста по-долу в табличен вид, като са изведени на преден план основни параметри с техните целеви стойности, към които да се насочат природозащитните цели така, че да се постигне стабилна/нарастваща тенденция на популацията на вида.</w:t>
      </w:r>
    </w:p>
    <w:p w:rsidR="00D67CD9" w:rsidRPr="00D67CD9" w:rsidRDefault="00D67CD9" w:rsidP="00D67CD9">
      <w:pPr>
        <w:keepNext/>
        <w:keepLines/>
        <w:spacing w:before="240" w:after="0" w:line="259" w:lineRule="auto"/>
        <w:jc w:val="center"/>
        <w:rPr>
          <w:rFonts w:ascii="Times New Roman" w:hAnsi="Times New Roman"/>
          <w:sz w:val="24"/>
          <w:szCs w:val="24"/>
        </w:rPr>
      </w:pPr>
    </w:p>
    <w:p w:rsidR="00D67CD9" w:rsidRPr="00D67CD9" w:rsidRDefault="00D67CD9" w:rsidP="00D67CD9">
      <w:pPr>
        <w:keepNext/>
        <w:keepLines/>
        <w:spacing w:before="240" w:after="0" w:line="259" w:lineRule="auto"/>
        <w:jc w:val="center"/>
        <w:outlineLvl w:val="0"/>
        <w:rPr>
          <w:rFonts w:ascii="Times New Roman" w:hAnsi="Times New Roman"/>
          <w:color w:val="1F497D" w:themeColor="text2"/>
          <w:sz w:val="28"/>
          <w:szCs w:val="28"/>
        </w:rPr>
      </w:pPr>
      <w:bookmarkStart w:id="2" w:name="_Toc89162670"/>
      <w:r w:rsidRPr="00D67CD9">
        <w:rPr>
          <w:rFonts w:ascii="Times New Roman" w:hAnsi="Times New Roman"/>
          <w:color w:val="1F497D" w:themeColor="text2"/>
          <w:sz w:val="28"/>
          <w:szCs w:val="28"/>
        </w:rPr>
        <w:t xml:space="preserve">Специфични цели за А391 </w:t>
      </w:r>
      <w:r w:rsidRPr="00D67CD9">
        <w:rPr>
          <w:rFonts w:ascii="Times New Roman" w:hAnsi="Times New Roman"/>
          <w:i/>
          <w:color w:val="1F497D" w:themeColor="text2"/>
          <w:sz w:val="28"/>
          <w:szCs w:val="28"/>
        </w:rPr>
        <w:t>Phalacrocorax carbo sinensis</w:t>
      </w:r>
      <w:r w:rsidRPr="00D67CD9">
        <w:rPr>
          <w:rFonts w:ascii="Times New Roman" w:hAnsi="Times New Roman"/>
          <w:color w:val="1F497D" w:themeColor="text2"/>
          <w:sz w:val="28"/>
          <w:szCs w:val="28"/>
        </w:rPr>
        <w:t xml:space="preserve"> (Голям корморан)</w:t>
      </w:r>
      <w:bookmarkEnd w:id="2"/>
    </w:p>
    <w:p w:rsidR="00D67CD9" w:rsidRPr="00D67CD9" w:rsidRDefault="00D67CD9" w:rsidP="00D67CD9">
      <w:pPr>
        <w:spacing w:after="120" w:line="259" w:lineRule="auto"/>
        <w:rPr>
          <w:rFonts w:ascii="Times New Roman" w:eastAsia="Calibri" w:hAnsi="Times New Roman"/>
          <w:sz w:val="24"/>
          <w:szCs w:val="24"/>
        </w:rPr>
      </w:pPr>
    </w:p>
    <w:p w:rsidR="00D67CD9" w:rsidRPr="00D67CD9" w:rsidRDefault="00D67CD9" w:rsidP="00D67CD9">
      <w:pPr>
        <w:spacing w:after="120" w:line="259" w:lineRule="auto"/>
        <w:jc w:val="both"/>
        <w:rPr>
          <w:rFonts w:ascii="Times New Roman" w:eastAsia="Calibri" w:hAnsi="Times New Roman"/>
          <w:b/>
          <w:sz w:val="24"/>
          <w:szCs w:val="24"/>
        </w:rPr>
      </w:pPr>
      <w:r>
        <w:rPr>
          <w:rFonts w:ascii="Times New Roman" w:eastAsia="Calibri" w:hAnsi="Times New Roman"/>
          <w:b/>
          <w:sz w:val="24"/>
          <w:szCs w:val="24"/>
        </w:rPr>
        <w:t>1.</w:t>
      </w:r>
      <w:r w:rsidRPr="00D67CD9">
        <w:rPr>
          <w:rFonts w:ascii="Times New Roman" w:eastAsia="Calibri" w:hAnsi="Times New Roman"/>
          <w:b/>
          <w:sz w:val="24"/>
          <w:szCs w:val="24"/>
        </w:rPr>
        <w:t>Кратка хaрактеристика на вида</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Дължина на тялото: 77 – 94 cm. Размах на крилата: 121 – 149 cm. Най-едрият от трите вида корморани, срещащи се в България. Има черно оперение с бели бузи и по едно бяло петно отстрани на хълбока (през размножителния период). Голата кожа в основата на долната получовка е жълта и заобиколена от бяла зона. Младите са черно-кафяви с белезникави гърди и корем. Плува и се гмурка добре. Оперението не е водонепромокаемо и след гмуркане каца по камъни и дървета в близост до водоема и се суши с разперени крила. Ловува поединично, или на групи. </w:t>
      </w:r>
    </w:p>
    <w:p w:rsidR="00D67CD9" w:rsidRPr="00D67CD9" w:rsidRDefault="00D67CD9" w:rsidP="00D67CD9">
      <w:pPr>
        <w:spacing w:after="120" w:line="259" w:lineRule="auto"/>
        <w:jc w:val="both"/>
        <w:rPr>
          <w:rFonts w:ascii="Times New Roman" w:eastAsia="Calibri" w:hAnsi="Times New Roman"/>
          <w:i/>
          <w:sz w:val="24"/>
          <w:szCs w:val="24"/>
        </w:rPr>
      </w:pPr>
      <w:r w:rsidRPr="00D67CD9">
        <w:rPr>
          <w:rFonts w:ascii="Times New Roman" w:eastAsia="Calibri" w:hAnsi="Times New Roman"/>
          <w:i/>
          <w:sz w:val="24"/>
          <w:szCs w:val="24"/>
        </w:rPr>
        <w:t>Характер на пребиваване в страната</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Постоянен, гнездещо-прелетен, преминаващ и зимуващ вид за страната (Симеонов и др., 1990). По време на миграционния период ята от големи корморани могат да се срещнат по всички водоеми в страната, а по време на зимуването се концентрира предимно по поречието на река Дунав и Черноморското крайбрежие. По крайбрежието на Черно море видът мигрира от октомври до март, като есенният прелет е през </w:t>
      </w:r>
      <w:r w:rsidRPr="00D67CD9">
        <w:rPr>
          <w:rFonts w:ascii="Times New Roman" w:eastAsia="Calibri" w:hAnsi="Times New Roman"/>
          <w:sz w:val="24"/>
          <w:szCs w:val="24"/>
        </w:rPr>
        <w:lastRenderedPageBreak/>
        <w:t>октомври-ноември (Симеонов и др., 1990). Не мигрира на дълги разстояния. През зимата се струпва на ята в големи незамръзващи водоеми и по морското крайбрежие.</w:t>
      </w:r>
    </w:p>
    <w:p w:rsidR="00D67CD9" w:rsidRPr="00D67CD9" w:rsidRDefault="00D67CD9" w:rsidP="00D67CD9">
      <w:pPr>
        <w:spacing w:after="120" w:line="259" w:lineRule="auto"/>
        <w:jc w:val="both"/>
        <w:rPr>
          <w:rFonts w:ascii="Times New Roman" w:eastAsia="Calibri" w:hAnsi="Times New Roman"/>
          <w:i/>
          <w:sz w:val="24"/>
          <w:szCs w:val="24"/>
        </w:rPr>
      </w:pPr>
      <w:r w:rsidRPr="00D67CD9">
        <w:rPr>
          <w:rFonts w:ascii="Times New Roman" w:eastAsia="Calibri" w:hAnsi="Times New Roman"/>
          <w:i/>
          <w:sz w:val="24"/>
          <w:szCs w:val="24"/>
        </w:rPr>
        <w:t>Характерно местообитание</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Големият корморан обитава сладководни и полусолени блата и езера, язовири, рибарници, крайбрежни скали и заливни гори. В България видът гнезди колониално, основно по дървета (дъб, хибридна и бяла топола, бяла върба и др.), но също така и по метални конструкции на електропреносната мрежа. Образува и смесени колонии с лопатарка, блестящ ибис, малък корморан, сива, нощна, гривеста и малка бяла чапла. Снася 3 – 4 яйца, като има едно поколение годишно през периода април-май. Подходящото гнездово и хранително местообитание са близко разположени. Предпочитаните местообитания са 1130, 1150, 1160, 3130, 3150, 91D0, 91E0 и 91F0 според Директивата за хaбитатите (Кавръкова и др., 2009).</w:t>
      </w:r>
    </w:p>
    <w:p w:rsidR="00D67CD9" w:rsidRPr="00D67CD9" w:rsidRDefault="00D67CD9" w:rsidP="00D67CD9">
      <w:pPr>
        <w:spacing w:after="120" w:line="259" w:lineRule="auto"/>
        <w:jc w:val="both"/>
        <w:rPr>
          <w:rFonts w:ascii="Times New Roman" w:eastAsia="Calibri" w:hAnsi="Times New Roman"/>
          <w:i/>
          <w:sz w:val="24"/>
          <w:szCs w:val="24"/>
        </w:rPr>
      </w:pPr>
      <w:r w:rsidRPr="00D67CD9">
        <w:rPr>
          <w:rFonts w:ascii="Times New Roman" w:eastAsia="Calibri" w:hAnsi="Times New Roman"/>
          <w:i/>
          <w:sz w:val="24"/>
          <w:szCs w:val="24"/>
        </w:rPr>
        <w:t>Хранене</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Храни се с риба, предимно </w:t>
      </w:r>
      <w:r w:rsidRPr="00D67CD9">
        <w:rPr>
          <w:rFonts w:ascii="Times New Roman" w:eastAsia="Calibri" w:hAnsi="Times New Roman"/>
          <w:i/>
          <w:sz w:val="24"/>
          <w:szCs w:val="24"/>
        </w:rPr>
        <w:t>Cyprinus carpio</w:t>
      </w:r>
      <w:r w:rsidRPr="00D67CD9">
        <w:rPr>
          <w:rFonts w:ascii="Times New Roman" w:eastAsia="Calibri" w:hAnsi="Times New Roman"/>
          <w:sz w:val="24"/>
          <w:szCs w:val="24"/>
        </w:rPr>
        <w:t xml:space="preserve"> и </w:t>
      </w:r>
      <w:r w:rsidRPr="00D67CD9">
        <w:rPr>
          <w:rFonts w:ascii="Times New Roman" w:eastAsia="Calibri" w:hAnsi="Times New Roman"/>
          <w:i/>
          <w:sz w:val="24"/>
          <w:szCs w:val="24"/>
        </w:rPr>
        <w:t>Carassius spp.</w:t>
      </w:r>
      <w:r w:rsidRPr="00D67CD9">
        <w:rPr>
          <w:rFonts w:ascii="Times New Roman" w:eastAsia="Calibri" w:hAnsi="Times New Roman"/>
          <w:sz w:val="24"/>
          <w:szCs w:val="24"/>
        </w:rPr>
        <w:t xml:space="preserve">, която лови поединично или в групи, понякога заедно с пеликани. Зависим е от големи водни басейни, богати на риба (Симеонов и др., 1990). </w:t>
      </w:r>
    </w:p>
    <w:p w:rsidR="00D67CD9" w:rsidRPr="00D67CD9" w:rsidRDefault="00D67CD9" w:rsidP="00D67CD9">
      <w:pPr>
        <w:spacing w:after="120" w:line="259" w:lineRule="auto"/>
        <w:jc w:val="both"/>
        <w:rPr>
          <w:rFonts w:ascii="Times New Roman" w:eastAsia="Calibri" w:hAnsi="Times New Roman"/>
          <w:b/>
          <w:sz w:val="24"/>
          <w:szCs w:val="24"/>
        </w:rPr>
      </w:pPr>
      <w:r>
        <w:rPr>
          <w:rFonts w:ascii="Times New Roman" w:eastAsia="Calibri" w:hAnsi="Times New Roman"/>
          <w:b/>
          <w:sz w:val="24"/>
          <w:szCs w:val="24"/>
        </w:rPr>
        <w:t>2.</w:t>
      </w:r>
      <w:r w:rsidRPr="00D67CD9">
        <w:rPr>
          <w:rFonts w:ascii="Times New Roman" w:eastAsia="Calibri" w:hAnsi="Times New Roman"/>
          <w:b/>
          <w:sz w:val="24"/>
          <w:szCs w:val="24"/>
        </w:rPr>
        <w:t>Разпространение, природозащитно състояние и тенденции в популацията на вида на национално ниво</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С разпръснато разпространение по Дунавското поречие, Черноморското крайбрежие и във вътрешността на страната (Янков отг. ред., 2007). Широко разпространен и многочислен колониален вид. Установени са общо 24 колонии в България. Повечето колонии са по р. Дунав и по Черноморското крайбрежие. Във вътрешността на страната е рядък и по-малоброен.</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Природозащитният статус на големия корморан според IUCN е LC (Least Concern). Не е включен в Червената книга на България. Не е включен в приложенията на Директивата за птиците. Няма SPEC категория. Подлежащ на опазване и контрол по чл. 45 от ЗБР. </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Съгласно Докладването от 2019 г. (за периода 2005 – 2018 г.) националната гнездяща популация на вида се оценя на </w:t>
      </w:r>
      <w:r w:rsidRPr="00D67CD9">
        <w:rPr>
          <w:rFonts w:ascii="Times New Roman" w:eastAsia="Calibri" w:hAnsi="Times New Roman"/>
          <w:b/>
          <w:sz w:val="24"/>
          <w:szCs w:val="24"/>
        </w:rPr>
        <w:t>2600 – 4800 двойки</w:t>
      </w:r>
      <w:r w:rsidRPr="00D67CD9">
        <w:rPr>
          <w:rFonts w:ascii="Times New Roman" w:eastAsia="Calibri" w:hAnsi="Times New Roman"/>
          <w:sz w:val="24"/>
          <w:szCs w:val="24"/>
        </w:rPr>
        <w:t xml:space="preserve">. Краткосрочната тенденция на популацията (за периода 2000 – 2018 г.) е </w:t>
      </w:r>
      <w:r w:rsidRPr="00D67CD9">
        <w:rPr>
          <w:rFonts w:ascii="Times New Roman" w:eastAsia="Calibri" w:hAnsi="Times New Roman"/>
          <w:b/>
          <w:sz w:val="24"/>
          <w:szCs w:val="24"/>
        </w:rPr>
        <w:t>нарастваща</w:t>
      </w:r>
      <w:r w:rsidRPr="00D67CD9">
        <w:rPr>
          <w:rFonts w:ascii="Times New Roman" w:eastAsia="Calibri" w:hAnsi="Times New Roman"/>
          <w:sz w:val="24"/>
          <w:szCs w:val="24"/>
        </w:rPr>
        <w:t xml:space="preserve">, а дългосрочната (за периода 1980 – 2018 г.) – също </w:t>
      </w:r>
      <w:r w:rsidRPr="00D67CD9">
        <w:rPr>
          <w:rFonts w:ascii="Times New Roman" w:eastAsia="Calibri" w:hAnsi="Times New Roman"/>
          <w:b/>
          <w:sz w:val="24"/>
          <w:szCs w:val="24"/>
        </w:rPr>
        <w:t>нарастваща</w:t>
      </w:r>
      <w:r w:rsidRPr="00D67CD9">
        <w:rPr>
          <w:rFonts w:ascii="Times New Roman" w:eastAsia="Calibri" w:hAnsi="Times New Roman"/>
          <w:sz w:val="24"/>
          <w:szCs w:val="24"/>
        </w:rPr>
        <w:t xml:space="preserve">. </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Мигриращата национална популация е оценена на </w:t>
      </w:r>
      <w:r w:rsidRPr="00D67CD9">
        <w:rPr>
          <w:rFonts w:ascii="Times New Roman" w:eastAsia="Calibri" w:hAnsi="Times New Roman"/>
          <w:b/>
          <w:sz w:val="24"/>
          <w:szCs w:val="24"/>
        </w:rPr>
        <w:t>5000 – 16 000 индивида</w:t>
      </w:r>
      <w:r w:rsidRPr="00D67CD9">
        <w:rPr>
          <w:rFonts w:ascii="Times New Roman" w:eastAsia="Calibri" w:hAnsi="Times New Roman"/>
          <w:sz w:val="24"/>
          <w:szCs w:val="24"/>
        </w:rPr>
        <w:t xml:space="preserve">. Краткосрочната тенденция на популацията в рамките на Натура 2000 е </w:t>
      </w:r>
      <w:r w:rsidRPr="00D67CD9">
        <w:rPr>
          <w:rFonts w:ascii="Times New Roman" w:eastAsia="Calibri" w:hAnsi="Times New Roman"/>
          <w:b/>
          <w:sz w:val="24"/>
          <w:szCs w:val="24"/>
        </w:rPr>
        <w:t>флуктуираща</w:t>
      </w:r>
      <w:r w:rsidRPr="00D67CD9">
        <w:rPr>
          <w:rFonts w:ascii="Times New Roman" w:eastAsia="Calibri" w:hAnsi="Times New Roman"/>
          <w:sz w:val="24"/>
          <w:szCs w:val="24"/>
        </w:rPr>
        <w:t>.</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Зимуващата популация е оценена на </w:t>
      </w:r>
      <w:r w:rsidRPr="00D67CD9">
        <w:rPr>
          <w:rFonts w:ascii="Times New Roman" w:eastAsia="Calibri" w:hAnsi="Times New Roman"/>
          <w:b/>
          <w:sz w:val="24"/>
          <w:szCs w:val="24"/>
        </w:rPr>
        <w:t>7800 – 24 000 индивида</w:t>
      </w:r>
      <w:r w:rsidRPr="00D67CD9">
        <w:rPr>
          <w:rFonts w:ascii="Times New Roman" w:eastAsia="Calibri" w:hAnsi="Times New Roman"/>
          <w:sz w:val="24"/>
          <w:szCs w:val="24"/>
        </w:rPr>
        <w:t xml:space="preserve">. Краткосрочната тенденция на популацията (за периода 2000 – 2018 г.) е </w:t>
      </w:r>
      <w:r w:rsidRPr="00D67CD9">
        <w:rPr>
          <w:rFonts w:ascii="Times New Roman" w:eastAsia="Calibri" w:hAnsi="Times New Roman"/>
          <w:b/>
          <w:sz w:val="24"/>
          <w:szCs w:val="24"/>
        </w:rPr>
        <w:t>флуктуираща</w:t>
      </w:r>
      <w:r w:rsidRPr="00D67CD9">
        <w:rPr>
          <w:rFonts w:ascii="Times New Roman" w:eastAsia="Calibri" w:hAnsi="Times New Roman"/>
          <w:sz w:val="24"/>
          <w:szCs w:val="24"/>
        </w:rPr>
        <w:t xml:space="preserve">, а дългосрочната (за периода 1980 – 2018 г.) - </w:t>
      </w:r>
      <w:r w:rsidRPr="00D67CD9">
        <w:rPr>
          <w:rFonts w:ascii="Times New Roman" w:eastAsia="Calibri" w:hAnsi="Times New Roman"/>
          <w:b/>
          <w:sz w:val="24"/>
          <w:szCs w:val="24"/>
        </w:rPr>
        <w:t>нарастваща</w:t>
      </w:r>
      <w:r w:rsidRPr="00D67CD9">
        <w:rPr>
          <w:rFonts w:ascii="Times New Roman" w:eastAsia="Calibri" w:hAnsi="Times New Roman"/>
          <w:sz w:val="24"/>
          <w:szCs w:val="24"/>
        </w:rPr>
        <w:t>.</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За гнездящата популация са посочени следните заплахи и влияния: F02, F05, G01, H01, J02, K01 и M08.</w:t>
      </w:r>
    </w:p>
    <w:p w:rsidR="00D67CD9" w:rsidRPr="00D67CD9" w:rsidRDefault="00D67CD9" w:rsidP="00D67CD9">
      <w:pPr>
        <w:spacing w:after="120" w:line="259" w:lineRule="auto"/>
        <w:jc w:val="both"/>
        <w:rPr>
          <w:rFonts w:ascii="Times New Roman" w:eastAsia="Calibri" w:hAnsi="Times New Roman"/>
          <w:sz w:val="24"/>
          <w:szCs w:val="24"/>
        </w:rPr>
      </w:pPr>
      <w:r>
        <w:rPr>
          <w:rFonts w:ascii="Times New Roman" w:eastAsia="Calibri" w:hAnsi="Times New Roman"/>
          <w:b/>
          <w:sz w:val="24"/>
          <w:szCs w:val="24"/>
        </w:rPr>
        <w:t>3.</w:t>
      </w:r>
      <w:r w:rsidRPr="00D67CD9">
        <w:rPr>
          <w:rFonts w:ascii="Times New Roman" w:eastAsia="Calibri" w:hAnsi="Times New Roman"/>
          <w:b/>
          <w:sz w:val="24"/>
          <w:szCs w:val="24"/>
        </w:rPr>
        <w:t>Състояние в СЗЗ BG0002007 „Остров Ибиша“</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Съгласно стандартния формуляр за данни </w:t>
      </w:r>
      <w:r w:rsidR="002513C2">
        <w:rPr>
          <w:rFonts w:ascii="Times New Roman" w:eastAsia="Calibri" w:hAnsi="Times New Roman"/>
          <w:sz w:val="24"/>
          <w:szCs w:val="24"/>
        </w:rPr>
        <w:t>СФД</w:t>
      </w:r>
      <w:r w:rsidRPr="00D67CD9">
        <w:rPr>
          <w:rFonts w:ascii="Times New Roman" w:eastAsia="Calibri" w:hAnsi="Times New Roman"/>
          <w:sz w:val="24"/>
          <w:szCs w:val="24"/>
        </w:rPr>
        <w:t xml:space="preserve"> на зоната големият корморан е гнездящ, преминаващ и зимуващ. Гнездящата популация на вида се оценява на </w:t>
      </w:r>
      <w:r w:rsidRPr="00D67CD9">
        <w:rPr>
          <w:rFonts w:ascii="Times New Roman" w:eastAsia="Calibri" w:hAnsi="Times New Roman"/>
          <w:b/>
          <w:sz w:val="24"/>
          <w:szCs w:val="24"/>
        </w:rPr>
        <w:t>425 – 900 двойки</w:t>
      </w:r>
      <w:r w:rsidRPr="00D67CD9">
        <w:rPr>
          <w:rFonts w:ascii="Times New Roman" w:eastAsia="Calibri" w:hAnsi="Times New Roman"/>
          <w:sz w:val="24"/>
          <w:szCs w:val="24"/>
        </w:rPr>
        <w:t xml:space="preserve">, което представлява </w:t>
      </w:r>
      <w:r w:rsidRPr="00D67CD9">
        <w:rPr>
          <w:rFonts w:ascii="Times New Roman" w:eastAsia="Calibri" w:hAnsi="Times New Roman"/>
          <w:b/>
          <w:sz w:val="24"/>
          <w:szCs w:val="24"/>
        </w:rPr>
        <w:t>16,3 – 18,8 % от националната гнездяща</w:t>
      </w:r>
      <w:r w:rsidRPr="00D67CD9">
        <w:rPr>
          <w:rFonts w:ascii="Times New Roman" w:eastAsia="Calibri" w:hAnsi="Times New Roman"/>
          <w:sz w:val="24"/>
          <w:szCs w:val="24"/>
        </w:rPr>
        <w:t xml:space="preserve"> популация </w:t>
      </w:r>
      <w:r w:rsidRPr="00D67CD9">
        <w:rPr>
          <w:rFonts w:ascii="Times New Roman" w:eastAsia="Calibri" w:hAnsi="Times New Roman"/>
          <w:sz w:val="24"/>
          <w:szCs w:val="24"/>
        </w:rPr>
        <w:lastRenderedPageBreak/>
        <w:t>(оценка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Съгласно </w:t>
      </w:r>
      <w:r w:rsidR="002513C2">
        <w:rPr>
          <w:rFonts w:ascii="Times New Roman" w:eastAsia="Calibri" w:hAnsi="Times New Roman"/>
          <w:sz w:val="24"/>
          <w:szCs w:val="24"/>
        </w:rPr>
        <w:t>СФД</w:t>
      </w:r>
      <w:r w:rsidRPr="00D67CD9">
        <w:rPr>
          <w:rFonts w:ascii="Times New Roman" w:eastAsia="Calibri" w:hAnsi="Times New Roman"/>
          <w:sz w:val="24"/>
          <w:szCs w:val="24"/>
        </w:rPr>
        <w:t xml:space="preserve"> мигриращата популация на големият корморан е неизвестна </w:t>
      </w:r>
      <w:r w:rsidRPr="00D67CD9">
        <w:rPr>
          <w:rFonts w:ascii="Times New Roman" w:eastAsia="Calibri" w:hAnsi="Times New Roman"/>
          <w:sz w:val="24"/>
          <w:szCs w:val="24"/>
          <w:lang w:val="en-GB"/>
        </w:rPr>
        <w:t>(</w:t>
      </w:r>
      <w:r w:rsidRPr="00D67CD9">
        <w:rPr>
          <w:rFonts w:ascii="Times New Roman" w:eastAsia="Calibri" w:hAnsi="Times New Roman"/>
          <w:sz w:val="24"/>
          <w:szCs w:val="24"/>
        </w:rPr>
        <w:t>оценка „С“</w:t>
      </w:r>
      <w:r w:rsidRPr="00D67CD9">
        <w:rPr>
          <w:rFonts w:ascii="Times New Roman" w:eastAsia="Calibri" w:hAnsi="Times New Roman"/>
          <w:sz w:val="24"/>
          <w:szCs w:val="24"/>
          <w:lang w:val="en-GB"/>
        </w:rPr>
        <w:t>)</w:t>
      </w:r>
      <w:r w:rsidRPr="00D67CD9">
        <w:rPr>
          <w:rFonts w:ascii="Times New Roman" w:eastAsia="Calibri" w:hAnsi="Times New Roman"/>
          <w:sz w:val="24"/>
          <w:szCs w:val="24"/>
        </w:rPr>
        <w:t>.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Според </w:t>
      </w:r>
      <w:r w:rsidR="002513C2">
        <w:rPr>
          <w:rFonts w:ascii="Times New Roman" w:eastAsia="Calibri" w:hAnsi="Times New Roman"/>
          <w:sz w:val="24"/>
          <w:szCs w:val="24"/>
        </w:rPr>
        <w:t>СФД</w:t>
      </w:r>
      <w:r w:rsidRPr="00D67CD9">
        <w:rPr>
          <w:rFonts w:ascii="Times New Roman" w:eastAsia="Calibri" w:hAnsi="Times New Roman"/>
          <w:sz w:val="24"/>
          <w:szCs w:val="24"/>
        </w:rPr>
        <w:t xml:space="preserve"> зимуващата популация на вида се оценява на </w:t>
      </w:r>
      <w:r w:rsidRPr="00D67CD9">
        <w:rPr>
          <w:rFonts w:ascii="Times New Roman" w:eastAsia="Calibri" w:hAnsi="Times New Roman"/>
          <w:b/>
          <w:sz w:val="24"/>
          <w:szCs w:val="24"/>
        </w:rPr>
        <w:t>1 – 67 индивида</w:t>
      </w:r>
      <w:r w:rsidRPr="00D67CD9">
        <w:rPr>
          <w:rFonts w:ascii="Times New Roman" w:eastAsia="Calibri" w:hAnsi="Times New Roman"/>
          <w:sz w:val="24"/>
          <w:szCs w:val="24"/>
        </w:rPr>
        <w:t xml:space="preserve">, което е </w:t>
      </w:r>
      <w:r w:rsidRPr="00D67CD9">
        <w:rPr>
          <w:rFonts w:ascii="Times New Roman" w:eastAsia="Calibri" w:hAnsi="Times New Roman"/>
          <w:b/>
          <w:sz w:val="24"/>
          <w:szCs w:val="24"/>
        </w:rPr>
        <w:t>0,01 – 0,3 % от националната зимуваща</w:t>
      </w:r>
      <w:r w:rsidRPr="00D67CD9">
        <w:rPr>
          <w:rFonts w:ascii="Times New Roman" w:eastAsia="Calibri" w:hAnsi="Times New Roman"/>
          <w:sz w:val="24"/>
          <w:szCs w:val="24"/>
        </w:rPr>
        <w:t xml:space="preserve">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i/>
          <w:sz w:val="24"/>
          <w:szCs w:val="24"/>
        </w:rPr>
        <w:t>Анализ на наличната информация</w:t>
      </w:r>
      <w:r w:rsidRPr="00D67CD9">
        <w:rPr>
          <w:rFonts w:ascii="Times New Roman" w:eastAsia="Calibri" w:hAnsi="Times New Roman"/>
          <w:sz w:val="24"/>
          <w:szCs w:val="24"/>
        </w:rPr>
        <w:t xml:space="preserve"> </w:t>
      </w:r>
    </w:p>
    <w:p w:rsidR="00D67CD9" w:rsidRPr="00D67CD9" w:rsidRDefault="00D67CD9" w:rsidP="00D67CD9">
      <w:pPr>
        <w:spacing w:after="120" w:line="259" w:lineRule="auto"/>
        <w:jc w:val="both"/>
        <w:rPr>
          <w:rFonts w:ascii="Times New Roman" w:eastAsia="Calibri" w:hAnsi="Times New Roman"/>
          <w:sz w:val="24"/>
          <w:szCs w:val="24"/>
          <w:lang w:val="en-GB"/>
        </w:rPr>
      </w:pPr>
      <w:r w:rsidRPr="00D67CD9">
        <w:rPr>
          <w:rFonts w:ascii="Times New Roman" w:eastAsia="Calibri" w:hAnsi="Times New Roman"/>
          <w:sz w:val="24"/>
          <w:szCs w:val="24"/>
        </w:rPr>
        <w:t xml:space="preserve">Големият корморан гнезди в СЗЗ „Остров Ибиша“.  Колонията е известна от 1985 г., като през 1986 г. гнездовата популация е оценена на 50-60 двойки </w:t>
      </w:r>
      <w:r w:rsidRPr="00D67CD9">
        <w:rPr>
          <w:rFonts w:ascii="Times New Roman" w:eastAsia="Calibri" w:hAnsi="Times New Roman"/>
          <w:sz w:val="24"/>
          <w:szCs w:val="24"/>
          <w:lang w:val="en-GB"/>
        </w:rPr>
        <w:t>(</w:t>
      </w:r>
      <w:r w:rsidRPr="00D67CD9">
        <w:rPr>
          <w:rFonts w:ascii="Times New Roman" w:eastAsia="Calibri" w:hAnsi="Times New Roman"/>
          <w:sz w:val="24"/>
          <w:szCs w:val="24"/>
        </w:rPr>
        <w:t>Янков, 2007</w:t>
      </w:r>
      <w:r w:rsidRPr="00D67CD9">
        <w:rPr>
          <w:rFonts w:ascii="Times New Roman" w:eastAsia="Calibri" w:hAnsi="Times New Roman"/>
          <w:sz w:val="24"/>
          <w:szCs w:val="24"/>
          <w:lang w:val="en-GB"/>
        </w:rPr>
        <w:t>)</w:t>
      </w:r>
      <w:r w:rsidRPr="00D67CD9">
        <w:rPr>
          <w:rFonts w:ascii="Times New Roman" w:eastAsia="Calibri" w:hAnsi="Times New Roman"/>
          <w:sz w:val="24"/>
          <w:szCs w:val="24"/>
        </w:rPr>
        <w:t xml:space="preserve">. Гнездящите двойки големи корморани на остров Ибиша през 2006 г. и в периода 2010 – 2014 г. са съответно: 475 дв., 735 дв., 900 дв., 700 дв., 425 дв. и 295 дв. </w:t>
      </w:r>
      <w:r w:rsidRPr="00D67CD9">
        <w:rPr>
          <w:rFonts w:ascii="Times New Roman" w:eastAsia="Calibri" w:hAnsi="Times New Roman"/>
          <w:sz w:val="24"/>
          <w:szCs w:val="24"/>
          <w:lang w:val="en-GB"/>
        </w:rPr>
        <w:t>(Shurulinkov et al., 2019)</w:t>
      </w:r>
      <w:r w:rsidRPr="00D67CD9">
        <w:rPr>
          <w:rFonts w:ascii="Times New Roman" w:eastAsia="Calibri" w:hAnsi="Times New Roman"/>
          <w:sz w:val="24"/>
          <w:szCs w:val="24"/>
        </w:rPr>
        <w:t xml:space="preserve">. През 2020 г. са установени 310 гнездящи двойки </w:t>
      </w:r>
      <w:r w:rsidRPr="00D67CD9">
        <w:rPr>
          <w:rFonts w:ascii="Times New Roman" w:eastAsia="Calibri" w:hAnsi="Times New Roman"/>
          <w:sz w:val="24"/>
          <w:szCs w:val="24"/>
          <w:lang w:val="en-GB"/>
        </w:rPr>
        <w:t>(</w:t>
      </w:r>
      <w:r w:rsidRPr="00D67CD9">
        <w:rPr>
          <w:rFonts w:ascii="Times New Roman" w:eastAsia="Calibri" w:hAnsi="Times New Roman"/>
          <w:sz w:val="24"/>
          <w:szCs w:val="24"/>
        </w:rPr>
        <w:t>Чешмеджиев, 2020</w:t>
      </w:r>
      <w:r w:rsidRPr="00D67CD9">
        <w:rPr>
          <w:rFonts w:ascii="Times New Roman" w:eastAsia="Calibri" w:hAnsi="Times New Roman"/>
          <w:sz w:val="24"/>
          <w:szCs w:val="24"/>
          <w:lang w:val="en-GB"/>
        </w:rPr>
        <w:t>)</w:t>
      </w:r>
      <w:r w:rsidRPr="00D67CD9">
        <w:rPr>
          <w:rFonts w:ascii="Times New Roman" w:eastAsia="Calibri" w:hAnsi="Times New Roman"/>
          <w:sz w:val="24"/>
          <w:szCs w:val="24"/>
        </w:rPr>
        <w:t>. По време на теренното проучване през 2021 г. на 20.05.2021 г. са регистрирани 200-220 дв.</w:t>
      </w:r>
      <w:r w:rsidRPr="00D67CD9">
        <w:rPr>
          <w:rFonts w:ascii="Times New Roman" w:eastAsia="Calibri" w:hAnsi="Times New Roman"/>
          <w:sz w:val="24"/>
          <w:szCs w:val="24"/>
          <w:lang w:val="en-GB"/>
        </w:rPr>
        <w:t xml:space="preserve"> </w:t>
      </w:r>
      <w:r w:rsidRPr="00D67CD9">
        <w:rPr>
          <w:rFonts w:ascii="Times New Roman" w:eastAsia="Calibri" w:hAnsi="Times New Roman"/>
          <w:sz w:val="24"/>
          <w:szCs w:val="24"/>
        </w:rPr>
        <w:t xml:space="preserve">Налице е негативна тенденция в числеността на гнездовата колония на вида, причината за която е най-вече с  антропогенен характер. </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По време на миграция големият корморан се среща редовно в района на остров Ибиша с численост до 1280 инд., наблюдавани на 17.08.2015 г. </w:t>
      </w:r>
      <w:r w:rsidRPr="00D67CD9">
        <w:rPr>
          <w:rFonts w:ascii="Times New Roman" w:eastAsia="Calibri" w:hAnsi="Times New Roman"/>
          <w:sz w:val="24"/>
          <w:szCs w:val="24"/>
          <w:lang w:val="en-GB"/>
        </w:rPr>
        <w:t>(</w:t>
      </w:r>
      <w:r w:rsidRPr="00D67CD9">
        <w:rPr>
          <w:rFonts w:ascii="Times New Roman" w:eastAsia="Calibri" w:hAnsi="Times New Roman"/>
          <w:sz w:val="24"/>
          <w:szCs w:val="24"/>
        </w:rPr>
        <w:t>Чешмеджиев, непубл. данни</w:t>
      </w:r>
      <w:r w:rsidRPr="00D67CD9">
        <w:rPr>
          <w:rFonts w:ascii="Times New Roman" w:eastAsia="Calibri" w:hAnsi="Times New Roman"/>
          <w:sz w:val="24"/>
          <w:szCs w:val="24"/>
          <w:lang w:val="en-GB"/>
        </w:rPr>
        <w:t>)</w:t>
      </w:r>
      <w:r w:rsidRPr="00D67CD9">
        <w:rPr>
          <w:rFonts w:ascii="Times New Roman" w:eastAsia="Calibri" w:hAnsi="Times New Roman"/>
          <w:sz w:val="24"/>
          <w:szCs w:val="24"/>
        </w:rPr>
        <w:t xml:space="preserve">. Птиците изпозват пясъчните коси при носа и опашката на острова като място за нощувка и почивка. Все пак е нужно да се направи детайлно проучване за числеността на вида преди и след края на размножителния сезон. </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При ниски нива на река Дунав и наличие на пясъчни коси, големият корморан се струпва в зоната и през зимните месеци – 330 инд. на 0</w:t>
      </w:r>
      <w:r w:rsidRPr="00D67CD9">
        <w:rPr>
          <w:rFonts w:ascii="Times New Roman" w:eastAsia="Calibri" w:hAnsi="Times New Roman"/>
          <w:sz w:val="24"/>
          <w:szCs w:val="24"/>
          <w:lang w:val="en-GB"/>
        </w:rPr>
        <w:t>1</w:t>
      </w:r>
      <w:r w:rsidRPr="00D67CD9">
        <w:rPr>
          <w:rFonts w:ascii="Times New Roman" w:eastAsia="Calibri" w:hAnsi="Times New Roman"/>
          <w:sz w:val="24"/>
          <w:szCs w:val="24"/>
        </w:rPr>
        <w:t>.12.201</w:t>
      </w:r>
      <w:r w:rsidRPr="00D67CD9">
        <w:rPr>
          <w:rFonts w:ascii="Times New Roman" w:eastAsia="Calibri" w:hAnsi="Times New Roman"/>
          <w:sz w:val="24"/>
          <w:szCs w:val="24"/>
          <w:lang w:val="en-GB"/>
        </w:rPr>
        <w:t>6</w:t>
      </w:r>
      <w:r w:rsidRPr="00D67CD9">
        <w:rPr>
          <w:rFonts w:ascii="Times New Roman" w:eastAsia="Calibri" w:hAnsi="Times New Roman"/>
          <w:sz w:val="24"/>
          <w:szCs w:val="24"/>
        </w:rPr>
        <w:t xml:space="preserve"> г. </w:t>
      </w:r>
      <w:r w:rsidRPr="00D67CD9">
        <w:rPr>
          <w:rFonts w:ascii="Times New Roman" w:eastAsia="Calibri" w:hAnsi="Times New Roman"/>
          <w:sz w:val="24"/>
          <w:szCs w:val="24"/>
          <w:lang w:val="en-GB"/>
        </w:rPr>
        <w:t>(</w:t>
      </w:r>
      <w:r w:rsidRPr="00D67CD9">
        <w:rPr>
          <w:rFonts w:ascii="Times New Roman" w:eastAsia="Calibri" w:hAnsi="Times New Roman"/>
          <w:sz w:val="24"/>
          <w:szCs w:val="24"/>
        </w:rPr>
        <w:t>Чешмеджиев, непубл. данни</w:t>
      </w:r>
      <w:r w:rsidRPr="00D67CD9">
        <w:rPr>
          <w:rFonts w:ascii="Times New Roman" w:eastAsia="Calibri" w:hAnsi="Times New Roman"/>
          <w:sz w:val="24"/>
          <w:szCs w:val="24"/>
          <w:lang w:val="en-GB"/>
        </w:rPr>
        <w:t>)</w:t>
      </w:r>
      <w:r w:rsidRPr="00D67CD9">
        <w:rPr>
          <w:rFonts w:ascii="Times New Roman" w:eastAsia="Calibri" w:hAnsi="Times New Roman"/>
          <w:sz w:val="24"/>
          <w:szCs w:val="24"/>
        </w:rPr>
        <w:t xml:space="preserve">. По стари данни от СЗП за периода 1977 – 2001 г. по българското поречие на р. Дунав концентрация на птици от вида са значителни - 1564 инд. годишно за периода 1977 – 2001 г. (Michev &amp; Profirov, 2003). Района на зоната не е посочен като място със значителни концентрации на вида по време на зимуване (Michev &amp; Profirov, 2003). По данни от СЗП през </w:t>
      </w:r>
      <w:r w:rsidRPr="00D67CD9">
        <w:rPr>
          <w:rFonts w:ascii="Times New Roman" w:eastAsia="Calibri" w:hAnsi="Times New Roman"/>
          <w:sz w:val="24"/>
          <w:szCs w:val="24"/>
          <w:lang w:val="en-GB"/>
        </w:rPr>
        <w:t>2018</w:t>
      </w:r>
      <w:r w:rsidRPr="00D67CD9">
        <w:rPr>
          <w:rFonts w:ascii="Times New Roman" w:eastAsia="Calibri" w:hAnsi="Times New Roman"/>
          <w:sz w:val="24"/>
          <w:szCs w:val="24"/>
        </w:rPr>
        <w:t xml:space="preserve">, 2019, 2020 и 2021 г. са установени съответно 83, 11, 3 и </w:t>
      </w:r>
      <w:r w:rsidRPr="00D67CD9">
        <w:rPr>
          <w:rFonts w:ascii="Times New Roman" w:eastAsia="Calibri" w:hAnsi="Times New Roman"/>
          <w:sz w:val="24"/>
          <w:szCs w:val="24"/>
          <w:lang w:val="en-GB"/>
        </w:rPr>
        <w:t>2</w:t>
      </w:r>
      <w:r w:rsidRPr="00D67CD9">
        <w:rPr>
          <w:rFonts w:ascii="Times New Roman" w:eastAsia="Calibri" w:hAnsi="Times New Roman"/>
          <w:sz w:val="24"/>
          <w:szCs w:val="24"/>
        </w:rPr>
        <w:t xml:space="preserve"> големи корморана в рамките на СЗЗ „Остров Ибиша“. Причината за ниската численост е липсата на пясъчни коси, където птиците да почиват, или нощуват. </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Основната заплаха за вида в границите на СЗЗ „Остров Ибиша“ са горско-стопанските практики в и близост до колонията, бракониерските сечи и безпокойството от страна на рибари и ловци. </w:t>
      </w:r>
    </w:p>
    <w:p w:rsidR="00D67CD9" w:rsidRPr="00D67CD9" w:rsidRDefault="00D67CD9" w:rsidP="00D67CD9">
      <w:pPr>
        <w:spacing w:after="120" w:line="259" w:lineRule="auto"/>
        <w:rPr>
          <w:rFonts w:ascii="Times New Roman" w:eastAsia="Calibri" w:hAnsi="Times New Roman"/>
          <w:b/>
          <w:sz w:val="24"/>
          <w:szCs w:val="24"/>
        </w:rPr>
      </w:pPr>
      <w:r>
        <w:rPr>
          <w:rFonts w:ascii="Times New Roman" w:eastAsia="Calibri" w:hAnsi="Times New Roman"/>
          <w:b/>
          <w:sz w:val="24"/>
          <w:szCs w:val="24"/>
        </w:rPr>
        <w:t>4.</w:t>
      </w:r>
      <w:r w:rsidRPr="00D67CD9">
        <w:rPr>
          <w:rFonts w:ascii="Times New Roman" w:eastAsia="Calibri" w:hAnsi="Times New Roman"/>
          <w:b/>
          <w:sz w:val="24"/>
          <w:szCs w:val="24"/>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9"/>
        <w:gridCol w:w="1082"/>
        <w:gridCol w:w="1052"/>
        <w:gridCol w:w="3936"/>
        <w:gridCol w:w="1549"/>
      </w:tblGrid>
      <w:tr w:rsidR="00D67CD9" w:rsidRPr="00D67CD9" w:rsidTr="00D67CD9">
        <w:trPr>
          <w:tblHeader/>
          <w:jc w:val="center"/>
        </w:trPr>
        <w:tc>
          <w:tcPr>
            <w:tcW w:w="0" w:type="auto"/>
            <w:shd w:val="clear" w:color="auto" w:fill="DBE5F1" w:themeFill="accent1" w:themeFillTint="33"/>
            <w:vAlign w:val="center"/>
          </w:tcPr>
          <w:p w:rsidR="00D67CD9" w:rsidRPr="00D67CD9" w:rsidRDefault="00D67CD9" w:rsidP="00D67CD9">
            <w:pPr>
              <w:spacing w:after="160" w:line="259" w:lineRule="auto"/>
              <w:jc w:val="center"/>
              <w:rPr>
                <w:rFonts w:ascii="Times New Roman" w:eastAsia="Calibri" w:hAnsi="Times New Roman"/>
                <w:b/>
                <w:bCs/>
              </w:rPr>
            </w:pPr>
            <w:r w:rsidRPr="00D67CD9">
              <w:rPr>
                <w:rFonts w:ascii="Times New Roman" w:eastAsia="Calibri" w:hAnsi="Times New Roman"/>
                <w:b/>
                <w:bCs/>
              </w:rPr>
              <w:t>Параметър</w:t>
            </w:r>
          </w:p>
        </w:tc>
        <w:tc>
          <w:tcPr>
            <w:tcW w:w="0" w:type="auto"/>
            <w:shd w:val="clear" w:color="auto" w:fill="DBE5F1" w:themeFill="accent1" w:themeFillTint="33"/>
            <w:vAlign w:val="center"/>
          </w:tcPr>
          <w:p w:rsidR="00D67CD9" w:rsidRPr="00D67CD9" w:rsidRDefault="00D67CD9" w:rsidP="00D67CD9">
            <w:pPr>
              <w:spacing w:after="160" w:line="259" w:lineRule="auto"/>
              <w:jc w:val="center"/>
              <w:rPr>
                <w:rFonts w:ascii="Times New Roman" w:eastAsia="Calibri" w:hAnsi="Times New Roman"/>
                <w:b/>
                <w:bCs/>
              </w:rPr>
            </w:pPr>
            <w:r w:rsidRPr="00D67CD9">
              <w:rPr>
                <w:rFonts w:ascii="Times New Roman" w:eastAsia="Calibri" w:hAnsi="Times New Roman"/>
                <w:b/>
                <w:bCs/>
              </w:rPr>
              <w:t>Мерна единица</w:t>
            </w:r>
          </w:p>
        </w:tc>
        <w:tc>
          <w:tcPr>
            <w:tcW w:w="0" w:type="auto"/>
            <w:shd w:val="clear" w:color="auto" w:fill="DBE5F1" w:themeFill="accent1" w:themeFillTint="33"/>
            <w:vAlign w:val="center"/>
          </w:tcPr>
          <w:p w:rsidR="00D67CD9" w:rsidRPr="00D67CD9" w:rsidRDefault="00D67CD9" w:rsidP="00D67CD9">
            <w:pPr>
              <w:spacing w:after="160" w:line="259" w:lineRule="auto"/>
              <w:jc w:val="center"/>
              <w:rPr>
                <w:rFonts w:ascii="Times New Roman" w:eastAsia="Calibri" w:hAnsi="Times New Roman"/>
                <w:b/>
                <w:bCs/>
              </w:rPr>
            </w:pPr>
            <w:r w:rsidRPr="00D67CD9">
              <w:rPr>
                <w:rFonts w:ascii="Times New Roman" w:eastAsia="Calibri" w:hAnsi="Times New Roman"/>
                <w:b/>
                <w:bCs/>
              </w:rPr>
              <w:t>Целева стойност</w:t>
            </w:r>
          </w:p>
        </w:tc>
        <w:tc>
          <w:tcPr>
            <w:tcW w:w="0" w:type="auto"/>
            <w:shd w:val="clear" w:color="auto" w:fill="DBE5F1" w:themeFill="accent1" w:themeFillTint="33"/>
            <w:vAlign w:val="center"/>
          </w:tcPr>
          <w:p w:rsidR="00D67CD9" w:rsidRPr="00D67CD9" w:rsidRDefault="00D67CD9" w:rsidP="00D67CD9">
            <w:pPr>
              <w:spacing w:after="160" w:line="259" w:lineRule="auto"/>
              <w:jc w:val="center"/>
              <w:rPr>
                <w:rFonts w:ascii="Times New Roman" w:eastAsia="Calibri" w:hAnsi="Times New Roman"/>
                <w:b/>
                <w:bCs/>
              </w:rPr>
            </w:pPr>
            <w:r w:rsidRPr="00D67CD9">
              <w:rPr>
                <w:rFonts w:ascii="Times New Roman" w:eastAsia="Calibri" w:hAnsi="Times New Roman"/>
                <w:b/>
                <w:bCs/>
              </w:rPr>
              <w:t>Допълнителна информация</w:t>
            </w:r>
          </w:p>
        </w:tc>
        <w:tc>
          <w:tcPr>
            <w:tcW w:w="0" w:type="auto"/>
            <w:shd w:val="clear" w:color="auto" w:fill="DBE5F1" w:themeFill="accent1" w:themeFillTint="33"/>
            <w:vAlign w:val="center"/>
          </w:tcPr>
          <w:p w:rsidR="00D67CD9" w:rsidRPr="00D67CD9" w:rsidRDefault="00D67CD9" w:rsidP="00D67CD9">
            <w:pPr>
              <w:spacing w:after="160" w:line="259" w:lineRule="auto"/>
              <w:jc w:val="center"/>
              <w:rPr>
                <w:rFonts w:ascii="Times New Roman" w:eastAsia="Calibri" w:hAnsi="Times New Roman"/>
                <w:b/>
                <w:bCs/>
              </w:rPr>
            </w:pPr>
            <w:r w:rsidRPr="00D67CD9">
              <w:rPr>
                <w:rFonts w:ascii="Times New Roman" w:eastAsia="Calibri" w:hAnsi="Times New Roman"/>
                <w:b/>
                <w:bCs/>
              </w:rPr>
              <w:t>Специфични за зоната цели</w:t>
            </w:r>
          </w:p>
        </w:tc>
      </w:tr>
      <w:tr w:rsidR="00D67CD9" w:rsidRPr="00D67CD9" w:rsidTr="00D67CD9">
        <w:trPr>
          <w:jc w:val="center"/>
        </w:trPr>
        <w:tc>
          <w:tcPr>
            <w:tcW w:w="0" w:type="auto"/>
            <w:shd w:val="clear" w:color="auto" w:fill="auto"/>
          </w:tcPr>
          <w:p w:rsidR="00D67CD9" w:rsidRPr="00D67CD9" w:rsidRDefault="00D67CD9" w:rsidP="00D67CD9">
            <w:pPr>
              <w:spacing w:after="160" w:line="259" w:lineRule="auto"/>
              <w:rPr>
                <w:rFonts w:ascii="Times New Roman" w:eastAsia="Calibri" w:hAnsi="Times New Roman"/>
                <w:b/>
              </w:rPr>
            </w:pPr>
            <w:r w:rsidRPr="00D67CD9">
              <w:rPr>
                <w:rFonts w:ascii="Times New Roman" w:eastAsia="Calibri" w:hAnsi="Times New Roman"/>
                <w:b/>
              </w:rPr>
              <w:lastRenderedPageBreak/>
              <w:t xml:space="preserve">Популация: </w:t>
            </w:r>
            <w:r w:rsidRPr="00D67CD9">
              <w:rPr>
                <w:rFonts w:ascii="Times New Roman" w:eastAsia="Calibri" w:hAnsi="Times New Roman"/>
                <w:bCs/>
              </w:rPr>
              <w:t>Размер на гнездящата популация</w:t>
            </w:r>
          </w:p>
        </w:tc>
        <w:tc>
          <w:tcPr>
            <w:tcW w:w="0" w:type="auto"/>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Брой двойки</w:t>
            </w:r>
          </w:p>
        </w:tc>
        <w:tc>
          <w:tcPr>
            <w:tcW w:w="0" w:type="auto"/>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Мин. 200 дв.</w:t>
            </w:r>
          </w:p>
        </w:tc>
        <w:tc>
          <w:tcPr>
            <w:tcW w:w="0" w:type="auto"/>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Определена на база най-ниската численост на колонията през годините (2006 – 2021 г.).</w:t>
            </w:r>
          </w:p>
        </w:tc>
        <w:tc>
          <w:tcPr>
            <w:tcW w:w="0" w:type="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Поддържане на популацията на вида в зоната в размер от най-малко 200 гнездящи двойки.</w:t>
            </w:r>
          </w:p>
        </w:tc>
      </w:tr>
      <w:tr w:rsidR="00D67CD9" w:rsidRPr="00D67CD9" w:rsidTr="00D67CD9">
        <w:trPr>
          <w:jc w:val="center"/>
        </w:trPr>
        <w:tc>
          <w:tcPr>
            <w:tcW w:w="0" w:type="auto"/>
            <w:shd w:val="clear" w:color="auto" w:fill="auto"/>
          </w:tcPr>
          <w:p w:rsidR="00D67CD9" w:rsidRPr="00D67CD9" w:rsidRDefault="00D67CD9" w:rsidP="00D67CD9">
            <w:pPr>
              <w:spacing w:after="160" w:line="259" w:lineRule="auto"/>
              <w:rPr>
                <w:rFonts w:ascii="Times New Roman" w:eastAsia="Calibri" w:hAnsi="Times New Roman"/>
                <w:b/>
              </w:rPr>
            </w:pPr>
            <w:r w:rsidRPr="00D67CD9">
              <w:rPr>
                <w:rFonts w:ascii="Times New Roman" w:eastAsia="Calibri" w:hAnsi="Times New Roman"/>
                <w:b/>
              </w:rPr>
              <w:t xml:space="preserve">Популация: </w:t>
            </w:r>
            <w:r w:rsidRPr="00D67CD9">
              <w:rPr>
                <w:rFonts w:ascii="Times New Roman" w:eastAsia="Calibri" w:hAnsi="Times New Roman"/>
                <w:bCs/>
              </w:rPr>
              <w:t>Размер на мигрищата популация</w:t>
            </w:r>
          </w:p>
        </w:tc>
        <w:tc>
          <w:tcPr>
            <w:tcW w:w="0" w:type="auto"/>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Брой индивиди</w:t>
            </w:r>
          </w:p>
        </w:tc>
        <w:tc>
          <w:tcPr>
            <w:tcW w:w="0" w:type="auto"/>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Мин. 100 инд.</w:t>
            </w:r>
          </w:p>
        </w:tc>
        <w:tc>
          <w:tcPr>
            <w:tcW w:w="0" w:type="auto"/>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Количеството на мигриращите/концентриращите се птици силно ще зависи от наличието на пясъчни коси в зоната. Тези данни се нуждаят от потвърждение/актуализация в резултата на адекватен мониторинг в периода октомври – март месец.</w:t>
            </w:r>
          </w:p>
        </w:tc>
        <w:tc>
          <w:tcPr>
            <w:tcW w:w="0" w:type="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Поддържане на популацията. Да се извърши целенасочен мониторинг за установяване на размера на мигриращата популация до 2025 г.</w:t>
            </w:r>
          </w:p>
        </w:tc>
      </w:tr>
      <w:tr w:rsidR="00D67CD9" w:rsidRPr="00D67CD9" w:rsidTr="00D67CD9">
        <w:trPr>
          <w:jc w:val="center"/>
        </w:trPr>
        <w:tc>
          <w:tcPr>
            <w:tcW w:w="0" w:type="auto"/>
            <w:shd w:val="clear" w:color="auto" w:fill="auto"/>
          </w:tcPr>
          <w:p w:rsidR="00D67CD9" w:rsidRPr="00D67CD9" w:rsidRDefault="00D67CD9" w:rsidP="00D67CD9">
            <w:pPr>
              <w:spacing w:after="160" w:line="259" w:lineRule="auto"/>
              <w:rPr>
                <w:rFonts w:ascii="Times New Roman" w:eastAsia="Calibri" w:hAnsi="Times New Roman"/>
                <w:b/>
              </w:rPr>
            </w:pPr>
            <w:r w:rsidRPr="00D67CD9">
              <w:rPr>
                <w:rFonts w:ascii="Times New Roman" w:eastAsia="Calibri" w:hAnsi="Times New Roman"/>
                <w:b/>
              </w:rPr>
              <w:t xml:space="preserve">Популация: </w:t>
            </w:r>
            <w:r w:rsidRPr="00D67CD9">
              <w:rPr>
                <w:rFonts w:ascii="Times New Roman" w:eastAsia="Calibri" w:hAnsi="Times New Roman"/>
                <w:bCs/>
              </w:rPr>
              <w:t>Размер на зимуващата популация</w:t>
            </w:r>
          </w:p>
        </w:tc>
        <w:tc>
          <w:tcPr>
            <w:tcW w:w="0" w:type="auto"/>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Брой индивиди</w:t>
            </w:r>
          </w:p>
        </w:tc>
        <w:tc>
          <w:tcPr>
            <w:tcW w:w="0" w:type="auto"/>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0-300 инд.</w:t>
            </w:r>
          </w:p>
        </w:tc>
        <w:tc>
          <w:tcPr>
            <w:tcW w:w="0" w:type="auto"/>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Количеството на зимуващите птици зависи от метеорологичните условия, най-вече температурата. При средни температури през януари под 0° С, минималната стойност се очаква да е над 1 инд. от вида. Численноста ще зависи и от наличие на пясъчни коси в зоната през зимните месеци.</w:t>
            </w:r>
          </w:p>
        </w:tc>
        <w:tc>
          <w:tcPr>
            <w:tcW w:w="0" w:type="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С понижаване на температурите &lt;0° С поддържане на популацията &gt;1 инд.</w:t>
            </w:r>
          </w:p>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Редовен мониторинг.</w:t>
            </w:r>
          </w:p>
        </w:tc>
      </w:tr>
      <w:tr w:rsidR="00D67CD9" w:rsidRPr="00D67CD9" w:rsidTr="00D67CD9">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rsidR="00D67CD9" w:rsidRPr="00D67CD9" w:rsidRDefault="00D67CD9" w:rsidP="00D67CD9">
            <w:pPr>
              <w:spacing w:after="160" w:line="259" w:lineRule="auto"/>
              <w:rPr>
                <w:rFonts w:ascii="Times New Roman" w:eastAsia="Calibri" w:hAnsi="Times New Roman"/>
                <w:b/>
              </w:rPr>
            </w:pPr>
            <w:r w:rsidRPr="00D67CD9">
              <w:rPr>
                <w:rFonts w:ascii="Times New Roman" w:eastAsia="Calibri" w:hAnsi="Times New Roman"/>
                <w:b/>
              </w:rPr>
              <w:t xml:space="preserve">Местообитание на вида: </w:t>
            </w:r>
            <w:r w:rsidRPr="00D67CD9">
              <w:rPr>
                <w:rFonts w:ascii="Times New Roman" w:eastAsia="Calibri" w:hAnsi="Times New Roman"/>
              </w:rPr>
              <w:t>Площ на подходящите гнездови местообитания на вида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ha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Най-малко 34,47 ha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 xml:space="preserve">Включва площта на ПР „Ибиша“. </w:t>
            </w:r>
          </w:p>
        </w:tc>
        <w:tc>
          <w:tcPr>
            <w:tcW w:w="0" w:type="auto"/>
            <w:tcBorders>
              <w:top w:val="single" w:sz="4" w:space="0" w:color="auto"/>
              <w:left w:val="single" w:sz="4" w:space="0" w:color="auto"/>
              <w:bottom w:val="single" w:sz="4" w:space="0" w:color="auto"/>
              <w:right w:val="single" w:sz="4" w:space="0" w:color="auto"/>
            </w:tcBorders>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Поддържане на площта на подходящите гнездови местообитания на вида в защитената зона, в размер на най-малко 34,47 ha.</w:t>
            </w:r>
          </w:p>
        </w:tc>
      </w:tr>
      <w:tr w:rsidR="00D67CD9" w:rsidRPr="00D67CD9" w:rsidTr="00D67CD9">
        <w:trPr>
          <w:jc w:val="center"/>
        </w:trPr>
        <w:tc>
          <w:tcPr>
            <w:tcW w:w="0" w:type="auto"/>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b/>
              </w:rPr>
              <w:t>Местообитание на вида</w:t>
            </w:r>
            <w:r w:rsidRPr="00D67CD9">
              <w:rPr>
                <w:rFonts w:ascii="Times New Roman" w:eastAsia="Calibri" w:hAnsi="Times New Roman"/>
              </w:rPr>
              <w:t xml:space="preserve">: </w:t>
            </w:r>
            <w:r w:rsidRPr="00D67CD9">
              <w:rPr>
                <w:rFonts w:ascii="Times New Roman" w:eastAsia="Calibri" w:hAnsi="Times New Roman"/>
              </w:rPr>
              <w:lastRenderedPageBreak/>
              <w:t xml:space="preserve">Площ на подходящите хранителни местообитания на вида </w:t>
            </w:r>
          </w:p>
        </w:tc>
        <w:tc>
          <w:tcPr>
            <w:tcW w:w="0" w:type="auto"/>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lastRenderedPageBreak/>
              <w:t>ha</w:t>
            </w:r>
          </w:p>
        </w:tc>
        <w:tc>
          <w:tcPr>
            <w:tcW w:w="0" w:type="auto"/>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 xml:space="preserve">Най-малко </w:t>
            </w:r>
            <w:r w:rsidRPr="00D67CD9">
              <w:rPr>
                <w:rFonts w:ascii="Times New Roman" w:eastAsia="Calibri" w:hAnsi="Times New Roman"/>
              </w:rPr>
              <w:lastRenderedPageBreak/>
              <w:t>215,6 ha</w:t>
            </w:r>
          </w:p>
        </w:tc>
        <w:tc>
          <w:tcPr>
            <w:tcW w:w="0" w:type="auto"/>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lastRenderedPageBreak/>
              <w:t xml:space="preserve">Изчислена на база откритите водни площи по р. Дунав в рамките на СЗЗ. </w:t>
            </w:r>
            <w:r w:rsidRPr="00D67CD9">
              <w:rPr>
                <w:rFonts w:ascii="Times New Roman" w:eastAsia="Calibri" w:hAnsi="Times New Roman"/>
              </w:rPr>
              <w:lastRenderedPageBreak/>
              <w:t xml:space="preserve">Данните са взети от </w:t>
            </w:r>
            <w:r w:rsidR="002513C2">
              <w:rPr>
                <w:rFonts w:ascii="Times New Roman" w:eastAsia="Calibri" w:hAnsi="Times New Roman"/>
              </w:rPr>
              <w:t>СФД</w:t>
            </w:r>
            <w:r w:rsidRPr="00D67CD9">
              <w:rPr>
                <w:rFonts w:ascii="Times New Roman" w:eastAsia="Calibri" w:hAnsi="Times New Roman"/>
              </w:rPr>
              <w:t xml:space="preserve"> като % на местообитание N06 – континентални водни тела. Видът често се храни извън територията на зоната.</w:t>
            </w:r>
          </w:p>
        </w:tc>
        <w:tc>
          <w:tcPr>
            <w:tcW w:w="0" w:type="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lastRenderedPageBreak/>
              <w:t xml:space="preserve">Поддържане на площта на </w:t>
            </w:r>
            <w:r w:rsidRPr="00D67CD9">
              <w:rPr>
                <w:rFonts w:ascii="Times New Roman" w:eastAsia="Calibri" w:hAnsi="Times New Roman"/>
              </w:rPr>
              <w:lastRenderedPageBreak/>
              <w:t>подходящите хранителни местообитания на вида в размер най-малко 215,6 ha.</w:t>
            </w:r>
          </w:p>
        </w:tc>
      </w:tr>
      <w:tr w:rsidR="00D67CD9" w:rsidRPr="00D67CD9" w:rsidTr="00D67CD9">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rsidR="00D67CD9" w:rsidRPr="00D67CD9" w:rsidRDefault="00D67CD9" w:rsidP="00D67CD9">
            <w:pPr>
              <w:spacing w:after="160" w:line="259" w:lineRule="auto"/>
              <w:rPr>
                <w:rFonts w:ascii="Times New Roman" w:eastAsia="Calibri" w:hAnsi="Times New Roman"/>
                <w:b/>
              </w:rPr>
            </w:pPr>
            <w:r w:rsidRPr="00D67CD9">
              <w:rPr>
                <w:rFonts w:ascii="Times New Roman" w:eastAsia="Calibri" w:hAnsi="Times New Roman"/>
                <w:b/>
              </w:rPr>
              <w:lastRenderedPageBreak/>
              <w:t xml:space="preserve">Местообитание на вида: </w:t>
            </w:r>
            <w:r w:rsidRPr="00D67CD9">
              <w:rPr>
                <w:rFonts w:ascii="Times New Roman" w:eastAsia="Calibri" w:hAnsi="Times New Roman"/>
              </w:rPr>
              <w:t>Екологично състояние на водните тела с местообитания на вида, по биологичен елемент риби (JDS4-Fish)</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5 степенна скала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2-Добро или 1-Отлично</w:t>
            </w:r>
          </w:p>
        </w:tc>
        <w:tc>
          <w:tcPr>
            <w:tcW w:w="0" w:type="auto"/>
            <w:tcBorders>
              <w:top w:val="single" w:sz="4" w:space="0" w:color="auto"/>
              <w:left w:val="single" w:sz="4" w:space="0" w:color="auto"/>
              <w:bottom w:val="single" w:sz="4" w:space="0" w:color="auto"/>
              <w:right w:val="single" w:sz="4" w:space="0" w:color="auto"/>
            </w:tcBorders>
            <w:shd w:val="clear" w:color="auto" w:fill="auto"/>
          </w:tcPr>
          <w:tbl>
            <w:tblPr>
              <w:tblW w:w="3923" w:type="dxa"/>
              <w:jc w:val="center"/>
              <w:tblCellMar>
                <w:left w:w="70" w:type="dxa"/>
                <w:right w:w="70" w:type="dxa"/>
              </w:tblCellMar>
              <w:tblLook w:val="04A0" w:firstRow="1" w:lastRow="0" w:firstColumn="1" w:lastColumn="0" w:noHBand="0" w:noVBand="1"/>
            </w:tblPr>
            <w:tblGrid>
              <w:gridCol w:w="3715"/>
            </w:tblGrid>
            <w:tr w:rsidR="00D67CD9" w:rsidRPr="00D67CD9" w:rsidTr="00D67CD9">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rsidR="00D67CD9" w:rsidRPr="00D67CD9" w:rsidRDefault="00D67CD9" w:rsidP="00D67CD9">
                  <w:pPr>
                    <w:spacing w:after="120" w:line="259" w:lineRule="auto"/>
                    <w:rPr>
                      <w:rFonts w:ascii="Times New Roman" w:eastAsia="Calibri" w:hAnsi="Times New Roman"/>
                      <w:b/>
                      <w:bCs/>
                    </w:rPr>
                  </w:pPr>
                  <w:r w:rsidRPr="00D67CD9">
                    <w:rPr>
                      <w:rFonts w:ascii="Times New Roman" w:eastAsia="Calibri" w:hAnsi="Times New Roman"/>
                      <w:b/>
                      <w:bCs/>
                    </w:rPr>
                    <w:t>Екологично състояние</w:t>
                  </w:r>
                </w:p>
              </w:tc>
            </w:tr>
            <w:tr w:rsidR="00D67CD9" w:rsidRPr="00D67CD9"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1-Отлично - High</w:t>
                  </w:r>
                </w:p>
              </w:tc>
            </w:tr>
            <w:tr w:rsidR="00D67CD9" w:rsidRPr="00D67CD9"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2-Добро - Good</w:t>
                  </w:r>
                </w:p>
              </w:tc>
            </w:tr>
            <w:tr w:rsidR="00D67CD9" w:rsidRPr="00D67CD9"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3-Умерено - Moderate</w:t>
                  </w:r>
                </w:p>
              </w:tc>
            </w:tr>
            <w:tr w:rsidR="00D67CD9" w:rsidRPr="00D67CD9"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4-Лошо - Poor</w:t>
                  </w:r>
                </w:p>
              </w:tc>
            </w:tr>
            <w:tr w:rsidR="00D67CD9" w:rsidRPr="00D67CD9"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5-Много лошо - Bad</w:t>
                  </w:r>
                </w:p>
              </w:tc>
            </w:tr>
          </w:tbl>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Екологичното състояние на водите по р. Дунав по показател риби (пункт Ново село и Козлодуй) е оценено съответно на добро (2) и неизвестно според доклада на JDS4 (2019-2020, Табл. 5, стр. 51).</w:t>
            </w:r>
          </w:p>
        </w:tc>
        <w:tc>
          <w:tcPr>
            <w:tcW w:w="0" w:type="auto"/>
            <w:tcBorders>
              <w:top w:val="single" w:sz="4" w:space="0" w:color="auto"/>
              <w:left w:val="single" w:sz="4" w:space="0" w:color="auto"/>
              <w:bottom w:val="single" w:sz="4" w:space="0" w:color="auto"/>
              <w:right w:val="single" w:sz="4" w:space="0" w:color="auto"/>
            </w:tcBorders>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Подобряване на екологичното състояние на водните тела с подходящи местообитания на вида, на стойности 2-Добро или 1-Отлично състояние.</w:t>
            </w:r>
          </w:p>
        </w:tc>
      </w:tr>
    </w:tbl>
    <w:p w:rsidR="00D67CD9" w:rsidRPr="00D67CD9" w:rsidRDefault="00D67CD9" w:rsidP="00D67CD9">
      <w:pPr>
        <w:spacing w:after="120" w:line="259" w:lineRule="auto"/>
        <w:rPr>
          <w:rFonts w:ascii="Times New Roman" w:eastAsia="Calibri" w:hAnsi="Times New Roman"/>
          <w:sz w:val="24"/>
          <w:szCs w:val="24"/>
        </w:rPr>
      </w:pPr>
    </w:p>
    <w:p w:rsidR="00D67CD9" w:rsidRPr="00D67CD9" w:rsidRDefault="00D67CD9" w:rsidP="00D67CD9">
      <w:pPr>
        <w:spacing w:after="120" w:line="259" w:lineRule="auto"/>
        <w:rPr>
          <w:rFonts w:ascii="Times New Roman" w:eastAsia="Calibri" w:hAnsi="Times New Roman"/>
          <w:b/>
          <w:bCs/>
          <w:sz w:val="24"/>
          <w:szCs w:val="24"/>
        </w:rPr>
      </w:pPr>
      <w:r>
        <w:rPr>
          <w:rFonts w:ascii="Times New Roman" w:eastAsia="Calibri" w:hAnsi="Times New Roman"/>
          <w:b/>
          <w:bCs/>
          <w:sz w:val="24"/>
          <w:szCs w:val="24"/>
        </w:rPr>
        <w:t>5.</w:t>
      </w:r>
      <w:r w:rsidRPr="00D67CD9">
        <w:rPr>
          <w:rFonts w:ascii="Times New Roman" w:eastAsia="Calibri" w:hAnsi="Times New Roman"/>
          <w:b/>
          <w:bCs/>
          <w:sz w:val="24"/>
          <w:szCs w:val="24"/>
        </w:rPr>
        <w:t xml:space="preserve">Необходимост от промени в </w:t>
      </w:r>
      <w:r w:rsidR="002513C2">
        <w:rPr>
          <w:rFonts w:ascii="Times New Roman" w:eastAsia="Calibri" w:hAnsi="Times New Roman"/>
          <w:b/>
          <w:bCs/>
          <w:sz w:val="24"/>
          <w:szCs w:val="24"/>
        </w:rPr>
        <w:t>СФД</w:t>
      </w:r>
      <w:r w:rsidRPr="00D67CD9">
        <w:rPr>
          <w:rFonts w:ascii="Times New Roman" w:eastAsia="Calibri" w:hAnsi="Times New Roman"/>
          <w:b/>
          <w:bCs/>
          <w:sz w:val="24"/>
          <w:szCs w:val="24"/>
        </w:rPr>
        <w:t xml:space="preserve"> за </w:t>
      </w:r>
      <w:r w:rsidRPr="00D67CD9">
        <w:rPr>
          <w:rFonts w:ascii="Times New Roman" w:eastAsia="Calibri" w:hAnsi="Times New Roman"/>
          <w:b/>
          <w:sz w:val="24"/>
          <w:szCs w:val="24"/>
        </w:rPr>
        <w:t>СЗЗ BG0002007 „Остров Ибиша“</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Предвид наличната публикувана и непубликувана информация за опазването на гнездящата,  концентриращата се и зимуваща популация на големият корморан в зоната предлагаме следните промени в </w:t>
      </w:r>
      <w:r w:rsidR="002513C2">
        <w:rPr>
          <w:rFonts w:ascii="Times New Roman" w:eastAsia="Calibri" w:hAnsi="Times New Roman"/>
          <w:sz w:val="24"/>
          <w:szCs w:val="24"/>
        </w:rPr>
        <w:t>СФД</w:t>
      </w:r>
      <w:r w:rsidRPr="00D67CD9">
        <w:rPr>
          <w:rFonts w:ascii="Times New Roman" w:eastAsia="Calibri" w:hAnsi="Times New Roman"/>
          <w:sz w:val="24"/>
          <w:szCs w:val="24"/>
        </w:rPr>
        <w:t xml:space="preserve"> (с червено в таблицата): </w:t>
      </w:r>
    </w:p>
    <w:p w:rsidR="00D67CD9" w:rsidRPr="00D67CD9" w:rsidRDefault="00D67CD9" w:rsidP="00D67CD9">
      <w:pPr>
        <w:numPr>
          <w:ilvl w:val="0"/>
          <w:numId w:val="4"/>
        </w:numPr>
        <w:spacing w:after="160" w:line="259" w:lineRule="auto"/>
        <w:contextualSpacing/>
        <w:rPr>
          <w:rFonts w:ascii="Times New Roman" w:eastAsia="Calibri" w:hAnsi="Times New Roman"/>
          <w:sz w:val="24"/>
          <w:szCs w:val="24"/>
        </w:rPr>
      </w:pPr>
      <w:r w:rsidRPr="00D67CD9">
        <w:rPr>
          <w:rFonts w:ascii="Times New Roman" w:eastAsia="Calibri" w:hAnsi="Times New Roman"/>
          <w:sz w:val="24"/>
          <w:szCs w:val="24"/>
        </w:rPr>
        <w:t>Промяна на кода (code) и научното наименование на вида (scientific name), съобразно актуалната номенклатура от Докладването по Чл. 12 от 2019 г.</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850"/>
        <w:gridCol w:w="1753"/>
        <w:gridCol w:w="308"/>
        <w:gridCol w:w="349"/>
        <w:gridCol w:w="283"/>
        <w:gridCol w:w="33"/>
        <w:gridCol w:w="534"/>
        <w:gridCol w:w="780"/>
        <w:gridCol w:w="563"/>
        <w:gridCol w:w="535"/>
        <w:gridCol w:w="795"/>
        <w:gridCol w:w="472"/>
        <w:gridCol w:w="472"/>
        <w:gridCol w:w="580"/>
        <w:gridCol w:w="503"/>
        <w:gridCol w:w="545"/>
      </w:tblGrid>
      <w:tr w:rsidR="00D67CD9" w:rsidRPr="00D67CD9" w:rsidTr="00D67CD9">
        <w:trPr>
          <w:jc w:val="center"/>
        </w:trPr>
        <w:tc>
          <w:tcPr>
            <w:tcW w:w="3997" w:type="dxa"/>
            <w:gridSpan w:val="7"/>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Species</w:t>
            </w:r>
          </w:p>
        </w:tc>
        <w:tc>
          <w:tcPr>
            <w:tcW w:w="3679" w:type="dxa"/>
            <w:gridSpan w:val="6"/>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Population in the site</w:t>
            </w:r>
          </w:p>
        </w:tc>
        <w:tc>
          <w:tcPr>
            <w:tcW w:w="2100" w:type="dxa"/>
            <w:gridSpan w:val="4"/>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Site assessment</w:t>
            </w:r>
          </w:p>
        </w:tc>
      </w:tr>
      <w:tr w:rsidR="00D67CD9" w:rsidRPr="00D67CD9" w:rsidTr="00D67CD9">
        <w:trPr>
          <w:jc w:val="center"/>
        </w:trPr>
        <w:tc>
          <w:tcPr>
            <w:tcW w:w="421" w:type="dxa"/>
            <w:vMerge w:val="restart"/>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G</w:t>
            </w:r>
          </w:p>
        </w:tc>
        <w:tc>
          <w:tcPr>
            <w:tcW w:w="850" w:type="dxa"/>
            <w:vMerge w:val="restart"/>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Code</w:t>
            </w:r>
          </w:p>
        </w:tc>
        <w:tc>
          <w:tcPr>
            <w:tcW w:w="1753" w:type="dxa"/>
            <w:vMerge w:val="restart"/>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Scientific Name</w:t>
            </w:r>
          </w:p>
        </w:tc>
        <w:tc>
          <w:tcPr>
            <w:tcW w:w="308" w:type="dxa"/>
            <w:vMerge w:val="restart"/>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S</w:t>
            </w:r>
          </w:p>
        </w:tc>
        <w:tc>
          <w:tcPr>
            <w:tcW w:w="349" w:type="dxa"/>
            <w:vMerge w:val="restart"/>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NP</w:t>
            </w:r>
          </w:p>
        </w:tc>
        <w:tc>
          <w:tcPr>
            <w:tcW w:w="283" w:type="dxa"/>
            <w:vMerge w:val="restart"/>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T</w:t>
            </w:r>
          </w:p>
        </w:tc>
        <w:tc>
          <w:tcPr>
            <w:tcW w:w="1347" w:type="dxa"/>
            <w:gridSpan w:val="3"/>
            <w:shd w:val="clear" w:color="auto" w:fill="D9D9D9" w:themeFill="background1" w:themeFillShade="D9"/>
            <w:vAlign w:val="center"/>
          </w:tcPr>
          <w:p w:rsidR="00D67CD9" w:rsidRPr="00D67CD9" w:rsidRDefault="00D67CD9" w:rsidP="00D67CD9">
            <w:pPr>
              <w:spacing w:before="120" w:after="120" w:line="240" w:lineRule="auto"/>
              <w:jc w:val="center"/>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Size</w:t>
            </w:r>
          </w:p>
        </w:tc>
        <w:tc>
          <w:tcPr>
            <w:tcW w:w="563" w:type="dxa"/>
            <w:vMerge w:val="restart"/>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Unit</w:t>
            </w:r>
          </w:p>
        </w:tc>
        <w:tc>
          <w:tcPr>
            <w:tcW w:w="535" w:type="dxa"/>
            <w:vMerge w:val="restart"/>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Cat.</w:t>
            </w:r>
          </w:p>
        </w:tc>
        <w:tc>
          <w:tcPr>
            <w:tcW w:w="795" w:type="dxa"/>
            <w:vMerge w:val="restart"/>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D.qual.</w:t>
            </w:r>
          </w:p>
        </w:tc>
        <w:tc>
          <w:tcPr>
            <w:tcW w:w="944" w:type="dxa"/>
            <w:gridSpan w:val="2"/>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A/B/C/D</w:t>
            </w:r>
          </w:p>
        </w:tc>
        <w:tc>
          <w:tcPr>
            <w:tcW w:w="1628" w:type="dxa"/>
            <w:gridSpan w:val="3"/>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A/B/C</w:t>
            </w:r>
          </w:p>
        </w:tc>
      </w:tr>
      <w:tr w:rsidR="00D67CD9" w:rsidRPr="00D67CD9" w:rsidTr="00D67CD9">
        <w:trPr>
          <w:jc w:val="center"/>
        </w:trPr>
        <w:tc>
          <w:tcPr>
            <w:tcW w:w="421" w:type="dxa"/>
            <w:vMerge/>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sz w:val="20"/>
                <w:szCs w:val="20"/>
                <w:lang w:eastAsia="en-GB"/>
              </w:rPr>
            </w:pPr>
          </w:p>
        </w:tc>
        <w:tc>
          <w:tcPr>
            <w:tcW w:w="850" w:type="dxa"/>
            <w:vMerge/>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sz w:val="20"/>
                <w:szCs w:val="20"/>
                <w:lang w:eastAsia="en-GB"/>
              </w:rPr>
            </w:pPr>
          </w:p>
        </w:tc>
        <w:tc>
          <w:tcPr>
            <w:tcW w:w="1753" w:type="dxa"/>
            <w:vMerge/>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sz w:val="20"/>
                <w:szCs w:val="20"/>
                <w:lang w:eastAsia="en-GB"/>
              </w:rPr>
            </w:pPr>
          </w:p>
        </w:tc>
        <w:tc>
          <w:tcPr>
            <w:tcW w:w="308" w:type="dxa"/>
            <w:vMerge/>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sz w:val="20"/>
                <w:szCs w:val="20"/>
                <w:lang w:eastAsia="en-GB"/>
              </w:rPr>
            </w:pPr>
          </w:p>
        </w:tc>
        <w:tc>
          <w:tcPr>
            <w:tcW w:w="349" w:type="dxa"/>
            <w:vMerge/>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p>
        </w:tc>
        <w:tc>
          <w:tcPr>
            <w:tcW w:w="283" w:type="dxa"/>
            <w:vMerge/>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p>
        </w:tc>
        <w:tc>
          <w:tcPr>
            <w:tcW w:w="567" w:type="dxa"/>
            <w:gridSpan w:val="2"/>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Min</w:t>
            </w:r>
          </w:p>
        </w:tc>
        <w:tc>
          <w:tcPr>
            <w:tcW w:w="780" w:type="dxa"/>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Max</w:t>
            </w:r>
          </w:p>
        </w:tc>
        <w:tc>
          <w:tcPr>
            <w:tcW w:w="563" w:type="dxa"/>
            <w:vMerge/>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p>
        </w:tc>
        <w:tc>
          <w:tcPr>
            <w:tcW w:w="535" w:type="dxa"/>
            <w:vMerge/>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p>
        </w:tc>
        <w:tc>
          <w:tcPr>
            <w:tcW w:w="795" w:type="dxa"/>
            <w:vMerge/>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p>
        </w:tc>
        <w:tc>
          <w:tcPr>
            <w:tcW w:w="944" w:type="dxa"/>
            <w:gridSpan w:val="2"/>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Pop.</w:t>
            </w:r>
          </w:p>
        </w:tc>
        <w:tc>
          <w:tcPr>
            <w:tcW w:w="580" w:type="dxa"/>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Con.</w:t>
            </w:r>
          </w:p>
        </w:tc>
        <w:tc>
          <w:tcPr>
            <w:tcW w:w="503" w:type="dxa"/>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Iso.</w:t>
            </w:r>
          </w:p>
        </w:tc>
        <w:tc>
          <w:tcPr>
            <w:tcW w:w="545" w:type="dxa"/>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Glo.</w:t>
            </w:r>
          </w:p>
        </w:tc>
      </w:tr>
      <w:tr w:rsidR="00D67CD9" w:rsidRPr="00D67CD9" w:rsidTr="00D67CD9">
        <w:trPr>
          <w:jc w:val="center"/>
        </w:trPr>
        <w:tc>
          <w:tcPr>
            <w:tcW w:w="421" w:type="dxa"/>
            <w:shd w:val="clear" w:color="auto" w:fill="auto"/>
            <w:vAlign w:val="center"/>
          </w:tcPr>
          <w:p w:rsidR="00D67CD9" w:rsidRPr="00D67CD9" w:rsidRDefault="00D67CD9" w:rsidP="00D67CD9">
            <w:pPr>
              <w:spacing w:before="120" w:after="120" w:line="240" w:lineRule="auto"/>
              <w:jc w:val="both"/>
              <w:rPr>
                <w:rFonts w:ascii="Times New Roman" w:eastAsia="Calibri" w:hAnsi="Times New Roman"/>
                <w:sz w:val="20"/>
                <w:szCs w:val="20"/>
                <w:lang w:val="en-GB" w:eastAsia="en-GB"/>
              </w:rPr>
            </w:pPr>
            <w:r w:rsidRPr="00D67CD9">
              <w:rPr>
                <w:rFonts w:ascii="Times New Roman" w:eastAsia="Calibri" w:hAnsi="Times New Roman"/>
                <w:sz w:val="20"/>
                <w:szCs w:val="20"/>
                <w:lang w:val="en-GB" w:eastAsia="en-GB"/>
              </w:rPr>
              <w:t>B</w:t>
            </w:r>
          </w:p>
        </w:tc>
        <w:tc>
          <w:tcPr>
            <w:tcW w:w="850" w:type="dxa"/>
            <w:shd w:val="clear" w:color="auto" w:fill="auto"/>
          </w:tcPr>
          <w:p w:rsidR="00D67CD9" w:rsidRPr="00D67CD9" w:rsidRDefault="00D67CD9" w:rsidP="00D67CD9">
            <w:pPr>
              <w:spacing w:before="120" w:after="120" w:line="240" w:lineRule="auto"/>
              <w:jc w:val="both"/>
              <w:rPr>
                <w:rFonts w:ascii="Times New Roman" w:eastAsia="Calibri" w:hAnsi="Times New Roman"/>
                <w:sz w:val="20"/>
                <w:szCs w:val="20"/>
              </w:rPr>
            </w:pPr>
            <w:r w:rsidRPr="00D67CD9">
              <w:rPr>
                <w:rFonts w:ascii="Times New Roman" w:eastAsia="Calibri" w:hAnsi="Times New Roman"/>
                <w:color w:val="FF0000"/>
                <w:sz w:val="20"/>
                <w:szCs w:val="20"/>
              </w:rPr>
              <w:t>A391</w:t>
            </w:r>
          </w:p>
        </w:tc>
        <w:tc>
          <w:tcPr>
            <w:tcW w:w="1753" w:type="dxa"/>
            <w:shd w:val="clear" w:color="auto" w:fill="auto"/>
          </w:tcPr>
          <w:p w:rsidR="00D67CD9" w:rsidRPr="00D67CD9" w:rsidRDefault="00D67CD9" w:rsidP="00D67CD9">
            <w:pPr>
              <w:spacing w:before="120" w:after="120" w:line="240" w:lineRule="auto"/>
              <w:jc w:val="both"/>
              <w:rPr>
                <w:rFonts w:ascii="Times New Roman" w:eastAsia="Calibri" w:hAnsi="Times New Roman"/>
                <w:i/>
                <w:sz w:val="20"/>
                <w:szCs w:val="20"/>
              </w:rPr>
            </w:pPr>
            <w:r w:rsidRPr="00D67CD9">
              <w:rPr>
                <w:rFonts w:ascii="Times New Roman" w:eastAsia="Calibri" w:hAnsi="Times New Roman"/>
                <w:i/>
                <w:color w:val="FF0000"/>
                <w:sz w:val="20"/>
                <w:szCs w:val="20"/>
              </w:rPr>
              <w:t>Phalacrocorax carbo sinensis</w:t>
            </w:r>
          </w:p>
        </w:tc>
        <w:tc>
          <w:tcPr>
            <w:tcW w:w="308" w:type="dxa"/>
            <w:shd w:val="clear" w:color="auto" w:fill="auto"/>
            <w:vAlign w:val="center"/>
          </w:tcPr>
          <w:p w:rsidR="00D67CD9" w:rsidRPr="00D67CD9" w:rsidRDefault="00D67CD9" w:rsidP="00D67CD9">
            <w:pPr>
              <w:spacing w:before="120" w:after="120" w:line="240" w:lineRule="auto"/>
              <w:jc w:val="both"/>
              <w:rPr>
                <w:rFonts w:ascii="Times New Roman" w:eastAsia="Calibri" w:hAnsi="Times New Roman"/>
                <w:sz w:val="20"/>
                <w:szCs w:val="20"/>
                <w:lang w:eastAsia="en-GB"/>
              </w:rPr>
            </w:pPr>
          </w:p>
        </w:tc>
        <w:tc>
          <w:tcPr>
            <w:tcW w:w="349" w:type="dxa"/>
            <w:shd w:val="clear" w:color="auto" w:fill="auto"/>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p>
        </w:tc>
        <w:tc>
          <w:tcPr>
            <w:tcW w:w="283" w:type="dxa"/>
            <w:shd w:val="clear" w:color="auto" w:fill="auto"/>
            <w:vAlign w:val="bottom"/>
          </w:tcPr>
          <w:p w:rsidR="00D67CD9" w:rsidRPr="00D67CD9" w:rsidRDefault="00D67CD9" w:rsidP="00D67CD9">
            <w:pPr>
              <w:spacing w:before="120" w:after="120" w:line="240" w:lineRule="auto"/>
              <w:jc w:val="both"/>
              <w:rPr>
                <w:rFonts w:ascii="Times New Roman" w:eastAsia="Calibri" w:hAnsi="Times New Roman"/>
                <w:sz w:val="20"/>
                <w:szCs w:val="20"/>
                <w:lang w:eastAsia="en-GB"/>
              </w:rPr>
            </w:pPr>
            <w:r w:rsidRPr="00D67CD9">
              <w:rPr>
                <w:rFonts w:ascii="Times New Roman" w:eastAsia="Calibri" w:hAnsi="Times New Roman"/>
                <w:sz w:val="20"/>
                <w:szCs w:val="20"/>
                <w:lang w:eastAsia="en-GB"/>
              </w:rPr>
              <w:t>r</w:t>
            </w:r>
          </w:p>
        </w:tc>
        <w:tc>
          <w:tcPr>
            <w:tcW w:w="567" w:type="dxa"/>
            <w:gridSpan w:val="2"/>
            <w:shd w:val="clear" w:color="auto" w:fill="auto"/>
            <w:vAlign w:val="bottom"/>
          </w:tcPr>
          <w:p w:rsidR="00D67CD9" w:rsidRPr="00D67CD9" w:rsidRDefault="00D67CD9" w:rsidP="00D67CD9">
            <w:pPr>
              <w:spacing w:before="120" w:after="120" w:line="240" w:lineRule="auto"/>
              <w:jc w:val="center"/>
              <w:rPr>
                <w:rFonts w:ascii="Times New Roman" w:eastAsia="Calibri" w:hAnsi="Times New Roman"/>
                <w:sz w:val="20"/>
                <w:szCs w:val="20"/>
                <w:lang w:val="en-GB"/>
              </w:rPr>
            </w:pPr>
            <w:r w:rsidRPr="00D67CD9">
              <w:rPr>
                <w:rFonts w:ascii="Times New Roman" w:eastAsia="Calibri" w:hAnsi="Times New Roman"/>
                <w:color w:val="FF0000"/>
                <w:sz w:val="20"/>
                <w:szCs w:val="20"/>
                <w:lang w:val="en-GB"/>
              </w:rPr>
              <w:t>200</w:t>
            </w:r>
          </w:p>
        </w:tc>
        <w:tc>
          <w:tcPr>
            <w:tcW w:w="780" w:type="dxa"/>
            <w:shd w:val="clear" w:color="auto" w:fill="auto"/>
            <w:vAlign w:val="bottom"/>
          </w:tcPr>
          <w:p w:rsidR="00D67CD9" w:rsidRPr="00D67CD9" w:rsidRDefault="00D67CD9" w:rsidP="00D67CD9">
            <w:pPr>
              <w:spacing w:before="120" w:after="120" w:line="240" w:lineRule="auto"/>
              <w:jc w:val="center"/>
              <w:rPr>
                <w:rFonts w:ascii="Times New Roman" w:eastAsia="Calibri" w:hAnsi="Times New Roman"/>
                <w:sz w:val="20"/>
                <w:szCs w:val="20"/>
              </w:rPr>
            </w:pPr>
            <w:r w:rsidRPr="00D67CD9">
              <w:rPr>
                <w:rFonts w:ascii="Times New Roman" w:eastAsia="Calibri" w:hAnsi="Times New Roman"/>
                <w:sz w:val="20"/>
                <w:szCs w:val="20"/>
              </w:rPr>
              <w:t>900</w:t>
            </w:r>
          </w:p>
        </w:tc>
        <w:tc>
          <w:tcPr>
            <w:tcW w:w="563" w:type="dxa"/>
            <w:shd w:val="clear" w:color="auto" w:fill="auto"/>
            <w:vAlign w:val="bottom"/>
          </w:tcPr>
          <w:p w:rsidR="00D67CD9" w:rsidRPr="00D67CD9" w:rsidRDefault="00D67CD9" w:rsidP="00D67CD9">
            <w:pPr>
              <w:spacing w:before="120" w:after="120" w:line="240" w:lineRule="auto"/>
              <w:jc w:val="center"/>
              <w:rPr>
                <w:rFonts w:ascii="Times New Roman" w:eastAsia="Calibri" w:hAnsi="Times New Roman"/>
                <w:sz w:val="20"/>
                <w:szCs w:val="20"/>
                <w:lang w:val="en-GB"/>
              </w:rPr>
            </w:pPr>
            <w:r w:rsidRPr="00D67CD9">
              <w:rPr>
                <w:rFonts w:ascii="Times New Roman" w:eastAsia="Calibri" w:hAnsi="Times New Roman"/>
                <w:sz w:val="20"/>
                <w:szCs w:val="20"/>
                <w:lang w:val="en-GB"/>
              </w:rPr>
              <w:t>p</w:t>
            </w:r>
          </w:p>
        </w:tc>
        <w:tc>
          <w:tcPr>
            <w:tcW w:w="535" w:type="dxa"/>
            <w:shd w:val="clear" w:color="auto" w:fill="auto"/>
            <w:vAlign w:val="bottom"/>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p>
        </w:tc>
        <w:tc>
          <w:tcPr>
            <w:tcW w:w="795" w:type="dxa"/>
            <w:shd w:val="clear" w:color="auto" w:fill="auto"/>
            <w:vAlign w:val="bottom"/>
          </w:tcPr>
          <w:p w:rsidR="00D67CD9" w:rsidRPr="00D67CD9" w:rsidRDefault="00D67CD9" w:rsidP="00D67CD9">
            <w:pPr>
              <w:spacing w:before="120" w:after="120" w:line="240" w:lineRule="auto"/>
              <w:jc w:val="both"/>
              <w:rPr>
                <w:rFonts w:ascii="Times New Roman" w:eastAsia="Calibri" w:hAnsi="Times New Roman"/>
                <w:color w:val="000000"/>
                <w:sz w:val="20"/>
                <w:szCs w:val="20"/>
              </w:rPr>
            </w:pPr>
            <w:r w:rsidRPr="00D67CD9">
              <w:rPr>
                <w:rFonts w:ascii="Times New Roman" w:eastAsia="Calibri" w:hAnsi="Times New Roman"/>
                <w:color w:val="000000"/>
                <w:sz w:val="20"/>
                <w:szCs w:val="20"/>
              </w:rPr>
              <w:t>G</w:t>
            </w:r>
          </w:p>
        </w:tc>
        <w:tc>
          <w:tcPr>
            <w:tcW w:w="944" w:type="dxa"/>
            <w:gridSpan w:val="2"/>
            <w:shd w:val="clear" w:color="auto" w:fill="auto"/>
            <w:vAlign w:val="bottom"/>
          </w:tcPr>
          <w:p w:rsidR="00D67CD9" w:rsidRPr="00D67CD9" w:rsidRDefault="00D67CD9" w:rsidP="00D67CD9">
            <w:pPr>
              <w:spacing w:before="120" w:after="120" w:line="240" w:lineRule="auto"/>
              <w:jc w:val="both"/>
              <w:rPr>
                <w:rFonts w:ascii="Times New Roman" w:eastAsia="Calibri" w:hAnsi="Times New Roman"/>
                <w:sz w:val="20"/>
                <w:szCs w:val="20"/>
              </w:rPr>
            </w:pPr>
            <w:r w:rsidRPr="00D67CD9">
              <w:rPr>
                <w:rFonts w:ascii="Times New Roman" w:eastAsia="Calibri" w:hAnsi="Times New Roman"/>
                <w:color w:val="FF0000"/>
                <w:sz w:val="20"/>
                <w:szCs w:val="20"/>
              </w:rPr>
              <w:t>B</w:t>
            </w:r>
          </w:p>
        </w:tc>
        <w:tc>
          <w:tcPr>
            <w:tcW w:w="580" w:type="dxa"/>
            <w:shd w:val="clear" w:color="auto" w:fill="auto"/>
            <w:vAlign w:val="bottom"/>
          </w:tcPr>
          <w:p w:rsidR="00D67CD9" w:rsidRPr="00D67CD9" w:rsidRDefault="00D67CD9" w:rsidP="00D67CD9">
            <w:pPr>
              <w:spacing w:before="120" w:after="120" w:line="240" w:lineRule="auto"/>
              <w:jc w:val="both"/>
              <w:rPr>
                <w:rFonts w:ascii="Times New Roman" w:eastAsia="Calibri" w:hAnsi="Times New Roman"/>
                <w:color w:val="000000"/>
                <w:sz w:val="20"/>
                <w:szCs w:val="20"/>
              </w:rPr>
            </w:pPr>
            <w:r w:rsidRPr="00D67CD9">
              <w:rPr>
                <w:rFonts w:ascii="Times New Roman" w:eastAsia="Calibri" w:hAnsi="Times New Roman"/>
                <w:color w:val="FF0000"/>
                <w:sz w:val="20"/>
                <w:szCs w:val="20"/>
              </w:rPr>
              <w:t>B</w:t>
            </w:r>
          </w:p>
        </w:tc>
        <w:tc>
          <w:tcPr>
            <w:tcW w:w="503" w:type="dxa"/>
            <w:shd w:val="clear" w:color="auto" w:fill="auto"/>
            <w:vAlign w:val="bottom"/>
          </w:tcPr>
          <w:p w:rsidR="00D67CD9" w:rsidRPr="00D67CD9" w:rsidRDefault="00D67CD9" w:rsidP="00D67CD9">
            <w:pPr>
              <w:spacing w:before="120" w:after="120" w:line="240" w:lineRule="auto"/>
              <w:jc w:val="both"/>
              <w:rPr>
                <w:rFonts w:ascii="Times New Roman" w:eastAsia="Calibri" w:hAnsi="Times New Roman"/>
                <w:color w:val="000000"/>
                <w:sz w:val="20"/>
                <w:szCs w:val="20"/>
              </w:rPr>
            </w:pPr>
            <w:r w:rsidRPr="00D67CD9">
              <w:rPr>
                <w:rFonts w:ascii="Times New Roman" w:eastAsia="Calibri" w:hAnsi="Times New Roman"/>
                <w:color w:val="000000"/>
                <w:sz w:val="20"/>
                <w:szCs w:val="20"/>
              </w:rPr>
              <w:t>C</w:t>
            </w:r>
          </w:p>
        </w:tc>
        <w:tc>
          <w:tcPr>
            <w:tcW w:w="545" w:type="dxa"/>
            <w:shd w:val="clear" w:color="auto" w:fill="auto"/>
            <w:vAlign w:val="bottom"/>
          </w:tcPr>
          <w:p w:rsidR="00D67CD9" w:rsidRPr="00D67CD9" w:rsidRDefault="00D67CD9" w:rsidP="00D67CD9">
            <w:pPr>
              <w:spacing w:before="120" w:after="120" w:line="240" w:lineRule="auto"/>
              <w:jc w:val="both"/>
              <w:rPr>
                <w:rFonts w:ascii="Times New Roman" w:eastAsia="Calibri" w:hAnsi="Times New Roman"/>
                <w:color w:val="000000"/>
                <w:sz w:val="20"/>
                <w:szCs w:val="20"/>
              </w:rPr>
            </w:pPr>
            <w:r w:rsidRPr="00D67CD9">
              <w:rPr>
                <w:rFonts w:ascii="Times New Roman" w:eastAsia="Calibri" w:hAnsi="Times New Roman"/>
                <w:color w:val="FF0000"/>
                <w:sz w:val="20"/>
                <w:szCs w:val="20"/>
              </w:rPr>
              <w:t>B</w:t>
            </w:r>
          </w:p>
        </w:tc>
      </w:tr>
      <w:tr w:rsidR="00D67CD9" w:rsidRPr="00D67CD9" w:rsidTr="00D67CD9">
        <w:trPr>
          <w:jc w:val="center"/>
        </w:trPr>
        <w:tc>
          <w:tcPr>
            <w:tcW w:w="421" w:type="dxa"/>
            <w:shd w:val="clear" w:color="auto" w:fill="auto"/>
            <w:vAlign w:val="center"/>
          </w:tcPr>
          <w:p w:rsidR="00D67CD9" w:rsidRPr="00D67CD9" w:rsidRDefault="00D67CD9" w:rsidP="00D67CD9">
            <w:pPr>
              <w:spacing w:before="120" w:after="120" w:line="240" w:lineRule="auto"/>
              <w:jc w:val="both"/>
              <w:rPr>
                <w:rFonts w:ascii="Times New Roman" w:eastAsia="Calibri" w:hAnsi="Times New Roman"/>
                <w:sz w:val="20"/>
                <w:szCs w:val="20"/>
                <w:lang w:eastAsia="en-GB"/>
              </w:rPr>
            </w:pPr>
            <w:r w:rsidRPr="00D67CD9">
              <w:rPr>
                <w:rFonts w:ascii="Times New Roman" w:eastAsia="Calibri" w:hAnsi="Times New Roman"/>
                <w:sz w:val="20"/>
                <w:szCs w:val="20"/>
                <w:lang w:eastAsia="en-GB"/>
              </w:rPr>
              <w:t>В</w:t>
            </w:r>
          </w:p>
        </w:tc>
        <w:tc>
          <w:tcPr>
            <w:tcW w:w="850" w:type="dxa"/>
            <w:shd w:val="clear" w:color="auto" w:fill="auto"/>
          </w:tcPr>
          <w:p w:rsidR="00D67CD9" w:rsidRPr="00D67CD9" w:rsidRDefault="00D67CD9" w:rsidP="00D67CD9">
            <w:pPr>
              <w:spacing w:before="120" w:after="120" w:line="240" w:lineRule="auto"/>
              <w:jc w:val="both"/>
              <w:rPr>
                <w:rFonts w:ascii="Times New Roman" w:eastAsia="Calibri" w:hAnsi="Times New Roman"/>
                <w:sz w:val="20"/>
                <w:szCs w:val="20"/>
                <w:lang w:eastAsia="en-GB"/>
              </w:rPr>
            </w:pPr>
            <w:r w:rsidRPr="00D67CD9">
              <w:rPr>
                <w:rFonts w:ascii="Times New Roman" w:eastAsia="Calibri" w:hAnsi="Times New Roman"/>
                <w:color w:val="FF0000"/>
                <w:sz w:val="20"/>
                <w:szCs w:val="20"/>
              </w:rPr>
              <w:t>A391</w:t>
            </w:r>
          </w:p>
        </w:tc>
        <w:tc>
          <w:tcPr>
            <w:tcW w:w="1753" w:type="dxa"/>
            <w:shd w:val="clear" w:color="auto" w:fill="auto"/>
          </w:tcPr>
          <w:p w:rsidR="00D67CD9" w:rsidRPr="00D67CD9" w:rsidRDefault="00D67CD9" w:rsidP="00D67CD9">
            <w:pPr>
              <w:spacing w:before="120" w:after="120" w:line="240" w:lineRule="auto"/>
              <w:jc w:val="both"/>
              <w:rPr>
                <w:rFonts w:ascii="Times New Roman" w:eastAsia="Calibri" w:hAnsi="Times New Roman"/>
                <w:i/>
                <w:sz w:val="20"/>
                <w:szCs w:val="20"/>
                <w:lang w:eastAsia="en-GB"/>
              </w:rPr>
            </w:pPr>
            <w:r w:rsidRPr="00D67CD9">
              <w:rPr>
                <w:rFonts w:ascii="Times New Roman" w:eastAsia="Calibri" w:hAnsi="Times New Roman"/>
                <w:i/>
                <w:color w:val="FF0000"/>
                <w:sz w:val="20"/>
                <w:szCs w:val="20"/>
              </w:rPr>
              <w:t>Phalacrocorax carbo sinensis</w:t>
            </w:r>
          </w:p>
        </w:tc>
        <w:tc>
          <w:tcPr>
            <w:tcW w:w="308" w:type="dxa"/>
            <w:shd w:val="clear" w:color="auto" w:fill="auto"/>
            <w:vAlign w:val="center"/>
          </w:tcPr>
          <w:p w:rsidR="00D67CD9" w:rsidRPr="00D67CD9" w:rsidRDefault="00D67CD9" w:rsidP="00D67CD9">
            <w:pPr>
              <w:spacing w:before="120" w:after="120" w:line="240" w:lineRule="auto"/>
              <w:jc w:val="both"/>
              <w:rPr>
                <w:rFonts w:ascii="Times New Roman" w:eastAsia="Calibri" w:hAnsi="Times New Roman"/>
                <w:sz w:val="20"/>
                <w:szCs w:val="20"/>
                <w:lang w:eastAsia="en-GB"/>
              </w:rPr>
            </w:pPr>
          </w:p>
        </w:tc>
        <w:tc>
          <w:tcPr>
            <w:tcW w:w="349" w:type="dxa"/>
            <w:shd w:val="clear" w:color="auto" w:fill="auto"/>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p>
        </w:tc>
        <w:tc>
          <w:tcPr>
            <w:tcW w:w="283" w:type="dxa"/>
            <w:shd w:val="clear" w:color="auto" w:fill="auto"/>
            <w:vAlign w:val="bottom"/>
          </w:tcPr>
          <w:p w:rsidR="00D67CD9" w:rsidRPr="00D67CD9" w:rsidRDefault="00D67CD9" w:rsidP="00D67CD9">
            <w:pPr>
              <w:spacing w:before="120" w:after="120" w:line="240" w:lineRule="auto"/>
              <w:jc w:val="both"/>
              <w:rPr>
                <w:rFonts w:ascii="Times New Roman" w:eastAsia="Calibri" w:hAnsi="Times New Roman"/>
                <w:color w:val="FF0000"/>
                <w:sz w:val="20"/>
                <w:szCs w:val="20"/>
                <w:lang w:eastAsia="en-GB"/>
              </w:rPr>
            </w:pPr>
            <w:r w:rsidRPr="00D67CD9">
              <w:rPr>
                <w:rFonts w:ascii="Times New Roman" w:eastAsia="Calibri" w:hAnsi="Times New Roman"/>
                <w:sz w:val="20"/>
                <w:szCs w:val="20"/>
                <w:lang w:eastAsia="en-GB"/>
              </w:rPr>
              <w:t>c</w:t>
            </w:r>
          </w:p>
        </w:tc>
        <w:tc>
          <w:tcPr>
            <w:tcW w:w="567" w:type="dxa"/>
            <w:gridSpan w:val="2"/>
            <w:shd w:val="clear" w:color="auto" w:fill="auto"/>
            <w:vAlign w:val="bottom"/>
          </w:tcPr>
          <w:p w:rsidR="00D67CD9" w:rsidRPr="00D67CD9" w:rsidRDefault="00D67CD9" w:rsidP="00D67CD9">
            <w:pPr>
              <w:spacing w:before="120" w:after="120" w:line="240" w:lineRule="auto"/>
              <w:jc w:val="center"/>
              <w:rPr>
                <w:rFonts w:ascii="Times New Roman" w:eastAsia="Calibri" w:hAnsi="Times New Roman"/>
                <w:b/>
                <w:color w:val="FF0000"/>
                <w:sz w:val="20"/>
                <w:szCs w:val="20"/>
                <w:lang w:val="en-GB" w:eastAsia="en-GB"/>
              </w:rPr>
            </w:pPr>
          </w:p>
        </w:tc>
        <w:tc>
          <w:tcPr>
            <w:tcW w:w="780" w:type="dxa"/>
            <w:shd w:val="clear" w:color="auto" w:fill="auto"/>
            <w:vAlign w:val="bottom"/>
          </w:tcPr>
          <w:p w:rsidR="00D67CD9" w:rsidRPr="00D67CD9" w:rsidRDefault="00D67CD9" w:rsidP="00D67CD9">
            <w:pPr>
              <w:spacing w:before="120" w:after="120" w:line="240" w:lineRule="auto"/>
              <w:jc w:val="center"/>
              <w:rPr>
                <w:rFonts w:ascii="Times New Roman" w:eastAsia="Calibri" w:hAnsi="Times New Roman"/>
                <w:color w:val="FF0000"/>
                <w:sz w:val="20"/>
                <w:szCs w:val="20"/>
                <w:lang w:val="en-GB" w:eastAsia="en-GB"/>
              </w:rPr>
            </w:pPr>
            <w:r w:rsidRPr="00D67CD9">
              <w:rPr>
                <w:rFonts w:ascii="Times New Roman" w:eastAsia="Calibri" w:hAnsi="Times New Roman"/>
                <w:color w:val="FF0000"/>
                <w:sz w:val="20"/>
                <w:szCs w:val="20"/>
                <w:lang w:val="en-GB" w:eastAsia="en-GB"/>
              </w:rPr>
              <w:t>1280</w:t>
            </w:r>
          </w:p>
        </w:tc>
        <w:tc>
          <w:tcPr>
            <w:tcW w:w="563" w:type="dxa"/>
            <w:shd w:val="clear" w:color="auto" w:fill="auto"/>
            <w:vAlign w:val="bottom"/>
          </w:tcPr>
          <w:p w:rsidR="00D67CD9" w:rsidRPr="00D67CD9" w:rsidRDefault="00D67CD9" w:rsidP="00D67CD9">
            <w:pPr>
              <w:spacing w:before="120" w:after="120" w:line="240" w:lineRule="auto"/>
              <w:jc w:val="center"/>
              <w:rPr>
                <w:rFonts w:ascii="Times New Roman" w:eastAsia="Calibri" w:hAnsi="Times New Roman"/>
                <w:bCs/>
                <w:color w:val="FF0000"/>
                <w:sz w:val="20"/>
                <w:szCs w:val="20"/>
                <w:lang w:val="en-GB" w:eastAsia="en-GB"/>
              </w:rPr>
            </w:pPr>
            <w:r w:rsidRPr="00D67CD9">
              <w:rPr>
                <w:rFonts w:ascii="Times New Roman" w:eastAsia="Calibri" w:hAnsi="Times New Roman"/>
                <w:color w:val="FF0000"/>
                <w:sz w:val="20"/>
                <w:szCs w:val="20"/>
                <w:lang w:val="en-GB"/>
              </w:rPr>
              <w:t>i</w:t>
            </w:r>
          </w:p>
        </w:tc>
        <w:tc>
          <w:tcPr>
            <w:tcW w:w="535" w:type="dxa"/>
            <w:shd w:val="clear" w:color="auto" w:fill="auto"/>
            <w:vAlign w:val="bottom"/>
          </w:tcPr>
          <w:p w:rsidR="00D67CD9" w:rsidRPr="00D67CD9" w:rsidRDefault="00D67CD9" w:rsidP="00D67CD9">
            <w:pPr>
              <w:spacing w:before="120" w:after="120" w:line="240" w:lineRule="auto"/>
              <w:jc w:val="both"/>
              <w:rPr>
                <w:rFonts w:ascii="Times New Roman" w:eastAsia="Calibri" w:hAnsi="Times New Roman"/>
                <w:sz w:val="20"/>
                <w:szCs w:val="20"/>
                <w:lang w:val="en-GB" w:eastAsia="en-GB"/>
              </w:rPr>
            </w:pPr>
            <w:r w:rsidRPr="00D67CD9">
              <w:rPr>
                <w:rFonts w:ascii="Times New Roman" w:eastAsia="Calibri" w:hAnsi="Times New Roman"/>
                <w:sz w:val="20"/>
                <w:szCs w:val="20"/>
                <w:lang w:val="en-GB" w:eastAsia="en-GB"/>
              </w:rPr>
              <w:t>P</w:t>
            </w:r>
          </w:p>
        </w:tc>
        <w:tc>
          <w:tcPr>
            <w:tcW w:w="795" w:type="dxa"/>
            <w:shd w:val="clear" w:color="auto" w:fill="auto"/>
            <w:vAlign w:val="bottom"/>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color w:val="000000"/>
                <w:sz w:val="20"/>
                <w:szCs w:val="20"/>
              </w:rPr>
              <w:t>DD</w:t>
            </w:r>
          </w:p>
        </w:tc>
        <w:tc>
          <w:tcPr>
            <w:tcW w:w="944" w:type="dxa"/>
            <w:gridSpan w:val="2"/>
            <w:shd w:val="clear" w:color="auto" w:fill="auto"/>
            <w:vAlign w:val="bottom"/>
          </w:tcPr>
          <w:p w:rsidR="00D67CD9" w:rsidRPr="00D67CD9" w:rsidRDefault="00D67CD9" w:rsidP="00D67CD9">
            <w:pPr>
              <w:spacing w:before="120" w:after="120" w:line="240" w:lineRule="auto"/>
              <w:jc w:val="both"/>
              <w:rPr>
                <w:rFonts w:ascii="Times New Roman" w:eastAsia="Calibri" w:hAnsi="Times New Roman"/>
                <w:b/>
                <w:color w:val="FF0000"/>
                <w:sz w:val="20"/>
                <w:szCs w:val="20"/>
                <w:lang w:eastAsia="en-GB"/>
              </w:rPr>
            </w:pPr>
            <w:r w:rsidRPr="00D67CD9">
              <w:rPr>
                <w:rFonts w:ascii="Times New Roman" w:eastAsia="Calibri" w:hAnsi="Times New Roman"/>
                <w:sz w:val="20"/>
                <w:szCs w:val="20"/>
              </w:rPr>
              <w:t>C</w:t>
            </w:r>
          </w:p>
        </w:tc>
        <w:tc>
          <w:tcPr>
            <w:tcW w:w="580" w:type="dxa"/>
            <w:shd w:val="clear" w:color="auto" w:fill="auto"/>
            <w:vAlign w:val="bottom"/>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color w:val="FF0000"/>
                <w:sz w:val="20"/>
                <w:szCs w:val="20"/>
              </w:rPr>
              <w:t>B</w:t>
            </w:r>
          </w:p>
        </w:tc>
        <w:tc>
          <w:tcPr>
            <w:tcW w:w="503" w:type="dxa"/>
            <w:shd w:val="clear" w:color="auto" w:fill="auto"/>
            <w:vAlign w:val="bottom"/>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color w:val="000000"/>
                <w:sz w:val="20"/>
                <w:szCs w:val="20"/>
              </w:rPr>
              <w:t>C</w:t>
            </w:r>
          </w:p>
        </w:tc>
        <w:tc>
          <w:tcPr>
            <w:tcW w:w="545" w:type="dxa"/>
            <w:shd w:val="clear" w:color="auto" w:fill="auto"/>
            <w:vAlign w:val="bottom"/>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color w:val="000000"/>
                <w:sz w:val="20"/>
                <w:szCs w:val="20"/>
              </w:rPr>
              <w:t>C</w:t>
            </w:r>
          </w:p>
        </w:tc>
      </w:tr>
      <w:tr w:rsidR="00D67CD9" w:rsidRPr="00D67CD9" w:rsidTr="00D67CD9">
        <w:trPr>
          <w:jc w:val="center"/>
        </w:trPr>
        <w:tc>
          <w:tcPr>
            <w:tcW w:w="421" w:type="dxa"/>
            <w:shd w:val="clear" w:color="auto" w:fill="auto"/>
            <w:vAlign w:val="center"/>
          </w:tcPr>
          <w:p w:rsidR="00D67CD9" w:rsidRPr="00D67CD9" w:rsidRDefault="00D67CD9" w:rsidP="00D67CD9">
            <w:pPr>
              <w:spacing w:before="120" w:after="120" w:line="240" w:lineRule="auto"/>
              <w:jc w:val="both"/>
              <w:rPr>
                <w:rFonts w:ascii="Times New Roman" w:eastAsia="Calibri" w:hAnsi="Times New Roman"/>
                <w:sz w:val="20"/>
                <w:szCs w:val="20"/>
                <w:lang w:val="en-GB" w:eastAsia="en-GB"/>
              </w:rPr>
            </w:pPr>
            <w:r w:rsidRPr="00D67CD9">
              <w:rPr>
                <w:rFonts w:ascii="Times New Roman" w:eastAsia="Calibri" w:hAnsi="Times New Roman"/>
                <w:sz w:val="20"/>
                <w:szCs w:val="20"/>
                <w:lang w:val="en-GB" w:eastAsia="en-GB"/>
              </w:rPr>
              <w:t>B</w:t>
            </w:r>
          </w:p>
        </w:tc>
        <w:tc>
          <w:tcPr>
            <w:tcW w:w="850" w:type="dxa"/>
            <w:shd w:val="clear" w:color="auto" w:fill="auto"/>
          </w:tcPr>
          <w:p w:rsidR="00D67CD9" w:rsidRPr="00D67CD9" w:rsidRDefault="00D67CD9" w:rsidP="00D67CD9">
            <w:pPr>
              <w:spacing w:before="120" w:after="120" w:line="240" w:lineRule="auto"/>
              <w:jc w:val="both"/>
              <w:rPr>
                <w:rFonts w:ascii="Times New Roman" w:eastAsia="Calibri" w:hAnsi="Times New Roman"/>
                <w:sz w:val="20"/>
                <w:szCs w:val="20"/>
              </w:rPr>
            </w:pPr>
            <w:r w:rsidRPr="00D67CD9">
              <w:rPr>
                <w:rFonts w:ascii="Times New Roman" w:eastAsia="Calibri" w:hAnsi="Times New Roman"/>
                <w:color w:val="FF0000"/>
                <w:sz w:val="20"/>
                <w:szCs w:val="20"/>
              </w:rPr>
              <w:t>A391</w:t>
            </w:r>
          </w:p>
        </w:tc>
        <w:tc>
          <w:tcPr>
            <w:tcW w:w="1753" w:type="dxa"/>
            <w:shd w:val="clear" w:color="auto" w:fill="auto"/>
          </w:tcPr>
          <w:p w:rsidR="00D67CD9" w:rsidRPr="00D67CD9" w:rsidRDefault="00D67CD9" w:rsidP="00D67CD9">
            <w:pPr>
              <w:spacing w:before="120" w:after="120" w:line="240" w:lineRule="auto"/>
              <w:jc w:val="both"/>
              <w:rPr>
                <w:rFonts w:ascii="Times New Roman" w:eastAsia="Calibri" w:hAnsi="Times New Roman"/>
                <w:i/>
                <w:sz w:val="20"/>
                <w:szCs w:val="20"/>
              </w:rPr>
            </w:pPr>
            <w:r w:rsidRPr="00D67CD9">
              <w:rPr>
                <w:rFonts w:ascii="Times New Roman" w:eastAsia="Calibri" w:hAnsi="Times New Roman"/>
                <w:i/>
                <w:color w:val="FF0000"/>
                <w:sz w:val="20"/>
                <w:szCs w:val="20"/>
              </w:rPr>
              <w:t>Phalacrocorax carbo sinensis</w:t>
            </w:r>
          </w:p>
        </w:tc>
        <w:tc>
          <w:tcPr>
            <w:tcW w:w="308" w:type="dxa"/>
            <w:shd w:val="clear" w:color="auto" w:fill="auto"/>
            <w:vAlign w:val="center"/>
          </w:tcPr>
          <w:p w:rsidR="00D67CD9" w:rsidRPr="00D67CD9" w:rsidRDefault="00D67CD9" w:rsidP="00D67CD9">
            <w:pPr>
              <w:spacing w:before="120" w:after="120" w:line="240" w:lineRule="auto"/>
              <w:jc w:val="both"/>
              <w:rPr>
                <w:rFonts w:ascii="Times New Roman" w:eastAsia="Calibri" w:hAnsi="Times New Roman"/>
                <w:sz w:val="20"/>
                <w:szCs w:val="20"/>
                <w:lang w:eastAsia="en-GB"/>
              </w:rPr>
            </w:pPr>
          </w:p>
        </w:tc>
        <w:tc>
          <w:tcPr>
            <w:tcW w:w="349" w:type="dxa"/>
            <w:shd w:val="clear" w:color="auto" w:fill="auto"/>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p>
        </w:tc>
        <w:tc>
          <w:tcPr>
            <w:tcW w:w="283" w:type="dxa"/>
            <w:shd w:val="clear" w:color="auto" w:fill="auto"/>
            <w:vAlign w:val="bottom"/>
          </w:tcPr>
          <w:p w:rsidR="00D67CD9" w:rsidRPr="00D67CD9" w:rsidRDefault="00D67CD9" w:rsidP="00D67CD9">
            <w:pPr>
              <w:spacing w:before="120" w:after="120" w:line="240" w:lineRule="auto"/>
              <w:jc w:val="both"/>
              <w:rPr>
                <w:rFonts w:ascii="Times New Roman" w:eastAsia="Calibri" w:hAnsi="Times New Roman"/>
                <w:sz w:val="20"/>
                <w:szCs w:val="20"/>
                <w:lang w:eastAsia="en-GB"/>
              </w:rPr>
            </w:pPr>
            <w:r w:rsidRPr="00D67CD9">
              <w:rPr>
                <w:rFonts w:ascii="Times New Roman" w:eastAsia="Calibri" w:hAnsi="Times New Roman"/>
                <w:sz w:val="20"/>
                <w:szCs w:val="20"/>
                <w:lang w:eastAsia="en-GB"/>
              </w:rPr>
              <w:t>w</w:t>
            </w:r>
          </w:p>
        </w:tc>
        <w:tc>
          <w:tcPr>
            <w:tcW w:w="567" w:type="dxa"/>
            <w:gridSpan w:val="2"/>
            <w:shd w:val="clear" w:color="auto" w:fill="auto"/>
            <w:vAlign w:val="bottom"/>
          </w:tcPr>
          <w:p w:rsidR="00D67CD9" w:rsidRPr="00D67CD9" w:rsidRDefault="00D67CD9" w:rsidP="00D67CD9">
            <w:pPr>
              <w:spacing w:before="120" w:after="120" w:line="240" w:lineRule="auto"/>
              <w:jc w:val="center"/>
              <w:rPr>
                <w:rFonts w:ascii="Times New Roman" w:eastAsia="Calibri" w:hAnsi="Times New Roman"/>
                <w:sz w:val="20"/>
                <w:szCs w:val="20"/>
              </w:rPr>
            </w:pPr>
            <w:r w:rsidRPr="00D67CD9">
              <w:rPr>
                <w:rFonts w:ascii="Times New Roman" w:eastAsia="Calibri" w:hAnsi="Times New Roman"/>
                <w:sz w:val="20"/>
                <w:szCs w:val="20"/>
              </w:rPr>
              <w:t>1</w:t>
            </w:r>
          </w:p>
        </w:tc>
        <w:tc>
          <w:tcPr>
            <w:tcW w:w="780" w:type="dxa"/>
            <w:shd w:val="clear" w:color="auto" w:fill="auto"/>
            <w:vAlign w:val="bottom"/>
          </w:tcPr>
          <w:p w:rsidR="00D67CD9" w:rsidRPr="00D67CD9" w:rsidRDefault="00D67CD9" w:rsidP="00D67CD9">
            <w:pPr>
              <w:spacing w:before="120" w:after="120" w:line="240" w:lineRule="auto"/>
              <w:jc w:val="center"/>
              <w:rPr>
                <w:rFonts w:ascii="Times New Roman" w:eastAsia="Calibri" w:hAnsi="Times New Roman"/>
                <w:sz w:val="20"/>
                <w:szCs w:val="20"/>
              </w:rPr>
            </w:pPr>
            <w:r w:rsidRPr="00D67CD9">
              <w:rPr>
                <w:rFonts w:ascii="Times New Roman" w:eastAsia="Calibri" w:hAnsi="Times New Roman"/>
                <w:color w:val="FF0000"/>
                <w:sz w:val="20"/>
                <w:szCs w:val="20"/>
              </w:rPr>
              <w:t>83</w:t>
            </w:r>
          </w:p>
        </w:tc>
        <w:tc>
          <w:tcPr>
            <w:tcW w:w="563" w:type="dxa"/>
            <w:shd w:val="clear" w:color="auto" w:fill="auto"/>
            <w:vAlign w:val="bottom"/>
          </w:tcPr>
          <w:p w:rsidR="00D67CD9" w:rsidRPr="00D67CD9" w:rsidRDefault="00D67CD9" w:rsidP="00D67CD9">
            <w:pPr>
              <w:spacing w:before="120" w:after="120" w:line="240" w:lineRule="auto"/>
              <w:jc w:val="center"/>
              <w:rPr>
                <w:rFonts w:ascii="Times New Roman" w:eastAsia="Calibri" w:hAnsi="Times New Roman"/>
                <w:sz w:val="20"/>
                <w:szCs w:val="20"/>
              </w:rPr>
            </w:pPr>
            <w:r w:rsidRPr="00D67CD9">
              <w:rPr>
                <w:rFonts w:ascii="Times New Roman" w:eastAsia="Calibri" w:hAnsi="Times New Roman"/>
                <w:sz w:val="20"/>
                <w:szCs w:val="20"/>
              </w:rPr>
              <w:t>i</w:t>
            </w:r>
          </w:p>
        </w:tc>
        <w:tc>
          <w:tcPr>
            <w:tcW w:w="535" w:type="dxa"/>
            <w:shd w:val="clear" w:color="auto" w:fill="auto"/>
            <w:vAlign w:val="bottom"/>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p>
        </w:tc>
        <w:tc>
          <w:tcPr>
            <w:tcW w:w="795" w:type="dxa"/>
            <w:shd w:val="clear" w:color="auto" w:fill="auto"/>
            <w:vAlign w:val="bottom"/>
          </w:tcPr>
          <w:p w:rsidR="00D67CD9" w:rsidRPr="00D67CD9" w:rsidRDefault="00D67CD9" w:rsidP="00D67CD9">
            <w:pPr>
              <w:spacing w:before="120" w:after="120" w:line="240" w:lineRule="auto"/>
              <w:jc w:val="both"/>
              <w:rPr>
                <w:rFonts w:ascii="Times New Roman" w:eastAsia="Calibri" w:hAnsi="Times New Roman"/>
                <w:sz w:val="20"/>
                <w:szCs w:val="20"/>
              </w:rPr>
            </w:pPr>
            <w:r w:rsidRPr="00D67CD9">
              <w:rPr>
                <w:rFonts w:ascii="Times New Roman" w:eastAsia="Calibri" w:hAnsi="Times New Roman"/>
                <w:sz w:val="20"/>
                <w:szCs w:val="20"/>
              </w:rPr>
              <w:t>G</w:t>
            </w:r>
          </w:p>
        </w:tc>
        <w:tc>
          <w:tcPr>
            <w:tcW w:w="944" w:type="dxa"/>
            <w:gridSpan w:val="2"/>
            <w:shd w:val="clear" w:color="auto" w:fill="auto"/>
            <w:vAlign w:val="bottom"/>
          </w:tcPr>
          <w:p w:rsidR="00D67CD9" w:rsidRPr="00D67CD9" w:rsidRDefault="00D67CD9" w:rsidP="00D67CD9">
            <w:pPr>
              <w:spacing w:before="120" w:after="120" w:line="240" w:lineRule="auto"/>
              <w:jc w:val="both"/>
              <w:rPr>
                <w:rFonts w:ascii="Times New Roman" w:eastAsia="Calibri" w:hAnsi="Times New Roman"/>
                <w:sz w:val="20"/>
                <w:szCs w:val="20"/>
              </w:rPr>
            </w:pPr>
            <w:r w:rsidRPr="00D67CD9">
              <w:rPr>
                <w:rFonts w:ascii="Times New Roman" w:eastAsia="Calibri" w:hAnsi="Times New Roman"/>
                <w:color w:val="FF0000"/>
                <w:sz w:val="20"/>
                <w:szCs w:val="20"/>
              </w:rPr>
              <w:t>C</w:t>
            </w:r>
          </w:p>
        </w:tc>
        <w:tc>
          <w:tcPr>
            <w:tcW w:w="580" w:type="dxa"/>
            <w:shd w:val="clear" w:color="auto" w:fill="auto"/>
            <w:vAlign w:val="bottom"/>
          </w:tcPr>
          <w:p w:rsidR="00D67CD9" w:rsidRPr="00D67CD9" w:rsidRDefault="00D67CD9" w:rsidP="00D67CD9">
            <w:pPr>
              <w:spacing w:before="120" w:after="120" w:line="240" w:lineRule="auto"/>
              <w:jc w:val="both"/>
              <w:rPr>
                <w:rFonts w:ascii="Times New Roman" w:eastAsia="Calibri" w:hAnsi="Times New Roman"/>
                <w:color w:val="FF0000"/>
                <w:sz w:val="20"/>
                <w:szCs w:val="20"/>
              </w:rPr>
            </w:pPr>
            <w:r w:rsidRPr="00D67CD9">
              <w:rPr>
                <w:rFonts w:ascii="Times New Roman" w:eastAsia="Calibri" w:hAnsi="Times New Roman"/>
                <w:color w:val="FF0000"/>
                <w:sz w:val="20"/>
                <w:szCs w:val="20"/>
              </w:rPr>
              <w:t>B</w:t>
            </w:r>
          </w:p>
        </w:tc>
        <w:tc>
          <w:tcPr>
            <w:tcW w:w="503" w:type="dxa"/>
            <w:shd w:val="clear" w:color="auto" w:fill="auto"/>
            <w:vAlign w:val="bottom"/>
          </w:tcPr>
          <w:p w:rsidR="00D67CD9" w:rsidRPr="00D67CD9" w:rsidRDefault="00D67CD9" w:rsidP="00D67CD9">
            <w:pPr>
              <w:spacing w:before="120" w:after="120" w:line="240" w:lineRule="auto"/>
              <w:jc w:val="both"/>
              <w:rPr>
                <w:rFonts w:ascii="Times New Roman" w:eastAsia="Calibri" w:hAnsi="Times New Roman"/>
                <w:sz w:val="20"/>
                <w:szCs w:val="20"/>
              </w:rPr>
            </w:pPr>
            <w:r w:rsidRPr="00D67CD9">
              <w:rPr>
                <w:rFonts w:ascii="Times New Roman" w:eastAsia="Calibri" w:hAnsi="Times New Roman"/>
                <w:sz w:val="20"/>
                <w:szCs w:val="20"/>
              </w:rPr>
              <w:t>C</w:t>
            </w:r>
          </w:p>
        </w:tc>
        <w:tc>
          <w:tcPr>
            <w:tcW w:w="545" w:type="dxa"/>
            <w:shd w:val="clear" w:color="auto" w:fill="auto"/>
            <w:vAlign w:val="bottom"/>
          </w:tcPr>
          <w:p w:rsidR="00D67CD9" w:rsidRPr="00D67CD9" w:rsidRDefault="00D67CD9" w:rsidP="00D67CD9">
            <w:pPr>
              <w:spacing w:before="120" w:after="120" w:line="240" w:lineRule="auto"/>
              <w:jc w:val="both"/>
              <w:rPr>
                <w:rFonts w:ascii="Times New Roman" w:eastAsia="Calibri" w:hAnsi="Times New Roman"/>
                <w:sz w:val="20"/>
                <w:szCs w:val="20"/>
              </w:rPr>
            </w:pPr>
            <w:r w:rsidRPr="00D67CD9">
              <w:rPr>
                <w:rFonts w:ascii="Times New Roman" w:eastAsia="Calibri" w:hAnsi="Times New Roman"/>
                <w:color w:val="FF0000"/>
                <w:sz w:val="20"/>
                <w:szCs w:val="20"/>
              </w:rPr>
              <w:t>C</w:t>
            </w:r>
          </w:p>
        </w:tc>
      </w:tr>
    </w:tbl>
    <w:p w:rsidR="00D67CD9" w:rsidRPr="00D67CD9" w:rsidRDefault="00D67CD9" w:rsidP="00D67CD9">
      <w:pPr>
        <w:spacing w:after="120" w:line="259" w:lineRule="auto"/>
        <w:jc w:val="both"/>
        <w:rPr>
          <w:rFonts w:ascii="Times New Roman" w:eastAsia="Calibri" w:hAnsi="Times New Roman"/>
          <w:sz w:val="24"/>
          <w:szCs w:val="24"/>
        </w:rPr>
      </w:pPr>
    </w:p>
    <w:p w:rsidR="00D67CD9" w:rsidRPr="00D67CD9" w:rsidRDefault="00D67CD9" w:rsidP="00D67CD9">
      <w:pPr>
        <w:keepNext/>
        <w:keepLines/>
        <w:spacing w:before="240" w:after="0" w:line="259" w:lineRule="auto"/>
        <w:jc w:val="center"/>
        <w:outlineLvl w:val="0"/>
        <w:rPr>
          <w:rFonts w:ascii="Times New Roman" w:hAnsi="Times New Roman"/>
          <w:color w:val="1F497D" w:themeColor="text2"/>
          <w:sz w:val="28"/>
          <w:szCs w:val="28"/>
        </w:rPr>
      </w:pPr>
      <w:bookmarkStart w:id="3" w:name="_Toc89162671"/>
      <w:r w:rsidRPr="00D67CD9">
        <w:rPr>
          <w:rFonts w:ascii="Times New Roman" w:hAnsi="Times New Roman"/>
          <w:color w:val="1F497D" w:themeColor="text2"/>
          <w:sz w:val="28"/>
          <w:szCs w:val="28"/>
        </w:rPr>
        <w:t>Специфични цели за А</w:t>
      </w:r>
      <w:r w:rsidRPr="00D67CD9">
        <w:rPr>
          <w:rFonts w:ascii="Times New Roman" w:hAnsi="Times New Roman"/>
          <w:color w:val="1F497D" w:themeColor="text2"/>
          <w:sz w:val="28"/>
          <w:szCs w:val="28"/>
          <w:lang w:val="en-GB"/>
        </w:rPr>
        <w:t>875</w:t>
      </w:r>
      <w:r w:rsidRPr="00D67CD9">
        <w:rPr>
          <w:rFonts w:ascii="Times New Roman" w:hAnsi="Times New Roman"/>
          <w:color w:val="1F497D" w:themeColor="text2"/>
          <w:sz w:val="28"/>
          <w:szCs w:val="28"/>
        </w:rPr>
        <w:t xml:space="preserve"> </w:t>
      </w:r>
      <w:r w:rsidRPr="00D67CD9">
        <w:rPr>
          <w:rFonts w:ascii="Times New Roman" w:hAnsi="Times New Roman"/>
          <w:i/>
          <w:color w:val="1F497D" w:themeColor="text2"/>
          <w:sz w:val="28"/>
          <w:szCs w:val="28"/>
          <w:lang w:val="en-GB"/>
        </w:rPr>
        <w:t>Microcarbo pygmaeus</w:t>
      </w:r>
      <w:r w:rsidRPr="00D67CD9">
        <w:rPr>
          <w:rFonts w:ascii="Times New Roman" w:hAnsi="Times New Roman"/>
          <w:color w:val="1F497D" w:themeColor="text2"/>
          <w:sz w:val="28"/>
          <w:szCs w:val="28"/>
        </w:rPr>
        <w:t xml:space="preserve"> (Малък корморан)</w:t>
      </w:r>
      <w:bookmarkEnd w:id="3"/>
    </w:p>
    <w:p w:rsidR="00D67CD9" w:rsidRPr="00D67CD9" w:rsidRDefault="00D67CD9" w:rsidP="00D67CD9">
      <w:pPr>
        <w:spacing w:after="160" w:line="259" w:lineRule="auto"/>
        <w:jc w:val="both"/>
        <w:rPr>
          <w:rFonts w:ascii="Times New Roman" w:eastAsia="Calibri" w:hAnsi="Times New Roman"/>
          <w:sz w:val="24"/>
          <w:szCs w:val="24"/>
        </w:rPr>
      </w:pPr>
    </w:p>
    <w:p w:rsidR="00D67CD9" w:rsidRPr="00D67CD9" w:rsidRDefault="00D67CD9" w:rsidP="00D67CD9">
      <w:pPr>
        <w:spacing w:after="160" w:line="240" w:lineRule="auto"/>
        <w:jc w:val="both"/>
        <w:rPr>
          <w:rFonts w:ascii="Times New Roman" w:eastAsia="Calibri" w:hAnsi="Times New Roman"/>
          <w:b/>
          <w:sz w:val="24"/>
          <w:szCs w:val="24"/>
        </w:rPr>
      </w:pPr>
      <w:r>
        <w:rPr>
          <w:rFonts w:ascii="Times New Roman" w:eastAsia="Calibri" w:hAnsi="Times New Roman"/>
          <w:b/>
          <w:sz w:val="24"/>
          <w:szCs w:val="24"/>
        </w:rPr>
        <w:t>1.</w:t>
      </w:r>
      <w:r w:rsidRPr="00D67CD9">
        <w:rPr>
          <w:rFonts w:ascii="Times New Roman" w:eastAsia="Calibri" w:hAnsi="Times New Roman"/>
          <w:b/>
          <w:sz w:val="24"/>
          <w:szCs w:val="24"/>
        </w:rPr>
        <w:t>Кратка характеристика на вида</w:t>
      </w:r>
    </w:p>
    <w:p w:rsidR="00D67CD9" w:rsidRPr="00D67CD9" w:rsidRDefault="00D67CD9" w:rsidP="00D67CD9">
      <w:pPr>
        <w:spacing w:after="160" w:line="240" w:lineRule="auto"/>
        <w:jc w:val="both"/>
        <w:rPr>
          <w:rFonts w:ascii="Times New Roman" w:eastAsia="Calibri" w:hAnsi="Times New Roman"/>
          <w:sz w:val="24"/>
          <w:szCs w:val="24"/>
          <w:lang w:val="en-GB"/>
        </w:rPr>
      </w:pPr>
      <w:r w:rsidRPr="00D67CD9">
        <w:rPr>
          <w:rFonts w:ascii="Times New Roman" w:eastAsia="Calibri" w:hAnsi="Times New Roman"/>
          <w:sz w:val="24"/>
          <w:szCs w:val="24"/>
        </w:rPr>
        <w:t>Дължина на тялото: 45 – 55 см. Размах на крилата: 75 – 90 см.</w:t>
      </w:r>
    </w:p>
    <w:p w:rsidR="00D67CD9" w:rsidRPr="00D67CD9" w:rsidRDefault="00D67CD9" w:rsidP="00D67CD9">
      <w:pPr>
        <w:spacing w:after="160" w:line="240" w:lineRule="auto"/>
        <w:jc w:val="both"/>
        <w:rPr>
          <w:rFonts w:ascii="Times New Roman" w:eastAsia="Calibri" w:hAnsi="Times New Roman"/>
          <w:sz w:val="24"/>
          <w:szCs w:val="24"/>
        </w:rPr>
      </w:pPr>
      <w:r w:rsidRPr="00D67CD9">
        <w:rPr>
          <w:rFonts w:ascii="Times New Roman" w:eastAsia="Calibri" w:hAnsi="Times New Roman"/>
          <w:sz w:val="24"/>
          <w:szCs w:val="24"/>
        </w:rPr>
        <w:t>Значително по-дребен от големия корморан. Опашката е относително дълга, клюнът и шията са къси. Оперението е тъмнокафяво до черно с метален блясък. През размножителния период има бели напетнявания по главата и горната част на тялото, които липсват през останалите сезони. Младите са с бяло подбрадие и белезникави корем и гърди.</w:t>
      </w:r>
    </w:p>
    <w:p w:rsidR="00D67CD9" w:rsidRPr="00D67CD9" w:rsidRDefault="00D67CD9" w:rsidP="00D67CD9">
      <w:pPr>
        <w:spacing w:after="160" w:line="240" w:lineRule="auto"/>
        <w:jc w:val="both"/>
        <w:rPr>
          <w:rFonts w:ascii="Times New Roman" w:eastAsia="Calibri" w:hAnsi="Times New Roman"/>
          <w:i/>
          <w:sz w:val="24"/>
          <w:szCs w:val="24"/>
        </w:rPr>
      </w:pPr>
      <w:r w:rsidRPr="00D67CD9">
        <w:rPr>
          <w:rFonts w:ascii="Times New Roman" w:eastAsia="Calibri" w:hAnsi="Times New Roman"/>
          <w:i/>
          <w:sz w:val="24"/>
          <w:szCs w:val="24"/>
        </w:rPr>
        <w:t>Характер на пребиваване в страната</w:t>
      </w:r>
    </w:p>
    <w:p w:rsidR="00D67CD9" w:rsidRPr="00D67CD9" w:rsidRDefault="00D67CD9" w:rsidP="00D67CD9">
      <w:pPr>
        <w:spacing w:after="160" w:line="240" w:lineRule="auto"/>
        <w:jc w:val="both"/>
        <w:rPr>
          <w:rFonts w:ascii="Times New Roman" w:eastAsia="Calibri" w:hAnsi="Times New Roman"/>
          <w:sz w:val="24"/>
          <w:szCs w:val="24"/>
        </w:rPr>
      </w:pPr>
      <w:r w:rsidRPr="00D67CD9">
        <w:rPr>
          <w:rFonts w:ascii="Times New Roman" w:eastAsia="Calibri" w:hAnsi="Times New Roman"/>
          <w:sz w:val="24"/>
          <w:szCs w:val="24"/>
        </w:rPr>
        <w:t>Малкият корморан е гнездещо-прелетен, преминаващ и зимуващ вид за страната. Пролетната миграция е от началото на март до април (Симеонов и др. 1990). Най-вероятно част от местните птици отлитат да зимуват в Турция и Гърция, като същевременно над страната преминават  към  зимовищата  в  Гърция  птици  от  Дунавската  делта  (Cramp  &amp;  Simmons  1977). Възможно  е  част  от  тях  да  остават  да  зимуват  и  у  нас.  Понастоящем  видът  се  среща  редовно  и целогодишно  в  страната.  България  се  явява  от  ключово  значение  за  зимуването  на  световната популация,  както  и  за  придвижването  на  значителна  част  от  нея  между  местата  на  гнездене  и зимуване (Иванов и Муравеев 2002). Не извършва далечни миграции. През зимата се струпва на големи ята по поречията на незамръзващите реки и по-плитки водоеми. Поречието на р. Марица и р. Дунав, както и Бургаските влажни зони концентрират голям брой зимуващи индивиди.</w:t>
      </w:r>
    </w:p>
    <w:p w:rsidR="00D67CD9" w:rsidRPr="00D67CD9" w:rsidRDefault="00D67CD9" w:rsidP="00D67CD9">
      <w:pPr>
        <w:spacing w:after="160" w:line="240" w:lineRule="auto"/>
        <w:jc w:val="both"/>
        <w:rPr>
          <w:rFonts w:ascii="Times New Roman" w:eastAsia="Calibri" w:hAnsi="Times New Roman"/>
          <w:i/>
          <w:sz w:val="24"/>
          <w:szCs w:val="24"/>
        </w:rPr>
      </w:pPr>
      <w:r w:rsidRPr="00D67CD9">
        <w:rPr>
          <w:rFonts w:ascii="Times New Roman" w:eastAsia="Calibri" w:hAnsi="Times New Roman"/>
          <w:i/>
          <w:sz w:val="24"/>
          <w:szCs w:val="24"/>
        </w:rPr>
        <w:t>Характерно местообитание</w:t>
      </w:r>
    </w:p>
    <w:p w:rsidR="00D67CD9" w:rsidRPr="00D67CD9" w:rsidRDefault="00D67CD9" w:rsidP="00D67CD9">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Малкият корморан е вид приспособен към топли климатични условия, ограничен предимно в  низинни  сладководни  и  бракични  местообитания.  Видът  е  регистриран  в:  открити  водни територии  със  значително  участие  на  дървесна  растителност;  сладководни  или  бракични  блата със  значително  участие  на  тръстикови  масиви;  открити  или  бавнотечащи  водни  територии, включително  оризища,  блата  и  наводнени  ниви,  където  птиците  могат  лесно  да  улавят  риба  в плитки  води;  водни  площи  с  гъста  дървесна  и  храстова  растителност,  дори  малки  плаващи островчета от мъртва растителност (Crivelli et al. 1996). В  България  видът  предпочита  недълбоките  части  на  сладководни  и  полусолени  езера  и блата с обширни тръстикови масиви, труднодостъпни заливни гори, язовири, оризища, рибовъдни стопанства, брегове и устия на различно големи, но бавно течащи реки, включително малки  рекички,  канали,  участъци  от  морския  бряг  и  др.  Вертикалното  разпространение  се простира от морското равнище до около 500 m надморска височина (Иванов и Муравеев 2002). Малкият  корморан  гнезди  основно  в  смесени  колонии  с  чапли  (Ardeidae),  бели  лопатарки  (</w:t>
      </w:r>
      <w:r w:rsidRPr="00D67CD9">
        <w:rPr>
          <w:rFonts w:ascii="Times New Roman" w:eastAsia="Calibri" w:hAnsi="Times New Roman"/>
          <w:i/>
          <w:sz w:val="24"/>
          <w:szCs w:val="24"/>
        </w:rPr>
        <w:t>Platalea  leucorodia</w:t>
      </w:r>
      <w:r w:rsidRPr="00D67CD9">
        <w:rPr>
          <w:rFonts w:ascii="Times New Roman" w:eastAsia="Calibri" w:hAnsi="Times New Roman"/>
          <w:sz w:val="24"/>
          <w:szCs w:val="24"/>
        </w:rPr>
        <w:t>),  блестящи  ибиси  (</w:t>
      </w:r>
      <w:r w:rsidRPr="00D67CD9">
        <w:rPr>
          <w:rFonts w:ascii="Times New Roman" w:eastAsia="Calibri" w:hAnsi="Times New Roman"/>
          <w:i/>
          <w:sz w:val="24"/>
          <w:szCs w:val="24"/>
        </w:rPr>
        <w:t>Plegadis  falcinellus</w:t>
      </w:r>
      <w:r w:rsidRPr="00D67CD9">
        <w:rPr>
          <w:rFonts w:ascii="Times New Roman" w:eastAsia="Calibri" w:hAnsi="Times New Roman"/>
          <w:sz w:val="24"/>
          <w:szCs w:val="24"/>
        </w:rPr>
        <w:t>)  и  големи  корморани  (</w:t>
      </w:r>
      <w:r w:rsidRPr="00D67CD9">
        <w:rPr>
          <w:rFonts w:ascii="Times New Roman" w:eastAsia="Calibri" w:hAnsi="Times New Roman"/>
          <w:i/>
          <w:sz w:val="24"/>
          <w:szCs w:val="24"/>
        </w:rPr>
        <w:t>Phalacrocorax  carbo</w:t>
      </w:r>
      <w:r w:rsidRPr="00D67CD9">
        <w:rPr>
          <w:rFonts w:ascii="Times New Roman" w:eastAsia="Calibri" w:hAnsi="Times New Roman"/>
          <w:sz w:val="24"/>
          <w:szCs w:val="24"/>
        </w:rPr>
        <w:t xml:space="preserve">)  (Демерджиев  2000;  Иванов  и  Муравеев  2002;  Николов  и  кол.  2011).  Видът  е  моногамен.  Птиците  се  появяват  в  гнездовищата  си  около  края  на  април  и  началото  на  май  (Иванов  и Муравеев  2002).  В  Горнотракийската  низина  в  колониите  близо  до  зимните  </w:t>
      </w:r>
      <w:r w:rsidRPr="00D67CD9">
        <w:rPr>
          <w:rFonts w:ascii="Times New Roman" w:eastAsia="Calibri" w:hAnsi="Times New Roman"/>
          <w:sz w:val="24"/>
          <w:szCs w:val="24"/>
        </w:rPr>
        <w:lastRenderedPageBreak/>
        <w:t xml:space="preserve">нощувки  малките корморани  са  отбелязани  да  заемат  гнездовищата  още  през  втората  десетдневка  на  април (Демерджиев 2000; Николов и кол. 2000). Гнездата могат да бъдат устроени както в тръстикови масиви  (ПР  „Сребърна”,  блатото  при  Ченгене  скеле,  ЗМ  „Пода”,  ез.  Вая  и  др.),  така  и  по различно големи дървета (Иванов и Муравеев 2002; Николов и кол. 2011). В Сребърна гнездата са  устроени  по  ниски  върби  в  южната  част  на  езерото,  до  микроязовир  Конуш  и  микроязовир Партизанин  –  по  средно-високи  дървета,  а  в  Беленските  блата  и  на  остров  Вардим  –  на  високи стари  дървета </w:t>
      </w:r>
      <w:r w:rsidRPr="00D67CD9">
        <w:rPr>
          <w:rFonts w:ascii="Times New Roman" w:eastAsia="Calibri" w:hAnsi="Times New Roman"/>
          <w:sz w:val="24"/>
          <w:szCs w:val="24"/>
          <w:lang w:val="en-GB"/>
        </w:rPr>
        <w:t>(</w:t>
      </w:r>
      <w:r w:rsidRPr="00D67CD9">
        <w:rPr>
          <w:rFonts w:ascii="Times New Roman" w:eastAsia="Calibri" w:hAnsi="Times New Roman"/>
          <w:sz w:val="24"/>
          <w:szCs w:val="24"/>
        </w:rPr>
        <w:t>Плачийски и кол. 2014</w:t>
      </w:r>
      <w:r w:rsidRPr="00D67CD9">
        <w:rPr>
          <w:rFonts w:ascii="Times New Roman" w:eastAsia="Calibri" w:hAnsi="Times New Roman"/>
          <w:sz w:val="24"/>
          <w:szCs w:val="24"/>
          <w:lang w:val="en-GB"/>
        </w:rPr>
        <w:t>)</w:t>
      </w:r>
      <w:r w:rsidRPr="00D67CD9">
        <w:rPr>
          <w:rFonts w:ascii="Times New Roman" w:eastAsia="Calibri" w:hAnsi="Times New Roman"/>
          <w:sz w:val="24"/>
          <w:szCs w:val="24"/>
        </w:rPr>
        <w:t>. Снася 4 – 6 яйца, като има едно поколение годишно. Предпочитаните местообитания са 1130, 1150, 1160, 3130, 3150, 91</w:t>
      </w:r>
      <w:r w:rsidRPr="00D67CD9">
        <w:rPr>
          <w:rFonts w:ascii="Times New Roman" w:eastAsia="Calibri" w:hAnsi="Times New Roman"/>
          <w:sz w:val="24"/>
          <w:szCs w:val="24"/>
          <w:lang w:val="en-GB"/>
        </w:rPr>
        <w:t xml:space="preserve">D0, 91E0 </w:t>
      </w:r>
      <w:r w:rsidRPr="00D67CD9">
        <w:rPr>
          <w:rFonts w:ascii="Times New Roman" w:eastAsia="Calibri" w:hAnsi="Times New Roman"/>
          <w:sz w:val="24"/>
          <w:szCs w:val="24"/>
        </w:rPr>
        <w:t xml:space="preserve">и </w:t>
      </w:r>
      <w:r w:rsidRPr="00D67CD9">
        <w:rPr>
          <w:rFonts w:ascii="Times New Roman" w:eastAsia="Calibri" w:hAnsi="Times New Roman"/>
          <w:sz w:val="24"/>
          <w:szCs w:val="24"/>
          <w:lang w:val="en-GB"/>
        </w:rPr>
        <w:t xml:space="preserve">91F0 </w:t>
      </w:r>
      <w:r w:rsidRPr="00D67CD9">
        <w:rPr>
          <w:rFonts w:ascii="Times New Roman" w:eastAsia="Calibri" w:hAnsi="Times New Roman"/>
          <w:sz w:val="24"/>
          <w:szCs w:val="24"/>
        </w:rPr>
        <w:t>според Директивата за хабитатите (Кавръкова и др. 2009).</w:t>
      </w:r>
    </w:p>
    <w:p w:rsidR="00D67CD9" w:rsidRPr="00D67CD9" w:rsidRDefault="00D67CD9" w:rsidP="00D67CD9">
      <w:pPr>
        <w:spacing w:after="160" w:line="240" w:lineRule="auto"/>
        <w:jc w:val="both"/>
        <w:rPr>
          <w:rFonts w:ascii="Times New Roman" w:eastAsia="Calibri" w:hAnsi="Times New Roman"/>
          <w:i/>
          <w:sz w:val="24"/>
          <w:szCs w:val="24"/>
        </w:rPr>
      </w:pPr>
      <w:r w:rsidRPr="00D67CD9">
        <w:rPr>
          <w:rFonts w:ascii="Times New Roman" w:eastAsia="Calibri" w:hAnsi="Times New Roman"/>
          <w:i/>
          <w:sz w:val="24"/>
          <w:szCs w:val="24"/>
        </w:rPr>
        <w:t>Хранене</w:t>
      </w:r>
    </w:p>
    <w:p w:rsidR="00D67CD9" w:rsidRPr="00D67CD9" w:rsidRDefault="00D67CD9" w:rsidP="00D67CD9">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Малкият  корморан  се  храни  изключително  в  сладки  или  полусолени  води,  обикновено близо  до  брега.  Хранителният  спектър  в  България  е  непроучен,  в  други  части  на  ареала  е съставен  предимно  от  риба,  дребни  ракообразни,  по-рядко  пиявици,  дребни  бозайници  (Cramp &amp;  Simmons  1977).  В  Дунавската  делта  Andone  et  al.  (1969)  установяват  15  вида  риби  в  130 стомаха на малки корморани. Представени са: костур (</w:t>
      </w:r>
      <w:r w:rsidRPr="00D67CD9">
        <w:rPr>
          <w:rFonts w:ascii="Times New Roman" w:eastAsia="Calibri" w:hAnsi="Times New Roman"/>
          <w:i/>
          <w:sz w:val="24"/>
          <w:szCs w:val="24"/>
        </w:rPr>
        <w:t>Perca fluviatilis</w:t>
      </w:r>
      <w:r w:rsidRPr="00D67CD9">
        <w:rPr>
          <w:rFonts w:ascii="Times New Roman" w:eastAsia="Calibri" w:hAnsi="Times New Roman"/>
          <w:sz w:val="24"/>
          <w:szCs w:val="24"/>
        </w:rPr>
        <w:t>) с 18.8%, бабушка (</w:t>
      </w:r>
      <w:r w:rsidRPr="00D67CD9">
        <w:rPr>
          <w:rFonts w:ascii="Times New Roman" w:eastAsia="Calibri" w:hAnsi="Times New Roman"/>
          <w:i/>
          <w:sz w:val="24"/>
          <w:szCs w:val="24"/>
        </w:rPr>
        <w:t>Rutilus rutilus</w:t>
      </w:r>
      <w:r w:rsidRPr="00D67CD9">
        <w:rPr>
          <w:rFonts w:ascii="Times New Roman" w:eastAsia="Calibri" w:hAnsi="Times New Roman"/>
          <w:sz w:val="24"/>
          <w:szCs w:val="24"/>
        </w:rPr>
        <w:t>)  с  14.8%,  шаран  (</w:t>
      </w:r>
      <w:r w:rsidRPr="00D67CD9">
        <w:rPr>
          <w:rFonts w:ascii="Times New Roman" w:eastAsia="Calibri" w:hAnsi="Times New Roman"/>
          <w:i/>
          <w:sz w:val="24"/>
          <w:szCs w:val="24"/>
        </w:rPr>
        <w:t>Cyprinus  carpio</w:t>
      </w:r>
      <w:r w:rsidRPr="00D67CD9">
        <w:rPr>
          <w:rFonts w:ascii="Times New Roman" w:eastAsia="Calibri" w:hAnsi="Times New Roman"/>
          <w:sz w:val="24"/>
          <w:szCs w:val="24"/>
        </w:rPr>
        <w:t>)  с  10.8%,  обикновен  щипок  (</w:t>
      </w:r>
      <w:r w:rsidRPr="00D67CD9">
        <w:rPr>
          <w:rFonts w:ascii="Times New Roman" w:eastAsia="Calibri" w:hAnsi="Times New Roman"/>
          <w:i/>
          <w:sz w:val="24"/>
          <w:szCs w:val="24"/>
        </w:rPr>
        <w:t>Cobitis  taenia</w:t>
      </w:r>
      <w:r w:rsidRPr="00D67CD9">
        <w:rPr>
          <w:rFonts w:ascii="Times New Roman" w:eastAsia="Calibri" w:hAnsi="Times New Roman"/>
          <w:sz w:val="24"/>
          <w:szCs w:val="24"/>
        </w:rPr>
        <w:t>)  с  9.7%  и обикновена щука (</w:t>
      </w:r>
      <w:r w:rsidRPr="00D67CD9">
        <w:rPr>
          <w:rFonts w:ascii="Times New Roman" w:eastAsia="Calibri" w:hAnsi="Times New Roman"/>
          <w:i/>
          <w:sz w:val="24"/>
          <w:szCs w:val="24"/>
        </w:rPr>
        <w:t>Esox lucius</w:t>
      </w:r>
      <w:r w:rsidRPr="00D67CD9">
        <w:rPr>
          <w:rFonts w:ascii="Times New Roman" w:eastAsia="Calibri" w:hAnsi="Times New Roman"/>
          <w:sz w:val="24"/>
          <w:szCs w:val="24"/>
        </w:rPr>
        <w:t>) с 5.6%, като средното тегло на рибите е 15 гр. (7–71 гр.) (Cramp &amp; Simmons 1977; Crivelli et al. 1996).</w:t>
      </w:r>
    </w:p>
    <w:p w:rsidR="00D67CD9" w:rsidRPr="00D67CD9" w:rsidRDefault="00D67CD9" w:rsidP="00D67CD9">
      <w:pPr>
        <w:spacing w:after="160" w:line="259" w:lineRule="auto"/>
        <w:jc w:val="both"/>
        <w:rPr>
          <w:rFonts w:ascii="Times New Roman" w:eastAsia="Calibri" w:hAnsi="Times New Roman"/>
          <w:b/>
          <w:sz w:val="24"/>
          <w:szCs w:val="24"/>
        </w:rPr>
      </w:pPr>
      <w:r>
        <w:rPr>
          <w:rFonts w:ascii="Times New Roman" w:eastAsia="Calibri" w:hAnsi="Times New Roman"/>
          <w:b/>
          <w:sz w:val="24"/>
          <w:szCs w:val="24"/>
        </w:rPr>
        <w:t>2.</w:t>
      </w:r>
      <w:r w:rsidRPr="00D67CD9">
        <w:rPr>
          <w:rFonts w:ascii="Times New Roman" w:eastAsia="Calibri" w:hAnsi="Times New Roman"/>
          <w:b/>
          <w:sz w:val="24"/>
          <w:szCs w:val="24"/>
        </w:rPr>
        <w:t>Разпространение, природозащитно състояние и тенденции в популацията на вида на национално ниво</w:t>
      </w:r>
    </w:p>
    <w:p w:rsidR="00D67CD9" w:rsidRPr="00D67CD9" w:rsidRDefault="00D67CD9" w:rsidP="00D67CD9">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С групово и разпръснато разпространение по Дунавското поречие, Черноморското крайбрежие и във вътрешността на страната (Янков отг. ред., 2007). Числеността на гнездящите двойки е подложена на много големи годишни колебания, главно в зависимост от водните нива. Ежегодно гнезди в ез. Сребърна, ЗМ „Калимок-Бръшлен“, на р. Арда в гр. Кърджали, в ЗМ „Пода“ край Бургас и др.</w:t>
      </w:r>
    </w:p>
    <w:p w:rsidR="00D67CD9" w:rsidRPr="00D67CD9" w:rsidRDefault="00D67CD9" w:rsidP="00D67CD9">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Природозащитният статус на малкия корморан според </w:t>
      </w:r>
      <w:r w:rsidRPr="00D67CD9">
        <w:rPr>
          <w:rFonts w:ascii="Times New Roman" w:eastAsia="Calibri" w:hAnsi="Times New Roman"/>
          <w:sz w:val="24"/>
          <w:szCs w:val="24"/>
          <w:lang w:val="en-GB"/>
        </w:rPr>
        <w:t xml:space="preserve">IUCN </w:t>
      </w:r>
      <w:r w:rsidRPr="00D67CD9">
        <w:rPr>
          <w:rFonts w:ascii="Times New Roman" w:eastAsia="Calibri" w:hAnsi="Times New Roman"/>
          <w:sz w:val="24"/>
          <w:szCs w:val="24"/>
        </w:rPr>
        <w:t>е</w:t>
      </w:r>
      <w:r w:rsidRPr="00D67CD9">
        <w:rPr>
          <w:rFonts w:ascii="Times New Roman" w:eastAsia="Calibri" w:hAnsi="Times New Roman"/>
          <w:sz w:val="24"/>
          <w:szCs w:val="24"/>
          <w:lang w:val="en-GB"/>
        </w:rPr>
        <w:t xml:space="preserve"> LC</w:t>
      </w:r>
      <w:r w:rsidRPr="00D67CD9">
        <w:rPr>
          <w:rFonts w:ascii="Times New Roman" w:eastAsia="Calibri" w:hAnsi="Times New Roman"/>
          <w:sz w:val="24"/>
          <w:szCs w:val="24"/>
        </w:rPr>
        <w:t xml:space="preserve"> (</w:t>
      </w:r>
      <w:r w:rsidRPr="00D67CD9">
        <w:rPr>
          <w:rFonts w:ascii="Times New Roman" w:eastAsia="Calibri" w:hAnsi="Times New Roman"/>
          <w:sz w:val="24"/>
          <w:szCs w:val="24"/>
          <w:lang w:val="en-GB"/>
        </w:rPr>
        <w:t>Least Concern)</w:t>
      </w:r>
      <w:r w:rsidRPr="00D67CD9">
        <w:rPr>
          <w:rFonts w:ascii="Times New Roman" w:eastAsia="Calibri" w:hAnsi="Times New Roman"/>
          <w:sz w:val="24"/>
          <w:szCs w:val="24"/>
        </w:rPr>
        <w:t xml:space="preserve">. Видът е включен </w:t>
      </w:r>
      <w:r w:rsidRPr="00D67CD9">
        <w:rPr>
          <w:rFonts w:ascii="Times New Roman" w:eastAsia="Calibri" w:hAnsi="Times New Roman"/>
          <w:sz w:val="24"/>
          <w:szCs w:val="24"/>
          <w:lang w:val="en-GB"/>
        </w:rPr>
        <w:t>SPEC 1</w:t>
      </w:r>
      <w:r w:rsidRPr="00D67CD9">
        <w:rPr>
          <w:rFonts w:ascii="Times New Roman" w:eastAsia="Calibri" w:hAnsi="Times New Roman"/>
          <w:sz w:val="24"/>
          <w:szCs w:val="24"/>
        </w:rPr>
        <w:t xml:space="preserve">. Включен в Червената книга на България в категория „Застрашен“. Включен в приложение 1 на Директивата за птиците. Включен е в приложение 2 и приложение 3 на ЗБР. </w:t>
      </w:r>
    </w:p>
    <w:p w:rsidR="00D67CD9" w:rsidRPr="00D67CD9" w:rsidRDefault="00D67CD9" w:rsidP="00D67CD9">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Съгласно Докладването от 2019 г. (за периода 20</w:t>
      </w:r>
      <w:r w:rsidRPr="00D67CD9">
        <w:rPr>
          <w:rFonts w:ascii="Times New Roman" w:eastAsia="Calibri" w:hAnsi="Times New Roman"/>
          <w:sz w:val="24"/>
          <w:szCs w:val="24"/>
          <w:lang w:val="en-GB"/>
        </w:rPr>
        <w:t>13</w:t>
      </w:r>
      <w:r w:rsidRPr="00D67CD9">
        <w:rPr>
          <w:rFonts w:ascii="Times New Roman" w:eastAsia="Calibri" w:hAnsi="Times New Roman"/>
          <w:sz w:val="24"/>
          <w:szCs w:val="24"/>
        </w:rPr>
        <w:t xml:space="preserve"> – 2018 г.) националната гнездяща популация на вида се оценя на </w:t>
      </w:r>
      <w:r w:rsidRPr="00D67CD9">
        <w:rPr>
          <w:rFonts w:ascii="Times New Roman" w:eastAsia="Calibri" w:hAnsi="Times New Roman"/>
          <w:sz w:val="24"/>
          <w:szCs w:val="24"/>
          <w:lang w:val="en-GB"/>
        </w:rPr>
        <w:t>340</w:t>
      </w:r>
      <w:r w:rsidRPr="00D67CD9">
        <w:rPr>
          <w:rFonts w:ascii="Times New Roman" w:eastAsia="Calibri" w:hAnsi="Times New Roman"/>
          <w:sz w:val="24"/>
          <w:szCs w:val="24"/>
        </w:rPr>
        <w:t xml:space="preserve"> – </w:t>
      </w:r>
      <w:r w:rsidRPr="00D67CD9">
        <w:rPr>
          <w:rFonts w:ascii="Times New Roman" w:eastAsia="Calibri" w:hAnsi="Times New Roman"/>
          <w:sz w:val="24"/>
          <w:szCs w:val="24"/>
          <w:lang w:val="en-GB"/>
        </w:rPr>
        <w:t>900</w:t>
      </w:r>
      <w:r w:rsidRPr="00D67CD9">
        <w:rPr>
          <w:rFonts w:ascii="Times New Roman" w:eastAsia="Calibri" w:hAnsi="Times New Roman"/>
          <w:sz w:val="24"/>
          <w:szCs w:val="24"/>
        </w:rPr>
        <w:t xml:space="preserve"> двойки. Краткосрочната тенденция на популацията (за периода 2000 – 2018 г.) е нарастваща, а дългосрочната (за периода 1980 – 2018 г.) – също нарастваща. Краткосрочната тенденция на популацията в рамките на Натура 2000 е нарастваща.</w:t>
      </w:r>
    </w:p>
    <w:p w:rsidR="00D67CD9" w:rsidRPr="00D67CD9" w:rsidRDefault="00D67CD9" w:rsidP="00D67CD9">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Зимуващата популация</w:t>
      </w:r>
      <w:r w:rsidRPr="00D67CD9">
        <w:rPr>
          <w:rFonts w:ascii="Times New Roman" w:eastAsia="Calibri" w:hAnsi="Times New Roman"/>
          <w:sz w:val="24"/>
          <w:szCs w:val="24"/>
          <w:lang w:val="en-GB"/>
        </w:rPr>
        <w:t xml:space="preserve"> (</w:t>
      </w:r>
      <w:r w:rsidRPr="00D67CD9">
        <w:rPr>
          <w:rFonts w:ascii="Times New Roman" w:eastAsia="Calibri" w:hAnsi="Times New Roman"/>
          <w:sz w:val="24"/>
          <w:szCs w:val="24"/>
        </w:rPr>
        <w:t>за периода 2013 – 2018 г.</w:t>
      </w:r>
      <w:r w:rsidRPr="00D67CD9">
        <w:rPr>
          <w:rFonts w:ascii="Times New Roman" w:eastAsia="Calibri" w:hAnsi="Times New Roman"/>
          <w:sz w:val="24"/>
          <w:szCs w:val="24"/>
          <w:lang w:val="en-GB"/>
        </w:rPr>
        <w:t>)</w:t>
      </w:r>
      <w:r w:rsidRPr="00D67CD9">
        <w:rPr>
          <w:rFonts w:ascii="Times New Roman" w:eastAsia="Calibri" w:hAnsi="Times New Roman"/>
          <w:sz w:val="24"/>
          <w:szCs w:val="24"/>
        </w:rPr>
        <w:t xml:space="preserve"> е оценена на </w:t>
      </w:r>
      <w:r w:rsidRPr="00D67CD9">
        <w:rPr>
          <w:rFonts w:ascii="Times New Roman" w:eastAsia="Calibri" w:hAnsi="Times New Roman"/>
          <w:sz w:val="24"/>
          <w:szCs w:val="24"/>
          <w:lang w:val="en-GB"/>
        </w:rPr>
        <w:t>2000</w:t>
      </w:r>
      <w:r w:rsidRPr="00D67CD9">
        <w:rPr>
          <w:rFonts w:ascii="Times New Roman" w:eastAsia="Calibri" w:hAnsi="Times New Roman"/>
          <w:sz w:val="24"/>
          <w:szCs w:val="24"/>
        </w:rPr>
        <w:t xml:space="preserve"> – 12 000 индивида. Краткосрочната тенденция на популацията (за периода 2001 – 2018 г.) е флуктуираща, а дългосрочната (за периода 1980 – 2018 г.) - нарастваща. </w:t>
      </w:r>
    </w:p>
    <w:p w:rsidR="00D67CD9" w:rsidRPr="00D67CD9" w:rsidRDefault="00D67CD9" w:rsidP="00D67CD9">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Мигриращата национална популация (за периода 2001 – 2018 г.) е оценена на 6000 – 15 000 индивида. </w:t>
      </w:r>
    </w:p>
    <w:p w:rsidR="00D67CD9" w:rsidRPr="00D67CD9" w:rsidRDefault="00D67CD9" w:rsidP="00D67CD9">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lastRenderedPageBreak/>
        <w:t>За гнездящата, мигриращата и зимуващата популация са посочени следните заплахи и влияния: F02, F05, F26, G01, H01, J02, K01 и M08.</w:t>
      </w:r>
    </w:p>
    <w:p w:rsidR="00D67CD9" w:rsidRPr="00D67CD9" w:rsidRDefault="00D67CD9" w:rsidP="00D67CD9">
      <w:pPr>
        <w:spacing w:after="120" w:line="259" w:lineRule="auto"/>
        <w:jc w:val="both"/>
        <w:rPr>
          <w:rFonts w:ascii="Times New Roman" w:eastAsia="Calibri" w:hAnsi="Times New Roman"/>
          <w:sz w:val="24"/>
          <w:szCs w:val="24"/>
        </w:rPr>
      </w:pPr>
      <w:r>
        <w:rPr>
          <w:rFonts w:ascii="Times New Roman" w:eastAsia="Calibri" w:hAnsi="Times New Roman"/>
          <w:b/>
          <w:sz w:val="24"/>
          <w:szCs w:val="24"/>
        </w:rPr>
        <w:t>3.</w:t>
      </w:r>
      <w:r w:rsidRPr="00D67CD9">
        <w:rPr>
          <w:rFonts w:ascii="Times New Roman" w:eastAsia="Calibri" w:hAnsi="Times New Roman"/>
          <w:b/>
          <w:sz w:val="24"/>
          <w:szCs w:val="24"/>
        </w:rPr>
        <w:t>Състояние в СЗЗ BG0002007 „Остров Ибиша“</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Съгласно стандартния формуляр за данни </w:t>
      </w:r>
      <w:r w:rsidR="002513C2">
        <w:rPr>
          <w:rFonts w:ascii="Times New Roman" w:eastAsia="Calibri" w:hAnsi="Times New Roman"/>
          <w:sz w:val="24"/>
          <w:szCs w:val="24"/>
        </w:rPr>
        <w:t>СФД</w:t>
      </w:r>
      <w:r w:rsidRPr="00D67CD9">
        <w:rPr>
          <w:rFonts w:ascii="Times New Roman" w:eastAsia="Calibri" w:hAnsi="Times New Roman"/>
          <w:sz w:val="24"/>
          <w:szCs w:val="24"/>
        </w:rPr>
        <w:t xml:space="preserve"> на зоната малкият корморан е гнездящ, преминаващ и зимуващ вид. Гнездящата популация на вида се оценява на максимум </w:t>
      </w:r>
      <w:r w:rsidRPr="00D67CD9">
        <w:rPr>
          <w:rFonts w:ascii="Times New Roman" w:eastAsia="Calibri" w:hAnsi="Times New Roman"/>
          <w:b/>
          <w:sz w:val="24"/>
          <w:szCs w:val="24"/>
        </w:rPr>
        <w:t>60 двойки</w:t>
      </w:r>
      <w:r w:rsidRPr="00D67CD9">
        <w:rPr>
          <w:rFonts w:ascii="Times New Roman" w:eastAsia="Calibri" w:hAnsi="Times New Roman"/>
          <w:sz w:val="24"/>
          <w:szCs w:val="24"/>
        </w:rPr>
        <w:t xml:space="preserve">, което представлява </w:t>
      </w:r>
      <w:r w:rsidRPr="00D67CD9">
        <w:rPr>
          <w:rFonts w:ascii="Times New Roman" w:eastAsia="Calibri" w:hAnsi="Times New Roman"/>
          <w:b/>
          <w:sz w:val="24"/>
          <w:szCs w:val="24"/>
        </w:rPr>
        <w:t>6,6 % от националната гнездяща</w:t>
      </w:r>
      <w:r w:rsidRPr="00D67CD9">
        <w:rPr>
          <w:rFonts w:ascii="Times New Roman" w:eastAsia="Calibri" w:hAnsi="Times New Roman"/>
          <w:sz w:val="24"/>
          <w:szCs w:val="24"/>
        </w:rPr>
        <w:t xml:space="preserve"> популация (оценка „В“).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„В“ – добра стойност.</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Съгласно </w:t>
      </w:r>
      <w:r w:rsidR="002513C2">
        <w:rPr>
          <w:rFonts w:ascii="Times New Roman" w:eastAsia="Calibri" w:hAnsi="Times New Roman"/>
          <w:sz w:val="24"/>
          <w:szCs w:val="24"/>
        </w:rPr>
        <w:t>СФД</w:t>
      </w:r>
      <w:r w:rsidRPr="00D67CD9">
        <w:rPr>
          <w:rFonts w:ascii="Times New Roman" w:eastAsia="Calibri" w:hAnsi="Times New Roman"/>
          <w:sz w:val="24"/>
          <w:szCs w:val="24"/>
        </w:rPr>
        <w:t xml:space="preserve"> мигриращата популация на малкият корморан е неизвестна </w:t>
      </w:r>
      <w:r w:rsidRPr="00D67CD9">
        <w:rPr>
          <w:rFonts w:ascii="Times New Roman" w:eastAsia="Calibri" w:hAnsi="Times New Roman"/>
          <w:sz w:val="24"/>
          <w:szCs w:val="24"/>
          <w:lang w:val="en-GB"/>
        </w:rPr>
        <w:t>(</w:t>
      </w:r>
      <w:r w:rsidRPr="00D67CD9">
        <w:rPr>
          <w:rFonts w:ascii="Times New Roman" w:eastAsia="Calibri" w:hAnsi="Times New Roman"/>
          <w:sz w:val="24"/>
          <w:szCs w:val="24"/>
        </w:rPr>
        <w:t>оценка „В“</w:t>
      </w:r>
      <w:r w:rsidRPr="00D67CD9">
        <w:rPr>
          <w:rFonts w:ascii="Times New Roman" w:eastAsia="Calibri" w:hAnsi="Times New Roman"/>
          <w:sz w:val="24"/>
          <w:szCs w:val="24"/>
          <w:lang w:val="en-GB"/>
        </w:rPr>
        <w:t>)</w:t>
      </w:r>
      <w:r w:rsidRPr="00D67CD9">
        <w:rPr>
          <w:rFonts w:ascii="Times New Roman" w:eastAsia="Calibri" w:hAnsi="Times New Roman"/>
          <w:sz w:val="24"/>
          <w:szCs w:val="24"/>
        </w:rPr>
        <w:t>.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„В“ – добра стойност.</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Според </w:t>
      </w:r>
      <w:r w:rsidR="002513C2">
        <w:rPr>
          <w:rFonts w:ascii="Times New Roman" w:eastAsia="Calibri" w:hAnsi="Times New Roman"/>
          <w:sz w:val="24"/>
          <w:szCs w:val="24"/>
        </w:rPr>
        <w:t>СФД</w:t>
      </w:r>
      <w:r w:rsidRPr="00D67CD9">
        <w:rPr>
          <w:rFonts w:ascii="Times New Roman" w:eastAsia="Calibri" w:hAnsi="Times New Roman"/>
          <w:sz w:val="24"/>
          <w:szCs w:val="24"/>
        </w:rPr>
        <w:t xml:space="preserve"> зимуващата популация на малкият корморан се оценява на максимум </w:t>
      </w:r>
      <w:r w:rsidRPr="00D67CD9">
        <w:rPr>
          <w:rFonts w:ascii="Times New Roman" w:eastAsia="Calibri" w:hAnsi="Times New Roman"/>
          <w:b/>
          <w:sz w:val="24"/>
          <w:szCs w:val="24"/>
        </w:rPr>
        <w:t>1 индивид</w:t>
      </w:r>
      <w:r w:rsidRPr="00D67CD9">
        <w:rPr>
          <w:rFonts w:ascii="Times New Roman" w:eastAsia="Calibri" w:hAnsi="Times New Roman"/>
          <w:sz w:val="24"/>
          <w:szCs w:val="24"/>
        </w:rPr>
        <w:t xml:space="preserve">, което е </w:t>
      </w:r>
      <w:r w:rsidRPr="00D67CD9">
        <w:rPr>
          <w:rFonts w:ascii="Times New Roman" w:eastAsia="Calibri" w:hAnsi="Times New Roman"/>
          <w:b/>
          <w:sz w:val="24"/>
          <w:szCs w:val="24"/>
        </w:rPr>
        <w:t>0,007 % от националната зимуваща</w:t>
      </w:r>
      <w:r w:rsidRPr="00D67CD9">
        <w:rPr>
          <w:rFonts w:ascii="Times New Roman" w:eastAsia="Calibri" w:hAnsi="Times New Roman"/>
          <w:sz w:val="24"/>
          <w:szCs w:val="24"/>
        </w:rPr>
        <w:t xml:space="preserve">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D67CD9" w:rsidRPr="00D67CD9" w:rsidRDefault="00D67CD9" w:rsidP="00D67CD9">
      <w:pPr>
        <w:spacing w:after="120" w:line="259" w:lineRule="auto"/>
        <w:rPr>
          <w:rFonts w:ascii="Times New Roman" w:eastAsia="Calibri" w:hAnsi="Times New Roman"/>
          <w:sz w:val="24"/>
          <w:szCs w:val="24"/>
        </w:rPr>
      </w:pPr>
      <w:r w:rsidRPr="00D67CD9">
        <w:rPr>
          <w:rFonts w:ascii="Times New Roman" w:eastAsia="Calibri" w:hAnsi="Times New Roman"/>
          <w:i/>
          <w:sz w:val="24"/>
          <w:szCs w:val="24"/>
        </w:rPr>
        <w:t>Анализ на наличната информация</w:t>
      </w:r>
      <w:r w:rsidRPr="00D67CD9">
        <w:rPr>
          <w:rFonts w:ascii="Times New Roman" w:eastAsia="Calibri" w:hAnsi="Times New Roman"/>
          <w:sz w:val="24"/>
          <w:szCs w:val="24"/>
        </w:rPr>
        <w:t xml:space="preserve"> </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Към днешна дата малкия корморан не гнезди в зоната. В миналато колонията на малкия корморан в СЗЗ „Остров Ибиша“ е известна от 1988 г. </w:t>
      </w:r>
      <w:r w:rsidRPr="00D67CD9">
        <w:rPr>
          <w:rFonts w:ascii="Times New Roman" w:eastAsia="Calibri" w:hAnsi="Times New Roman"/>
          <w:sz w:val="24"/>
          <w:szCs w:val="24"/>
          <w:lang w:val="en-GB"/>
        </w:rPr>
        <w:t>(</w:t>
      </w:r>
      <w:r w:rsidRPr="00D67CD9">
        <w:rPr>
          <w:rFonts w:ascii="Times New Roman" w:eastAsia="Calibri" w:hAnsi="Times New Roman"/>
          <w:sz w:val="24"/>
          <w:szCs w:val="24"/>
        </w:rPr>
        <w:t>Янков, 2007</w:t>
      </w:r>
      <w:r w:rsidRPr="00D67CD9">
        <w:rPr>
          <w:rFonts w:ascii="Times New Roman" w:eastAsia="Calibri" w:hAnsi="Times New Roman"/>
          <w:sz w:val="24"/>
          <w:szCs w:val="24"/>
          <w:lang w:val="en-GB"/>
        </w:rPr>
        <w:t>)</w:t>
      </w:r>
      <w:r w:rsidRPr="00D67CD9">
        <w:rPr>
          <w:rFonts w:ascii="Times New Roman" w:eastAsia="Calibri" w:hAnsi="Times New Roman"/>
          <w:sz w:val="24"/>
          <w:szCs w:val="24"/>
        </w:rPr>
        <w:t xml:space="preserve">. За последно на територията на зоната е регистрирано гнездене на 57 двойки през 2006 г. </w:t>
      </w:r>
      <w:r w:rsidRPr="00D67CD9">
        <w:rPr>
          <w:rFonts w:ascii="Times New Roman" w:eastAsia="Calibri" w:hAnsi="Times New Roman"/>
          <w:sz w:val="24"/>
          <w:szCs w:val="24"/>
          <w:lang w:val="en-GB"/>
        </w:rPr>
        <w:t>(Shurulinkov et al., 2019)</w:t>
      </w:r>
      <w:r w:rsidRPr="00D67CD9">
        <w:rPr>
          <w:rFonts w:ascii="Times New Roman" w:eastAsia="Calibri" w:hAnsi="Times New Roman"/>
          <w:sz w:val="24"/>
          <w:szCs w:val="24"/>
        </w:rPr>
        <w:t xml:space="preserve">. В периода 2010 – 2014 г. видът не гнезди на острова </w:t>
      </w:r>
      <w:r w:rsidRPr="00D67CD9">
        <w:rPr>
          <w:rFonts w:ascii="Times New Roman" w:eastAsia="Calibri" w:hAnsi="Times New Roman"/>
          <w:sz w:val="24"/>
          <w:szCs w:val="24"/>
          <w:lang w:val="en-GB"/>
        </w:rPr>
        <w:t>(Shurulinkov et al., 2019)</w:t>
      </w:r>
      <w:r w:rsidRPr="00D67CD9">
        <w:rPr>
          <w:rFonts w:ascii="Times New Roman" w:eastAsia="Calibri" w:hAnsi="Times New Roman"/>
          <w:sz w:val="24"/>
          <w:szCs w:val="24"/>
        </w:rPr>
        <w:t xml:space="preserve">. Следващите години също липсват данни за гнездене на малък корморан в СЗЗ. През 2020 г. видът също не е регистриран като гнездящ тук, въпреки че на 17.06.2020 г. са наблюдавани 10 инд. в зоната </w:t>
      </w:r>
      <w:r w:rsidRPr="00D67CD9">
        <w:rPr>
          <w:rFonts w:ascii="Times New Roman" w:eastAsia="Calibri" w:hAnsi="Times New Roman"/>
          <w:sz w:val="24"/>
          <w:szCs w:val="24"/>
          <w:lang w:val="en-GB"/>
        </w:rPr>
        <w:t>(</w:t>
      </w:r>
      <w:r w:rsidRPr="00D67CD9">
        <w:rPr>
          <w:rFonts w:ascii="Times New Roman" w:eastAsia="Calibri" w:hAnsi="Times New Roman"/>
          <w:sz w:val="24"/>
          <w:szCs w:val="24"/>
        </w:rPr>
        <w:t>Чешмеджиев, 2020</w:t>
      </w:r>
      <w:r w:rsidRPr="00D67CD9">
        <w:rPr>
          <w:rFonts w:ascii="Times New Roman" w:eastAsia="Calibri" w:hAnsi="Times New Roman"/>
          <w:sz w:val="24"/>
          <w:szCs w:val="24"/>
          <w:lang w:val="en-GB"/>
        </w:rPr>
        <w:t>)</w:t>
      </w:r>
      <w:r w:rsidRPr="00D67CD9">
        <w:rPr>
          <w:rFonts w:ascii="Times New Roman" w:eastAsia="Calibri" w:hAnsi="Times New Roman"/>
          <w:sz w:val="24"/>
          <w:szCs w:val="24"/>
        </w:rPr>
        <w:t>. По време на теренното проучване през 2021 г. също не беше установено гнездене на малък корморан.</w:t>
      </w:r>
      <w:r w:rsidRPr="00D67CD9">
        <w:rPr>
          <w:rFonts w:ascii="Times New Roman" w:eastAsia="Calibri" w:hAnsi="Times New Roman"/>
          <w:sz w:val="24"/>
          <w:szCs w:val="24"/>
          <w:lang w:val="en-GB"/>
        </w:rPr>
        <w:t xml:space="preserve"> </w:t>
      </w:r>
      <w:r w:rsidRPr="00D67CD9">
        <w:rPr>
          <w:rFonts w:ascii="Times New Roman" w:eastAsia="Calibri" w:hAnsi="Times New Roman"/>
          <w:sz w:val="24"/>
          <w:szCs w:val="24"/>
        </w:rPr>
        <w:t xml:space="preserve">На база на наличните данни може да се заключи, че малкият корморан не гнезди на остров Ибиша от 2006 г. насам. </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В миналото по време на зимуване (за периода 1977 – 2001 г.) видът е с не много голяма концентрация по р. Дунав – средно 185 инд. годишно (Michev &amp; Profirov, 2003). За цялото българско поречие на р. Дунав по време на СЗП 2019 г. са отчетени 83 инд., а през 2020 г. – 70 инд., което e по-малко, но съпоставимо с данните от 1977 – 2001 г. По данни от СЗП през 2019 г., 2020 г. и 2021 г. не са установени птици от вида в рамките на СЗЗ „Остров Ибиша“. По данни от СЗП през 2015 г., 2016 г. и 2017 г. са установени съответно 1, 3 и 2 индивида. По време на СЗП пред 2011 г. е наблюдаван 1 индивид. </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Липсват публикувани данни за концентрацията на вида в зоната по време на миграция, поради което се налага поставянето на междинна цел до 2025 г. да се проведе мониторинг, който да изясни тази численост. </w:t>
      </w:r>
    </w:p>
    <w:p w:rsidR="00D67CD9" w:rsidRPr="00D67CD9" w:rsidRDefault="00D67CD9" w:rsidP="00D67CD9">
      <w:pPr>
        <w:spacing w:after="120" w:line="259" w:lineRule="auto"/>
        <w:rPr>
          <w:rFonts w:ascii="Times New Roman" w:eastAsia="Calibri" w:hAnsi="Times New Roman"/>
          <w:b/>
          <w:sz w:val="24"/>
          <w:szCs w:val="24"/>
        </w:rPr>
      </w:pPr>
      <w:r>
        <w:rPr>
          <w:rFonts w:ascii="Times New Roman" w:eastAsia="Calibri" w:hAnsi="Times New Roman"/>
          <w:b/>
          <w:sz w:val="24"/>
          <w:szCs w:val="24"/>
        </w:rPr>
        <w:t>4.</w:t>
      </w:r>
      <w:r w:rsidRPr="00D67CD9">
        <w:rPr>
          <w:rFonts w:ascii="Times New Roman" w:eastAsia="Calibri" w:hAnsi="Times New Roman"/>
          <w:b/>
          <w:sz w:val="24"/>
          <w:szCs w:val="24"/>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9"/>
        <w:gridCol w:w="1082"/>
        <w:gridCol w:w="1052"/>
        <w:gridCol w:w="3936"/>
        <w:gridCol w:w="1549"/>
      </w:tblGrid>
      <w:tr w:rsidR="00D67CD9" w:rsidRPr="00D67CD9" w:rsidTr="00D67CD9">
        <w:trPr>
          <w:tblHeader/>
          <w:jc w:val="center"/>
        </w:trPr>
        <w:tc>
          <w:tcPr>
            <w:tcW w:w="0" w:type="auto"/>
            <w:shd w:val="clear" w:color="auto" w:fill="DBE5F1" w:themeFill="accent1" w:themeFillTint="33"/>
            <w:vAlign w:val="center"/>
          </w:tcPr>
          <w:p w:rsidR="00D67CD9" w:rsidRPr="00D67CD9" w:rsidRDefault="00D67CD9" w:rsidP="00D67CD9">
            <w:pPr>
              <w:spacing w:after="160" w:line="259" w:lineRule="auto"/>
              <w:jc w:val="center"/>
              <w:rPr>
                <w:rFonts w:ascii="Times New Roman" w:eastAsia="Calibri" w:hAnsi="Times New Roman"/>
                <w:b/>
                <w:bCs/>
              </w:rPr>
            </w:pPr>
            <w:r w:rsidRPr="00D67CD9">
              <w:rPr>
                <w:rFonts w:ascii="Times New Roman" w:eastAsia="Calibri" w:hAnsi="Times New Roman"/>
                <w:b/>
                <w:bCs/>
              </w:rPr>
              <w:lastRenderedPageBreak/>
              <w:t>Параметър</w:t>
            </w:r>
          </w:p>
        </w:tc>
        <w:tc>
          <w:tcPr>
            <w:tcW w:w="0" w:type="auto"/>
            <w:shd w:val="clear" w:color="auto" w:fill="DBE5F1" w:themeFill="accent1" w:themeFillTint="33"/>
            <w:vAlign w:val="center"/>
          </w:tcPr>
          <w:p w:rsidR="00D67CD9" w:rsidRPr="00D67CD9" w:rsidRDefault="00D67CD9" w:rsidP="00D67CD9">
            <w:pPr>
              <w:spacing w:after="160" w:line="259" w:lineRule="auto"/>
              <w:jc w:val="center"/>
              <w:rPr>
                <w:rFonts w:ascii="Times New Roman" w:eastAsia="Calibri" w:hAnsi="Times New Roman"/>
                <w:b/>
                <w:bCs/>
              </w:rPr>
            </w:pPr>
            <w:r w:rsidRPr="00D67CD9">
              <w:rPr>
                <w:rFonts w:ascii="Times New Roman" w:eastAsia="Calibri" w:hAnsi="Times New Roman"/>
                <w:b/>
                <w:bCs/>
              </w:rPr>
              <w:t>Мерна единица</w:t>
            </w:r>
          </w:p>
        </w:tc>
        <w:tc>
          <w:tcPr>
            <w:tcW w:w="0" w:type="auto"/>
            <w:shd w:val="clear" w:color="auto" w:fill="DBE5F1" w:themeFill="accent1" w:themeFillTint="33"/>
            <w:vAlign w:val="center"/>
          </w:tcPr>
          <w:p w:rsidR="00D67CD9" w:rsidRPr="00D67CD9" w:rsidRDefault="00D67CD9" w:rsidP="00D67CD9">
            <w:pPr>
              <w:spacing w:after="160" w:line="259" w:lineRule="auto"/>
              <w:jc w:val="center"/>
              <w:rPr>
                <w:rFonts w:ascii="Times New Roman" w:eastAsia="Calibri" w:hAnsi="Times New Roman"/>
                <w:b/>
                <w:bCs/>
              </w:rPr>
            </w:pPr>
            <w:r w:rsidRPr="00D67CD9">
              <w:rPr>
                <w:rFonts w:ascii="Times New Roman" w:eastAsia="Calibri" w:hAnsi="Times New Roman"/>
                <w:b/>
                <w:bCs/>
              </w:rPr>
              <w:t>Целева стойност</w:t>
            </w:r>
          </w:p>
        </w:tc>
        <w:tc>
          <w:tcPr>
            <w:tcW w:w="0" w:type="auto"/>
            <w:shd w:val="clear" w:color="auto" w:fill="DBE5F1" w:themeFill="accent1" w:themeFillTint="33"/>
            <w:vAlign w:val="center"/>
          </w:tcPr>
          <w:p w:rsidR="00D67CD9" w:rsidRPr="00D67CD9" w:rsidRDefault="00D67CD9" w:rsidP="00D67CD9">
            <w:pPr>
              <w:spacing w:after="160" w:line="259" w:lineRule="auto"/>
              <w:jc w:val="center"/>
              <w:rPr>
                <w:rFonts w:ascii="Times New Roman" w:eastAsia="Calibri" w:hAnsi="Times New Roman"/>
                <w:b/>
                <w:bCs/>
              </w:rPr>
            </w:pPr>
            <w:r w:rsidRPr="00D67CD9">
              <w:rPr>
                <w:rFonts w:ascii="Times New Roman" w:eastAsia="Calibri" w:hAnsi="Times New Roman"/>
                <w:b/>
                <w:bCs/>
              </w:rPr>
              <w:t>Допълнителна информация</w:t>
            </w:r>
          </w:p>
        </w:tc>
        <w:tc>
          <w:tcPr>
            <w:tcW w:w="0" w:type="auto"/>
            <w:shd w:val="clear" w:color="auto" w:fill="DBE5F1" w:themeFill="accent1" w:themeFillTint="33"/>
            <w:vAlign w:val="center"/>
          </w:tcPr>
          <w:p w:rsidR="00D67CD9" w:rsidRPr="00D67CD9" w:rsidRDefault="00D67CD9" w:rsidP="00D67CD9">
            <w:pPr>
              <w:spacing w:after="160" w:line="259" w:lineRule="auto"/>
              <w:jc w:val="center"/>
              <w:rPr>
                <w:rFonts w:ascii="Times New Roman" w:eastAsia="Calibri" w:hAnsi="Times New Roman"/>
                <w:b/>
                <w:bCs/>
              </w:rPr>
            </w:pPr>
            <w:r w:rsidRPr="00D67CD9">
              <w:rPr>
                <w:rFonts w:ascii="Times New Roman" w:eastAsia="Calibri" w:hAnsi="Times New Roman"/>
                <w:b/>
                <w:bCs/>
              </w:rPr>
              <w:t>Специфични за зоната цели</w:t>
            </w:r>
          </w:p>
        </w:tc>
      </w:tr>
      <w:tr w:rsidR="00D67CD9" w:rsidRPr="00D67CD9" w:rsidTr="00D67CD9">
        <w:trPr>
          <w:jc w:val="center"/>
        </w:trPr>
        <w:tc>
          <w:tcPr>
            <w:tcW w:w="0" w:type="auto"/>
            <w:shd w:val="clear" w:color="auto" w:fill="auto"/>
          </w:tcPr>
          <w:p w:rsidR="00D67CD9" w:rsidRPr="00D67CD9" w:rsidRDefault="00D67CD9" w:rsidP="00D67CD9">
            <w:pPr>
              <w:spacing w:after="160" w:line="259" w:lineRule="auto"/>
              <w:rPr>
                <w:rFonts w:ascii="Times New Roman" w:eastAsia="Calibri" w:hAnsi="Times New Roman"/>
                <w:b/>
              </w:rPr>
            </w:pPr>
            <w:r w:rsidRPr="00D67CD9">
              <w:rPr>
                <w:rFonts w:ascii="Times New Roman" w:eastAsia="Calibri" w:hAnsi="Times New Roman"/>
                <w:b/>
              </w:rPr>
              <w:t xml:space="preserve">Популация: </w:t>
            </w:r>
            <w:r w:rsidRPr="00D67CD9">
              <w:rPr>
                <w:rFonts w:ascii="Times New Roman" w:eastAsia="Calibri" w:hAnsi="Times New Roman"/>
                <w:bCs/>
              </w:rPr>
              <w:t>Размер на гнездящата популация</w:t>
            </w:r>
          </w:p>
        </w:tc>
        <w:tc>
          <w:tcPr>
            <w:tcW w:w="0" w:type="auto"/>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Брой двойки</w:t>
            </w:r>
          </w:p>
        </w:tc>
        <w:tc>
          <w:tcPr>
            <w:tcW w:w="0" w:type="auto"/>
            <w:shd w:val="clear" w:color="auto" w:fill="auto"/>
          </w:tcPr>
          <w:p w:rsidR="00D67CD9" w:rsidRPr="00D67CD9" w:rsidRDefault="00D67CD9" w:rsidP="00D67CD9">
            <w:pPr>
              <w:spacing w:after="160" w:line="259" w:lineRule="auto"/>
              <w:rPr>
                <w:rFonts w:ascii="Times New Roman" w:eastAsia="Calibri" w:hAnsi="Times New Roman"/>
              </w:rPr>
            </w:pPr>
          </w:p>
        </w:tc>
        <w:tc>
          <w:tcPr>
            <w:tcW w:w="0" w:type="auto"/>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Видът не гнезди в СЗЗ „Остров Ибиша“ от 2006 г. насам</w:t>
            </w:r>
          </w:p>
        </w:tc>
        <w:tc>
          <w:tcPr>
            <w:tcW w:w="0" w:type="auto"/>
          </w:tcPr>
          <w:p w:rsidR="00D67CD9" w:rsidRPr="00D67CD9" w:rsidRDefault="00D67CD9" w:rsidP="00D67CD9">
            <w:pPr>
              <w:spacing w:after="160" w:line="259" w:lineRule="auto"/>
              <w:rPr>
                <w:rFonts w:ascii="Times New Roman" w:eastAsia="Calibri" w:hAnsi="Times New Roman"/>
              </w:rPr>
            </w:pPr>
          </w:p>
        </w:tc>
      </w:tr>
      <w:tr w:rsidR="00D67CD9" w:rsidRPr="00D67CD9" w:rsidTr="00D67CD9">
        <w:trPr>
          <w:jc w:val="center"/>
        </w:trPr>
        <w:tc>
          <w:tcPr>
            <w:tcW w:w="0" w:type="auto"/>
            <w:shd w:val="clear" w:color="auto" w:fill="auto"/>
          </w:tcPr>
          <w:p w:rsidR="00D67CD9" w:rsidRPr="00D67CD9" w:rsidRDefault="00D67CD9" w:rsidP="00D67CD9">
            <w:pPr>
              <w:spacing w:after="160" w:line="259" w:lineRule="auto"/>
              <w:rPr>
                <w:rFonts w:ascii="Times New Roman" w:eastAsia="Calibri" w:hAnsi="Times New Roman"/>
                <w:b/>
              </w:rPr>
            </w:pPr>
            <w:r w:rsidRPr="00D67CD9">
              <w:rPr>
                <w:rFonts w:ascii="Times New Roman" w:eastAsia="Calibri" w:hAnsi="Times New Roman"/>
                <w:b/>
              </w:rPr>
              <w:t xml:space="preserve">Популация: </w:t>
            </w:r>
            <w:r w:rsidRPr="00D67CD9">
              <w:rPr>
                <w:rFonts w:ascii="Times New Roman" w:eastAsia="Calibri" w:hAnsi="Times New Roman"/>
                <w:bCs/>
              </w:rPr>
              <w:t>Размер на мигрищата популация</w:t>
            </w:r>
          </w:p>
        </w:tc>
        <w:tc>
          <w:tcPr>
            <w:tcW w:w="0" w:type="auto"/>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Брой индивиди</w:t>
            </w:r>
          </w:p>
        </w:tc>
        <w:tc>
          <w:tcPr>
            <w:tcW w:w="0" w:type="auto"/>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Мин. 2 инд.</w:t>
            </w:r>
          </w:p>
        </w:tc>
        <w:tc>
          <w:tcPr>
            <w:tcW w:w="0" w:type="auto"/>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Тези данни се нуждаят от потвърждение/актуализация в резултата на адекватен мониторинг в периода октомври – март месец.</w:t>
            </w:r>
          </w:p>
        </w:tc>
        <w:tc>
          <w:tcPr>
            <w:tcW w:w="0" w:type="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Поддържане на популацията. Да се извърши целенасочен мониторинг за установяване на размера на мигриращата популация до 2025 г.</w:t>
            </w:r>
          </w:p>
        </w:tc>
      </w:tr>
      <w:tr w:rsidR="00D67CD9" w:rsidRPr="00D67CD9" w:rsidTr="00D67CD9">
        <w:trPr>
          <w:jc w:val="center"/>
        </w:trPr>
        <w:tc>
          <w:tcPr>
            <w:tcW w:w="0" w:type="auto"/>
            <w:shd w:val="clear" w:color="auto" w:fill="auto"/>
          </w:tcPr>
          <w:p w:rsidR="00D67CD9" w:rsidRPr="00D67CD9" w:rsidRDefault="00D67CD9" w:rsidP="00D67CD9">
            <w:pPr>
              <w:spacing w:after="160" w:line="259" w:lineRule="auto"/>
              <w:rPr>
                <w:rFonts w:ascii="Times New Roman" w:eastAsia="Calibri" w:hAnsi="Times New Roman"/>
                <w:b/>
              </w:rPr>
            </w:pPr>
            <w:r w:rsidRPr="00D67CD9">
              <w:rPr>
                <w:rFonts w:ascii="Times New Roman" w:eastAsia="Calibri" w:hAnsi="Times New Roman"/>
                <w:b/>
              </w:rPr>
              <w:t xml:space="preserve">Популация: </w:t>
            </w:r>
            <w:r w:rsidRPr="00D67CD9">
              <w:rPr>
                <w:rFonts w:ascii="Times New Roman" w:eastAsia="Calibri" w:hAnsi="Times New Roman"/>
                <w:bCs/>
              </w:rPr>
              <w:t>Размер на зимуващата популация</w:t>
            </w:r>
          </w:p>
        </w:tc>
        <w:tc>
          <w:tcPr>
            <w:tcW w:w="0" w:type="auto"/>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Брой индивиди</w:t>
            </w:r>
          </w:p>
        </w:tc>
        <w:tc>
          <w:tcPr>
            <w:tcW w:w="0" w:type="auto"/>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0-3 инд.</w:t>
            </w:r>
          </w:p>
        </w:tc>
        <w:tc>
          <w:tcPr>
            <w:tcW w:w="0" w:type="auto"/>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 xml:space="preserve">Количеството на зимуващите птици зависи от метеорологичните условия, най-вече температурата. При средни температури през януари под 0° С, минималната стойност се очаква да е над 1 инд. от вида. </w:t>
            </w:r>
          </w:p>
        </w:tc>
        <w:tc>
          <w:tcPr>
            <w:tcW w:w="0" w:type="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С понижаване на температурите &lt;0° С поддържане на популацията &gt;1 инд.</w:t>
            </w:r>
          </w:p>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Редовен мониторинг.</w:t>
            </w:r>
          </w:p>
        </w:tc>
      </w:tr>
      <w:tr w:rsidR="00D67CD9" w:rsidRPr="00D67CD9" w:rsidTr="00D67CD9">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rsidR="00D67CD9" w:rsidRPr="00D67CD9" w:rsidRDefault="00D67CD9" w:rsidP="00D67CD9">
            <w:pPr>
              <w:spacing w:after="160" w:line="259" w:lineRule="auto"/>
              <w:rPr>
                <w:rFonts w:ascii="Times New Roman" w:eastAsia="Calibri" w:hAnsi="Times New Roman"/>
                <w:b/>
              </w:rPr>
            </w:pPr>
            <w:r w:rsidRPr="00D67CD9">
              <w:rPr>
                <w:rFonts w:ascii="Times New Roman" w:eastAsia="Calibri" w:hAnsi="Times New Roman"/>
                <w:b/>
              </w:rPr>
              <w:t xml:space="preserve">Местообитание на вида: </w:t>
            </w:r>
            <w:r w:rsidRPr="00D67CD9">
              <w:rPr>
                <w:rFonts w:ascii="Times New Roman" w:eastAsia="Calibri" w:hAnsi="Times New Roman"/>
              </w:rPr>
              <w:t>Площ на подходящите гнездови местообитания на вида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ha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Най-малко 34,47 ha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 xml:space="preserve">Включва площта на ПР „Ибиша“. </w:t>
            </w:r>
          </w:p>
        </w:tc>
        <w:tc>
          <w:tcPr>
            <w:tcW w:w="0" w:type="auto"/>
            <w:tcBorders>
              <w:top w:val="single" w:sz="4" w:space="0" w:color="auto"/>
              <w:left w:val="single" w:sz="4" w:space="0" w:color="auto"/>
              <w:bottom w:val="single" w:sz="4" w:space="0" w:color="auto"/>
              <w:right w:val="single" w:sz="4" w:space="0" w:color="auto"/>
            </w:tcBorders>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Поддържане на площта на подходящите гнездови местообитания на вида в защитената зона, в размер на най-малко 34,47 ha.</w:t>
            </w:r>
          </w:p>
        </w:tc>
      </w:tr>
      <w:tr w:rsidR="00D67CD9" w:rsidRPr="00D67CD9" w:rsidTr="00D67CD9">
        <w:trPr>
          <w:jc w:val="center"/>
        </w:trPr>
        <w:tc>
          <w:tcPr>
            <w:tcW w:w="0" w:type="auto"/>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b/>
              </w:rPr>
              <w:t>Местообитание на вида</w:t>
            </w:r>
            <w:r w:rsidRPr="00D67CD9">
              <w:rPr>
                <w:rFonts w:ascii="Times New Roman" w:eastAsia="Calibri" w:hAnsi="Times New Roman"/>
              </w:rPr>
              <w:t xml:space="preserve">: Площ на подходящите хранителни местообитания </w:t>
            </w:r>
            <w:r w:rsidRPr="00D67CD9">
              <w:rPr>
                <w:rFonts w:ascii="Times New Roman" w:eastAsia="Calibri" w:hAnsi="Times New Roman"/>
              </w:rPr>
              <w:lastRenderedPageBreak/>
              <w:t xml:space="preserve">на вида </w:t>
            </w:r>
          </w:p>
        </w:tc>
        <w:tc>
          <w:tcPr>
            <w:tcW w:w="0" w:type="auto"/>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lastRenderedPageBreak/>
              <w:t>ha</w:t>
            </w:r>
          </w:p>
        </w:tc>
        <w:tc>
          <w:tcPr>
            <w:tcW w:w="0" w:type="auto"/>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Най-малко 215,6 ha</w:t>
            </w:r>
          </w:p>
        </w:tc>
        <w:tc>
          <w:tcPr>
            <w:tcW w:w="0" w:type="auto"/>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 xml:space="preserve">Изчислена на база откритите водни площи по р. Дунав в рамките на СЗЗ. Данните са взети от </w:t>
            </w:r>
            <w:r w:rsidR="002513C2">
              <w:rPr>
                <w:rFonts w:ascii="Times New Roman" w:eastAsia="Calibri" w:hAnsi="Times New Roman"/>
              </w:rPr>
              <w:t>СФД</w:t>
            </w:r>
            <w:r w:rsidRPr="00D67CD9">
              <w:rPr>
                <w:rFonts w:ascii="Times New Roman" w:eastAsia="Calibri" w:hAnsi="Times New Roman"/>
              </w:rPr>
              <w:t xml:space="preserve"> като % на местообитание N06 – континентални водни тела. Видът често се храни извън територията на зоната.</w:t>
            </w:r>
          </w:p>
        </w:tc>
        <w:tc>
          <w:tcPr>
            <w:tcW w:w="0" w:type="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Поддържане на площта на подходящите хранителни местообитания на вида в размер най-</w:t>
            </w:r>
            <w:r w:rsidRPr="00D67CD9">
              <w:rPr>
                <w:rFonts w:ascii="Times New Roman" w:eastAsia="Calibri" w:hAnsi="Times New Roman"/>
              </w:rPr>
              <w:lastRenderedPageBreak/>
              <w:t>малко 215,6 ha.</w:t>
            </w:r>
          </w:p>
        </w:tc>
      </w:tr>
      <w:tr w:rsidR="00D67CD9" w:rsidRPr="00D67CD9" w:rsidTr="00D67CD9">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rsidR="00D67CD9" w:rsidRPr="00D67CD9" w:rsidRDefault="00D67CD9" w:rsidP="00D67CD9">
            <w:pPr>
              <w:spacing w:after="160" w:line="259" w:lineRule="auto"/>
              <w:rPr>
                <w:rFonts w:ascii="Times New Roman" w:eastAsia="Calibri" w:hAnsi="Times New Roman"/>
                <w:b/>
              </w:rPr>
            </w:pPr>
            <w:r w:rsidRPr="00D67CD9">
              <w:rPr>
                <w:rFonts w:ascii="Times New Roman" w:eastAsia="Calibri" w:hAnsi="Times New Roman"/>
                <w:b/>
              </w:rPr>
              <w:lastRenderedPageBreak/>
              <w:t xml:space="preserve">Местообитание на вида: </w:t>
            </w:r>
            <w:r w:rsidRPr="00D67CD9">
              <w:rPr>
                <w:rFonts w:ascii="Times New Roman" w:eastAsia="Calibri" w:hAnsi="Times New Roman"/>
              </w:rPr>
              <w:t>Екологично състояние на водните тела с местообитания на вида, по биологичен елемент риби (JDS4-Fish)</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5 степенна скала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2-Добро или 1-Отлично</w:t>
            </w:r>
          </w:p>
        </w:tc>
        <w:tc>
          <w:tcPr>
            <w:tcW w:w="0" w:type="auto"/>
            <w:tcBorders>
              <w:top w:val="single" w:sz="4" w:space="0" w:color="auto"/>
              <w:left w:val="single" w:sz="4" w:space="0" w:color="auto"/>
              <w:bottom w:val="single" w:sz="4" w:space="0" w:color="auto"/>
              <w:right w:val="single" w:sz="4" w:space="0" w:color="auto"/>
            </w:tcBorders>
            <w:shd w:val="clear" w:color="auto" w:fill="auto"/>
          </w:tcPr>
          <w:tbl>
            <w:tblPr>
              <w:tblW w:w="3923" w:type="dxa"/>
              <w:jc w:val="center"/>
              <w:tblCellMar>
                <w:left w:w="70" w:type="dxa"/>
                <w:right w:w="70" w:type="dxa"/>
              </w:tblCellMar>
              <w:tblLook w:val="04A0" w:firstRow="1" w:lastRow="0" w:firstColumn="1" w:lastColumn="0" w:noHBand="0" w:noVBand="1"/>
            </w:tblPr>
            <w:tblGrid>
              <w:gridCol w:w="3715"/>
            </w:tblGrid>
            <w:tr w:rsidR="00D67CD9" w:rsidRPr="00D67CD9" w:rsidTr="00D67CD9">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rsidR="00D67CD9" w:rsidRPr="00D67CD9" w:rsidRDefault="00D67CD9" w:rsidP="00D67CD9">
                  <w:pPr>
                    <w:spacing w:after="120" w:line="259" w:lineRule="auto"/>
                    <w:rPr>
                      <w:rFonts w:ascii="Times New Roman" w:eastAsia="Calibri" w:hAnsi="Times New Roman"/>
                      <w:b/>
                      <w:bCs/>
                    </w:rPr>
                  </w:pPr>
                  <w:r w:rsidRPr="00D67CD9">
                    <w:rPr>
                      <w:rFonts w:ascii="Times New Roman" w:eastAsia="Calibri" w:hAnsi="Times New Roman"/>
                      <w:b/>
                      <w:bCs/>
                    </w:rPr>
                    <w:t>Екологично състояние</w:t>
                  </w:r>
                </w:p>
              </w:tc>
            </w:tr>
            <w:tr w:rsidR="00D67CD9" w:rsidRPr="00D67CD9"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1-Отлично - High</w:t>
                  </w:r>
                </w:p>
              </w:tc>
            </w:tr>
            <w:tr w:rsidR="00D67CD9" w:rsidRPr="00D67CD9"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2-Добро - Good</w:t>
                  </w:r>
                </w:p>
              </w:tc>
            </w:tr>
            <w:tr w:rsidR="00D67CD9" w:rsidRPr="00D67CD9"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3-Умерено - Moderate</w:t>
                  </w:r>
                </w:p>
              </w:tc>
            </w:tr>
            <w:tr w:rsidR="00D67CD9" w:rsidRPr="00D67CD9"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4-Лошо - Poor</w:t>
                  </w:r>
                </w:p>
              </w:tc>
            </w:tr>
            <w:tr w:rsidR="00D67CD9" w:rsidRPr="00D67CD9"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5-Много лошо - Bad</w:t>
                  </w:r>
                </w:p>
              </w:tc>
            </w:tr>
          </w:tbl>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Екологичното състояние на водите по р. Дунав по показател риби (пункт Ново село и Козлодуй) е оценено съответно на добро (2) и неизвестно според доклада на JDS4 (2019-2020, Табл. 5, стр. 51).</w:t>
            </w:r>
          </w:p>
        </w:tc>
        <w:tc>
          <w:tcPr>
            <w:tcW w:w="0" w:type="auto"/>
            <w:tcBorders>
              <w:top w:val="single" w:sz="4" w:space="0" w:color="auto"/>
              <w:left w:val="single" w:sz="4" w:space="0" w:color="auto"/>
              <w:bottom w:val="single" w:sz="4" w:space="0" w:color="auto"/>
              <w:right w:val="single" w:sz="4" w:space="0" w:color="auto"/>
            </w:tcBorders>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Подобряване на екологичното състояние на водните тела с подходящи местообитания на вида, на стойности 2-Добро или 1-Отлично състояние.</w:t>
            </w:r>
          </w:p>
        </w:tc>
      </w:tr>
    </w:tbl>
    <w:p w:rsidR="00D67CD9" w:rsidRPr="00D67CD9" w:rsidRDefault="00D67CD9" w:rsidP="00D67CD9">
      <w:pPr>
        <w:spacing w:after="120" w:line="259" w:lineRule="auto"/>
        <w:rPr>
          <w:rFonts w:ascii="Times New Roman" w:eastAsia="Calibri" w:hAnsi="Times New Roman"/>
          <w:sz w:val="24"/>
          <w:szCs w:val="24"/>
        </w:rPr>
      </w:pPr>
    </w:p>
    <w:p w:rsidR="00D67CD9" w:rsidRPr="00D67CD9" w:rsidRDefault="00D67CD9" w:rsidP="00D67CD9">
      <w:pPr>
        <w:spacing w:after="120" w:line="259" w:lineRule="auto"/>
        <w:rPr>
          <w:rFonts w:ascii="Times New Roman" w:eastAsia="Calibri" w:hAnsi="Times New Roman"/>
          <w:b/>
          <w:bCs/>
          <w:sz w:val="24"/>
          <w:szCs w:val="24"/>
        </w:rPr>
      </w:pPr>
      <w:r>
        <w:rPr>
          <w:rFonts w:ascii="Times New Roman" w:eastAsia="Calibri" w:hAnsi="Times New Roman"/>
          <w:b/>
          <w:bCs/>
          <w:sz w:val="24"/>
          <w:szCs w:val="24"/>
        </w:rPr>
        <w:t>5.</w:t>
      </w:r>
      <w:r w:rsidRPr="00D67CD9">
        <w:rPr>
          <w:rFonts w:ascii="Times New Roman" w:eastAsia="Calibri" w:hAnsi="Times New Roman"/>
          <w:b/>
          <w:bCs/>
          <w:sz w:val="24"/>
          <w:szCs w:val="24"/>
        </w:rPr>
        <w:t xml:space="preserve">Необходимост от промени в </w:t>
      </w:r>
      <w:r w:rsidR="002513C2">
        <w:rPr>
          <w:rFonts w:ascii="Times New Roman" w:eastAsia="Calibri" w:hAnsi="Times New Roman"/>
          <w:b/>
          <w:bCs/>
          <w:sz w:val="24"/>
          <w:szCs w:val="24"/>
        </w:rPr>
        <w:t>СФД</w:t>
      </w:r>
      <w:r w:rsidRPr="00D67CD9">
        <w:rPr>
          <w:rFonts w:ascii="Times New Roman" w:eastAsia="Calibri" w:hAnsi="Times New Roman"/>
          <w:b/>
          <w:bCs/>
          <w:sz w:val="24"/>
          <w:szCs w:val="24"/>
        </w:rPr>
        <w:t xml:space="preserve"> за </w:t>
      </w:r>
      <w:r w:rsidRPr="00D67CD9">
        <w:rPr>
          <w:rFonts w:ascii="Times New Roman" w:eastAsia="Calibri" w:hAnsi="Times New Roman"/>
          <w:b/>
          <w:sz w:val="24"/>
          <w:szCs w:val="24"/>
        </w:rPr>
        <w:t>СЗЗ BG0002007 „Остров Ибиша“</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Предвид наличната публикувана и непубликувана информация за опазването на гнездящата,  концентриращата се и зимуваща популация на малкият корморан в зоната предлагаме следните промени в </w:t>
      </w:r>
      <w:r w:rsidR="002513C2">
        <w:rPr>
          <w:rFonts w:ascii="Times New Roman" w:eastAsia="Calibri" w:hAnsi="Times New Roman"/>
          <w:sz w:val="24"/>
          <w:szCs w:val="24"/>
        </w:rPr>
        <w:t>СФД</w:t>
      </w:r>
      <w:r w:rsidRPr="00D67CD9">
        <w:rPr>
          <w:rFonts w:ascii="Times New Roman" w:eastAsia="Calibri" w:hAnsi="Times New Roman"/>
          <w:sz w:val="24"/>
          <w:szCs w:val="24"/>
        </w:rPr>
        <w:t xml:space="preserve"> (с червено в таблицата): </w:t>
      </w:r>
    </w:p>
    <w:p w:rsidR="00D67CD9" w:rsidRPr="00D67CD9" w:rsidRDefault="00D67CD9" w:rsidP="00D67CD9">
      <w:pPr>
        <w:numPr>
          <w:ilvl w:val="0"/>
          <w:numId w:val="3"/>
        </w:numPr>
        <w:spacing w:after="160" w:line="259" w:lineRule="auto"/>
        <w:contextualSpacing/>
        <w:rPr>
          <w:rFonts w:ascii="Times New Roman" w:eastAsia="Calibri" w:hAnsi="Times New Roman"/>
          <w:sz w:val="24"/>
          <w:szCs w:val="24"/>
        </w:rPr>
      </w:pPr>
      <w:r w:rsidRPr="00D67CD9">
        <w:rPr>
          <w:rFonts w:ascii="Times New Roman" w:eastAsia="Calibri" w:hAnsi="Times New Roman"/>
          <w:sz w:val="24"/>
          <w:szCs w:val="24"/>
        </w:rPr>
        <w:t>Промяна на кода (code) и научното наименование на вида (scientific name), съобразно актуалната номенклатура от Докладването по Чл. 12 от 2019 г.</w:t>
      </w:r>
    </w:p>
    <w:p w:rsidR="00D67CD9" w:rsidRPr="00D67CD9" w:rsidRDefault="00D67CD9" w:rsidP="00D67CD9">
      <w:pPr>
        <w:numPr>
          <w:ilvl w:val="0"/>
          <w:numId w:val="3"/>
        </w:numPr>
        <w:spacing w:after="120" w:line="259" w:lineRule="auto"/>
        <w:contextualSpacing/>
        <w:jc w:val="both"/>
        <w:rPr>
          <w:rFonts w:ascii="Times New Roman" w:eastAsia="Calibri" w:hAnsi="Times New Roman"/>
          <w:sz w:val="24"/>
          <w:szCs w:val="24"/>
        </w:rPr>
      </w:pPr>
      <w:r w:rsidRPr="00D67CD9">
        <w:rPr>
          <w:rFonts w:ascii="Times New Roman" w:eastAsia="Calibri" w:hAnsi="Times New Roman"/>
          <w:sz w:val="24"/>
          <w:szCs w:val="24"/>
        </w:rPr>
        <w:t>С оглед на доказани данни за липса на гнездене на вида в СЗЗ предлагаме да отпадне опазването му като гнездящ вид.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1222"/>
        <w:gridCol w:w="328"/>
        <w:gridCol w:w="483"/>
        <w:gridCol w:w="181"/>
        <w:gridCol w:w="181"/>
        <w:gridCol w:w="572"/>
        <w:gridCol w:w="605"/>
        <w:gridCol w:w="594"/>
        <w:gridCol w:w="578"/>
        <w:gridCol w:w="839"/>
        <w:gridCol w:w="475"/>
        <w:gridCol w:w="475"/>
        <w:gridCol w:w="622"/>
        <w:gridCol w:w="522"/>
        <w:gridCol w:w="578"/>
      </w:tblGrid>
      <w:tr w:rsidR="00D67CD9" w:rsidRPr="00D67CD9" w:rsidTr="00D67CD9">
        <w:trPr>
          <w:jc w:val="center"/>
        </w:trPr>
        <w:tc>
          <w:tcPr>
            <w:tcW w:w="0" w:type="auto"/>
            <w:gridSpan w:val="6"/>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Species</w:t>
            </w:r>
          </w:p>
        </w:tc>
        <w:tc>
          <w:tcPr>
            <w:tcW w:w="0" w:type="auto"/>
            <w:gridSpan w:val="7"/>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Population in the site</w:t>
            </w:r>
          </w:p>
        </w:tc>
        <w:tc>
          <w:tcPr>
            <w:tcW w:w="0" w:type="auto"/>
            <w:gridSpan w:val="4"/>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Site assessment</w:t>
            </w:r>
          </w:p>
        </w:tc>
      </w:tr>
      <w:tr w:rsidR="00D67CD9" w:rsidRPr="00D67CD9" w:rsidTr="00D67CD9">
        <w:trPr>
          <w:jc w:val="center"/>
        </w:trPr>
        <w:tc>
          <w:tcPr>
            <w:tcW w:w="0" w:type="auto"/>
            <w:vMerge w:val="restart"/>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G</w:t>
            </w:r>
          </w:p>
        </w:tc>
        <w:tc>
          <w:tcPr>
            <w:tcW w:w="0" w:type="auto"/>
            <w:vMerge w:val="restart"/>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Code</w:t>
            </w:r>
          </w:p>
        </w:tc>
        <w:tc>
          <w:tcPr>
            <w:tcW w:w="0" w:type="auto"/>
            <w:vMerge w:val="restart"/>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Scientific Name</w:t>
            </w:r>
          </w:p>
        </w:tc>
        <w:tc>
          <w:tcPr>
            <w:tcW w:w="0" w:type="auto"/>
            <w:vMerge w:val="restart"/>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S</w:t>
            </w:r>
          </w:p>
        </w:tc>
        <w:tc>
          <w:tcPr>
            <w:tcW w:w="0" w:type="auto"/>
            <w:vMerge w:val="restart"/>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NP</w:t>
            </w:r>
          </w:p>
        </w:tc>
        <w:tc>
          <w:tcPr>
            <w:tcW w:w="0" w:type="auto"/>
            <w:gridSpan w:val="2"/>
            <w:vMerge w:val="restart"/>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T</w:t>
            </w:r>
          </w:p>
        </w:tc>
        <w:tc>
          <w:tcPr>
            <w:tcW w:w="0" w:type="auto"/>
            <w:gridSpan w:val="2"/>
            <w:shd w:val="clear" w:color="auto" w:fill="D9D9D9" w:themeFill="background1" w:themeFillShade="D9"/>
            <w:vAlign w:val="center"/>
          </w:tcPr>
          <w:p w:rsidR="00D67CD9" w:rsidRPr="00D67CD9" w:rsidRDefault="00D67CD9" w:rsidP="00D67CD9">
            <w:pPr>
              <w:spacing w:before="120" w:after="120" w:line="240" w:lineRule="auto"/>
              <w:jc w:val="center"/>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Size</w:t>
            </w:r>
          </w:p>
        </w:tc>
        <w:tc>
          <w:tcPr>
            <w:tcW w:w="0" w:type="auto"/>
            <w:vMerge w:val="restart"/>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Unit</w:t>
            </w:r>
          </w:p>
        </w:tc>
        <w:tc>
          <w:tcPr>
            <w:tcW w:w="0" w:type="auto"/>
            <w:vMerge w:val="restart"/>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Cat.</w:t>
            </w:r>
          </w:p>
        </w:tc>
        <w:tc>
          <w:tcPr>
            <w:tcW w:w="0" w:type="auto"/>
            <w:vMerge w:val="restart"/>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D.qual.</w:t>
            </w:r>
          </w:p>
        </w:tc>
        <w:tc>
          <w:tcPr>
            <w:tcW w:w="0" w:type="auto"/>
            <w:gridSpan w:val="2"/>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A/B/C/D</w:t>
            </w:r>
          </w:p>
        </w:tc>
        <w:tc>
          <w:tcPr>
            <w:tcW w:w="0" w:type="auto"/>
            <w:gridSpan w:val="3"/>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A/B/C</w:t>
            </w:r>
          </w:p>
        </w:tc>
      </w:tr>
      <w:tr w:rsidR="00D67CD9" w:rsidRPr="00D67CD9" w:rsidTr="00D67CD9">
        <w:trPr>
          <w:jc w:val="center"/>
        </w:trPr>
        <w:tc>
          <w:tcPr>
            <w:tcW w:w="0" w:type="auto"/>
            <w:vMerge/>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sz w:val="20"/>
                <w:szCs w:val="20"/>
                <w:lang w:eastAsia="en-GB"/>
              </w:rPr>
            </w:pPr>
          </w:p>
        </w:tc>
        <w:tc>
          <w:tcPr>
            <w:tcW w:w="0" w:type="auto"/>
            <w:vMerge/>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sz w:val="20"/>
                <w:szCs w:val="20"/>
                <w:lang w:eastAsia="en-GB"/>
              </w:rPr>
            </w:pPr>
          </w:p>
        </w:tc>
        <w:tc>
          <w:tcPr>
            <w:tcW w:w="0" w:type="auto"/>
            <w:vMerge/>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sz w:val="20"/>
                <w:szCs w:val="20"/>
                <w:lang w:eastAsia="en-GB"/>
              </w:rPr>
            </w:pPr>
          </w:p>
        </w:tc>
        <w:tc>
          <w:tcPr>
            <w:tcW w:w="0" w:type="auto"/>
            <w:vMerge/>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sz w:val="20"/>
                <w:szCs w:val="20"/>
                <w:lang w:eastAsia="en-GB"/>
              </w:rPr>
            </w:pPr>
          </w:p>
        </w:tc>
        <w:tc>
          <w:tcPr>
            <w:tcW w:w="0" w:type="auto"/>
            <w:vMerge/>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p>
        </w:tc>
        <w:tc>
          <w:tcPr>
            <w:tcW w:w="0" w:type="auto"/>
            <w:gridSpan w:val="2"/>
            <w:vMerge/>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p>
        </w:tc>
        <w:tc>
          <w:tcPr>
            <w:tcW w:w="0" w:type="auto"/>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Min</w:t>
            </w:r>
          </w:p>
        </w:tc>
        <w:tc>
          <w:tcPr>
            <w:tcW w:w="0" w:type="auto"/>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Max</w:t>
            </w:r>
          </w:p>
        </w:tc>
        <w:tc>
          <w:tcPr>
            <w:tcW w:w="0" w:type="auto"/>
            <w:vMerge/>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p>
        </w:tc>
        <w:tc>
          <w:tcPr>
            <w:tcW w:w="0" w:type="auto"/>
            <w:vMerge/>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p>
        </w:tc>
        <w:tc>
          <w:tcPr>
            <w:tcW w:w="0" w:type="auto"/>
            <w:vMerge/>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p>
        </w:tc>
        <w:tc>
          <w:tcPr>
            <w:tcW w:w="0" w:type="auto"/>
            <w:gridSpan w:val="2"/>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Pop.</w:t>
            </w:r>
          </w:p>
        </w:tc>
        <w:tc>
          <w:tcPr>
            <w:tcW w:w="0" w:type="auto"/>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Con.</w:t>
            </w:r>
          </w:p>
        </w:tc>
        <w:tc>
          <w:tcPr>
            <w:tcW w:w="0" w:type="auto"/>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Iso.</w:t>
            </w:r>
          </w:p>
        </w:tc>
        <w:tc>
          <w:tcPr>
            <w:tcW w:w="0" w:type="auto"/>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Glo.</w:t>
            </w:r>
          </w:p>
        </w:tc>
      </w:tr>
      <w:tr w:rsidR="00D67CD9" w:rsidRPr="00D67CD9" w:rsidTr="00D67CD9">
        <w:trPr>
          <w:jc w:val="center"/>
        </w:trPr>
        <w:tc>
          <w:tcPr>
            <w:tcW w:w="0" w:type="auto"/>
            <w:shd w:val="clear" w:color="auto" w:fill="auto"/>
            <w:vAlign w:val="center"/>
          </w:tcPr>
          <w:p w:rsidR="00D67CD9" w:rsidRPr="00D67CD9" w:rsidRDefault="00D67CD9" w:rsidP="00D67CD9">
            <w:pPr>
              <w:spacing w:before="120" w:after="120" w:line="240" w:lineRule="auto"/>
              <w:jc w:val="both"/>
              <w:rPr>
                <w:rFonts w:ascii="Times New Roman" w:eastAsia="Calibri" w:hAnsi="Times New Roman"/>
                <w:sz w:val="20"/>
                <w:szCs w:val="20"/>
                <w:lang w:eastAsia="en-GB"/>
              </w:rPr>
            </w:pPr>
            <w:r w:rsidRPr="00D67CD9">
              <w:rPr>
                <w:rFonts w:ascii="Times New Roman" w:eastAsia="Calibri" w:hAnsi="Times New Roman"/>
                <w:sz w:val="20"/>
                <w:szCs w:val="20"/>
                <w:lang w:eastAsia="en-GB"/>
              </w:rPr>
              <w:t>В</w:t>
            </w:r>
          </w:p>
        </w:tc>
        <w:tc>
          <w:tcPr>
            <w:tcW w:w="0" w:type="auto"/>
            <w:shd w:val="clear" w:color="auto" w:fill="auto"/>
          </w:tcPr>
          <w:p w:rsidR="00D67CD9" w:rsidRPr="00D67CD9" w:rsidRDefault="00D67CD9" w:rsidP="00D67CD9">
            <w:pPr>
              <w:spacing w:before="120" w:after="120" w:line="240" w:lineRule="auto"/>
              <w:jc w:val="both"/>
              <w:rPr>
                <w:rFonts w:ascii="Times New Roman" w:eastAsia="Calibri" w:hAnsi="Times New Roman"/>
                <w:sz w:val="20"/>
                <w:szCs w:val="20"/>
                <w:lang w:eastAsia="en-GB"/>
              </w:rPr>
            </w:pPr>
            <w:r w:rsidRPr="00D67CD9">
              <w:rPr>
                <w:rFonts w:ascii="Times New Roman" w:eastAsia="Calibri" w:hAnsi="Times New Roman"/>
                <w:color w:val="FF0000"/>
                <w:sz w:val="20"/>
                <w:szCs w:val="20"/>
              </w:rPr>
              <w:t>A875</w:t>
            </w:r>
          </w:p>
        </w:tc>
        <w:tc>
          <w:tcPr>
            <w:tcW w:w="0" w:type="auto"/>
            <w:shd w:val="clear" w:color="auto" w:fill="auto"/>
          </w:tcPr>
          <w:p w:rsidR="00D67CD9" w:rsidRPr="00D67CD9" w:rsidRDefault="00D67CD9" w:rsidP="00D67CD9">
            <w:pPr>
              <w:spacing w:before="120" w:after="120" w:line="240" w:lineRule="auto"/>
              <w:jc w:val="both"/>
              <w:rPr>
                <w:rFonts w:ascii="Times New Roman" w:eastAsia="Calibri" w:hAnsi="Times New Roman"/>
                <w:i/>
                <w:sz w:val="20"/>
                <w:szCs w:val="20"/>
                <w:lang w:val="en-GB" w:eastAsia="en-GB"/>
              </w:rPr>
            </w:pPr>
            <w:r w:rsidRPr="00D67CD9">
              <w:rPr>
                <w:rFonts w:ascii="Times New Roman" w:eastAsia="Calibri" w:hAnsi="Times New Roman"/>
                <w:i/>
                <w:color w:val="FF0000"/>
                <w:sz w:val="20"/>
                <w:szCs w:val="20"/>
                <w:lang w:val="en-GB"/>
              </w:rPr>
              <w:t>Microcarbo pygmaeus</w:t>
            </w:r>
          </w:p>
        </w:tc>
        <w:tc>
          <w:tcPr>
            <w:tcW w:w="0" w:type="auto"/>
            <w:shd w:val="clear" w:color="auto" w:fill="auto"/>
            <w:vAlign w:val="center"/>
          </w:tcPr>
          <w:p w:rsidR="00D67CD9" w:rsidRPr="00D67CD9" w:rsidRDefault="00D67CD9" w:rsidP="00D67CD9">
            <w:pPr>
              <w:spacing w:before="120" w:after="120" w:line="240" w:lineRule="auto"/>
              <w:jc w:val="both"/>
              <w:rPr>
                <w:rFonts w:ascii="Times New Roman" w:eastAsia="Calibri" w:hAnsi="Times New Roman"/>
                <w:sz w:val="20"/>
                <w:szCs w:val="20"/>
                <w:lang w:eastAsia="en-GB"/>
              </w:rPr>
            </w:pPr>
          </w:p>
        </w:tc>
        <w:tc>
          <w:tcPr>
            <w:tcW w:w="0" w:type="auto"/>
            <w:shd w:val="clear" w:color="auto" w:fill="auto"/>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p>
        </w:tc>
        <w:tc>
          <w:tcPr>
            <w:tcW w:w="0" w:type="auto"/>
            <w:gridSpan w:val="2"/>
            <w:shd w:val="clear" w:color="auto" w:fill="auto"/>
            <w:vAlign w:val="bottom"/>
          </w:tcPr>
          <w:p w:rsidR="00D67CD9" w:rsidRPr="00D67CD9" w:rsidRDefault="00D67CD9" w:rsidP="00D67CD9">
            <w:pPr>
              <w:spacing w:before="120" w:after="120" w:line="240" w:lineRule="auto"/>
              <w:jc w:val="both"/>
              <w:rPr>
                <w:rFonts w:ascii="Times New Roman" w:eastAsia="Calibri" w:hAnsi="Times New Roman"/>
                <w:color w:val="FF0000"/>
                <w:sz w:val="20"/>
                <w:szCs w:val="20"/>
                <w:lang w:eastAsia="en-GB"/>
              </w:rPr>
            </w:pPr>
            <w:r w:rsidRPr="00D67CD9">
              <w:rPr>
                <w:rFonts w:ascii="Times New Roman" w:eastAsia="Calibri" w:hAnsi="Times New Roman"/>
                <w:sz w:val="20"/>
                <w:szCs w:val="20"/>
                <w:lang w:eastAsia="en-GB"/>
              </w:rPr>
              <w:t>c</w:t>
            </w:r>
          </w:p>
        </w:tc>
        <w:tc>
          <w:tcPr>
            <w:tcW w:w="0" w:type="auto"/>
            <w:shd w:val="clear" w:color="auto" w:fill="auto"/>
            <w:vAlign w:val="bottom"/>
          </w:tcPr>
          <w:p w:rsidR="00D67CD9" w:rsidRPr="00D67CD9" w:rsidRDefault="00D67CD9" w:rsidP="00D67CD9">
            <w:pPr>
              <w:spacing w:before="120" w:after="120" w:line="240" w:lineRule="auto"/>
              <w:jc w:val="center"/>
              <w:rPr>
                <w:rFonts w:ascii="Times New Roman" w:eastAsia="Calibri" w:hAnsi="Times New Roman"/>
                <w:b/>
                <w:color w:val="FF0000"/>
                <w:sz w:val="20"/>
                <w:szCs w:val="20"/>
                <w:lang w:val="en-GB" w:eastAsia="en-GB"/>
              </w:rPr>
            </w:pPr>
          </w:p>
        </w:tc>
        <w:tc>
          <w:tcPr>
            <w:tcW w:w="0" w:type="auto"/>
            <w:shd w:val="clear" w:color="auto" w:fill="auto"/>
            <w:vAlign w:val="bottom"/>
          </w:tcPr>
          <w:p w:rsidR="00D67CD9" w:rsidRPr="00D67CD9" w:rsidRDefault="00D67CD9" w:rsidP="00D67CD9">
            <w:pPr>
              <w:spacing w:before="120" w:after="120" w:line="240" w:lineRule="auto"/>
              <w:jc w:val="center"/>
              <w:rPr>
                <w:rFonts w:ascii="Times New Roman" w:eastAsia="Calibri" w:hAnsi="Times New Roman"/>
                <w:color w:val="FF0000"/>
                <w:sz w:val="20"/>
                <w:szCs w:val="20"/>
                <w:lang w:val="en-GB" w:eastAsia="en-GB"/>
              </w:rPr>
            </w:pPr>
          </w:p>
        </w:tc>
        <w:tc>
          <w:tcPr>
            <w:tcW w:w="0" w:type="auto"/>
            <w:shd w:val="clear" w:color="auto" w:fill="auto"/>
            <w:vAlign w:val="bottom"/>
          </w:tcPr>
          <w:p w:rsidR="00D67CD9" w:rsidRPr="00D67CD9" w:rsidRDefault="00D67CD9" w:rsidP="00D67CD9">
            <w:pPr>
              <w:spacing w:before="120" w:after="120" w:line="240" w:lineRule="auto"/>
              <w:jc w:val="center"/>
              <w:rPr>
                <w:rFonts w:ascii="Times New Roman" w:eastAsia="Calibri" w:hAnsi="Times New Roman"/>
                <w:bCs/>
                <w:color w:val="FF0000"/>
                <w:sz w:val="20"/>
                <w:szCs w:val="20"/>
                <w:lang w:val="en-GB" w:eastAsia="en-GB"/>
              </w:rPr>
            </w:pPr>
            <w:r w:rsidRPr="00D67CD9">
              <w:rPr>
                <w:rFonts w:ascii="Times New Roman" w:eastAsia="Calibri" w:hAnsi="Times New Roman"/>
                <w:color w:val="FF0000"/>
                <w:sz w:val="20"/>
                <w:szCs w:val="20"/>
                <w:lang w:val="en-GB"/>
              </w:rPr>
              <w:t>i</w:t>
            </w:r>
          </w:p>
        </w:tc>
        <w:tc>
          <w:tcPr>
            <w:tcW w:w="0" w:type="auto"/>
            <w:shd w:val="clear" w:color="auto" w:fill="auto"/>
            <w:vAlign w:val="bottom"/>
          </w:tcPr>
          <w:p w:rsidR="00D67CD9" w:rsidRPr="00D67CD9" w:rsidRDefault="00D67CD9" w:rsidP="00D67CD9">
            <w:pPr>
              <w:spacing w:before="120" w:after="120" w:line="240" w:lineRule="auto"/>
              <w:jc w:val="both"/>
              <w:rPr>
                <w:rFonts w:ascii="Times New Roman" w:eastAsia="Calibri" w:hAnsi="Times New Roman"/>
                <w:sz w:val="20"/>
                <w:szCs w:val="20"/>
                <w:lang w:val="en-GB" w:eastAsia="en-GB"/>
              </w:rPr>
            </w:pPr>
            <w:r w:rsidRPr="00D67CD9">
              <w:rPr>
                <w:rFonts w:ascii="Times New Roman" w:eastAsia="Calibri" w:hAnsi="Times New Roman"/>
                <w:sz w:val="20"/>
                <w:szCs w:val="20"/>
                <w:lang w:val="en-GB" w:eastAsia="en-GB"/>
              </w:rPr>
              <w:t>P</w:t>
            </w:r>
          </w:p>
        </w:tc>
        <w:tc>
          <w:tcPr>
            <w:tcW w:w="0" w:type="auto"/>
            <w:shd w:val="clear" w:color="auto" w:fill="auto"/>
            <w:vAlign w:val="bottom"/>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color w:val="000000"/>
                <w:sz w:val="20"/>
                <w:szCs w:val="20"/>
              </w:rPr>
              <w:t>DD</w:t>
            </w:r>
          </w:p>
        </w:tc>
        <w:tc>
          <w:tcPr>
            <w:tcW w:w="0" w:type="auto"/>
            <w:gridSpan w:val="2"/>
            <w:shd w:val="clear" w:color="auto" w:fill="auto"/>
            <w:vAlign w:val="bottom"/>
          </w:tcPr>
          <w:p w:rsidR="00D67CD9" w:rsidRPr="00D67CD9" w:rsidRDefault="00D67CD9" w:rsidP="00D67CD9">
            <w:pPr>
              <w:spacing w:before="120" w:after="120" w:line="240" w:lineRule="auto"/>
              <w:jc w:val="both"/>
              <w:rPr>
                <w:rFonts w:ascii="Times New Roman" w:eastAsia="Calibri" w:hAnsi="Times New Roman"/>
                <w:b/>
                <w:color w:val="FF0000"/>
                <w:sz w:val="20"/>
                <w:szCs w:val="20"/>
                <w:lang w:eastAsia="en-GB"/>
              </w:rPr>
            </w:pPr>
            <w:r w:rsidRPr="00D67CD9">
              <w:rPr>
                <w:rFonts w:ascii="Times New Roman" w:eastAsia="Calibri" w:hAnsi="Times New Roman"/>
                <w:sz w:val="20"/>
                <w:szCs w:val="20"/>
              </w:rPr>
              <w:t>C</w:t>
            </w:r>
          </w:p>
        </w:tc>
        <w:tc>
          <w:tcPr>
            <w:tcW w:w="0" w:type="auto"/>
            <w:shd w:val="clear" w:color="auto" w:fill="auto"/>
            <w:vAlign w:val="bottom"/>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color w:val="FF0000"/>
                <w:sz w:val="20"/>
                <w:szCs w:val="20"/>
              </w:rPr>
              <w:t>B</w:t>
            </w:r>
          </w:p>
        </w:tc>
        <w:tc>
          <w:tcPr>
            <w:tcW w:w="0" w:type="auto"/>
            <w:shd w:val="clear" w:color="auto" w:fill="auto"/>
            <w:vAlign w:val="bottom"/>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color w:val="000000"/>
                <w:sz w:val="20"/>
                <w:szCs w:val="20"/>
              </w:rPr>
              <w:t>C</w:t>
            </w:r>
          </w:p>
        </w:tc>
        <w:tc>
          <w:tcPr>
            <w:tcW w:w="0" w:type="auto"/>
            <w:shd w:val="clear" w:color="auto" w:fill="auto"/>
            <w:vAlign w:val="bottom"/>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color w:val="000000"/>
                <w:sz w:val="20"/>
                <w:szCs w:val="20"/>
              </w:rPr>
              <w:t>C</w:t>
            </w:r>
          </w:p>
        </w:tc>
      </w:tr>
      <w:tr w:rsidR="00D67CD9" w:rsidRPr="00D67CD9" w:rsidTr="00D67CD9">
        <w:trPr>
          <w:jc w:val="center"/>
        </w:trPr>
        <w:tc>
          <w:tcPr>
            <w:tcW w:w="0" w:type="auto"/>
            <w:shd w:val="clear" w:color="auto" w:fill="auto"/>
            <w:vAlign w:val="center"/>
          </w:tcPr>
          <w:p w:rsidR="00D67CD9" w:rsidRPr="00D67CD9" w:rsidRDefault="00D67CD9" w:rsidP="00D67CD9">
            <w:pPr>
              <w:spacing w:before="120" w:after="120" w:line="240" w:lineRule="auto"/>
              <w:jc w:val="both"/>
              <w:rPr>
                <w:rFonts w:ascii="Times New Roman" w:eastAsia="Calibri" w:hAnsi="Times New Roman"/>
                <w:sz w:val="20"/>
                <w:szCs w:val="20"/>
                <w:lang w:val="en-GB" w:eastAsia="en-GB"/>
              </w:rPr>
            </w:pPr>
            <w:r w:rsidRPr="00D67CD9">
              <w:rPr>
                <w:rFonts w:ascii="Times New Roman" w:eastAsia="Calibri" w:hAnsi="Times New Roman"/>
                <w:sz w:val="20"/>
                <w:szCs w:val="20"/>
                <w:lang w:val="en-GB" w:eastAsia="en-GB"/>
              </w:rPr>
              <w:t>B</w:t>
            </w:r>
          </w:p>
        </w:tc>
        <w:tc>
          <w:tcPr>
            <w:tcW w:w="0" w:type="auto"/>
            <w:shd w:val="clear" w:color="auto" w:fill="auto"/>
          </w:tcPr>
          <w:p w:rsidR="00D67CD9" w:rsidRPr="00D67CD9" w:rsidRDefault="00D67CD9" w:rsidP="00D67CD9">
            <w:pPr>
              <w:spacing w:before="120" w:after="120" w:line="240" w:lineRule="auto"/>
              <w:jc w:val="both"/>
              <w:rPr>
                <w:rFonts w:ascii="Times New Roman" w:eastAsia="Calibri" w:hAnsi="Times New Roman"/>
                <w:sz w:val="20"/>
                <w:szCs w:val="20"/>
              </w:rPr>
            </w:pPr>
            <w:r w:rsidRPr="00D67CD9">
              <w:rPr>
                <w:rFonts w:ascii="Times New Roman" w:eastAsia="Calibri" w:hAnsi="Times New Roman"/>
                <w:color w:val="FF0000"/>
                <w:sz w:val="20"/>
                <w:szCs w:val="20"/>
              </w:rPr>
              <w:t>A391</w:t>
            </w:r>
          </w:p>
        </w:tc>
        <w:tc>
          <w:tcPr>
            <w:tcW w:w="0" w:type="auto"/>
            <w:shd w:val="clear" w:color="auto" w:fill="auto"/>
          </w:tcPr>
          <w:p w:rsidR="00D67CD9" w:rsidRPr="00D67CD9" w:rsidRDefault="00D67CD9" w:rsidP="00D67CD9">
            <w:pPr>
              <w:spacing w:before="120" w:after="120" w:line="240" w:lineRule="auto"/>
              <w:jc w:val="both"/>
              <w:rPr>
                <w:rFonts w:ascii="Times New Roman" w:eastAsia="Calibri" w:hAnsi="Times New Roman"/>
                <w:i/>
                <w:sz w:val="20"/>
                <w:szCs w:val="20"/>
              </w:rPr>
            </w:pPr>
            <w:r w:rsidRPr="00D67CD9">
              <w:rPr>
                <w:rFonts w:ascii="Times New Roman" w:eastAsia="Calibri" w:hAnsi="Times New Roman"/>
                <w:i/>
                <w:color w:val="FF0000"/>
                <w:sz w:val="20"/>
                <w:szCs w:val="20"/>
              </w:rPr>
              <w:t>Microcarbo pygmaeus</w:t>
            </w:r>
          </w:p>
        </w:tc>
        <w:tc>
          <w:tcPr>
            <w:tcW w:w="0" w:type="auto"/>
            <w:shd w:val="clear" w:color="auto" w:fill="auto"/>
            <w:vAlign w:val="center"/>
          </w:tcPr>
          <w:p w:rsidR="00D67CD9" w:rsidRPr="00D67CD9" w:rsidRDefault="00D67CD9" w:rsidP="00D67CD9">
            <w:pPr>
              <w:spacing w:before="120" w:after="120" w:line="240" w:lineRule="auto"/>
              <w:jc w:val="both"/>
              <w:rPr>
                <w:rFonts w:ascii="Times New Roman" w:eastAsia="Calibri" w:hAnsi="Times New Roman"/>
                <w:sz w:val="20"/>
                <w:szCs w:val="20"/>
                <w:lang w:eastAsia="en-GB"/>
              </w:rPr>
            </w:pPr>
          </w:p>
        </w:tc>
        <w:tc>
          <w:tcPr>
            <w:tcW w:w="0" w:type="auto"/>
            <w:shd w:val="clear" w:color="auto" w:fill="auto"/>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p>
        </w:tc>
        <w:tc>
          <w:tcPr>
            <w:tcW w:w="0" w:type="auto"/>
            <w:gridSpan w:val="2"/>
            <w:shd w:val="clear" w:color="auto" w:fill="auto"/>
            <w:vAlign w:val="bottom"/>
          </w:tcPr>
          <w:p w:rsidR="00D67CD9" w:rsidRPr="00D67CD9" w:rsidRDefault="00D67CD9" w:rsidP="00D67CD9">
            <w:pPr>
              <w:spacing w:before="120" w:after="120" w:line="240" w:lineRule="auto"/>
              <w:jc w:val="both"/>
              <w:rPr>
                <w:rFonts w:ascii="Times New Roman" w:eastAsia="Calibri" w:hAnsi="Times New Roman"/>
                <w:sz w:val="20"/>
                <w:szCs w:val="20"/>
                <w:lang w:eastAsia="en-GB"/>
              </w:rPr>
            </w:pPr>
            <w:r w:rsidRPr="00D67CD9">
              <w:rPr>
                <w:rFonts w:ascii="Times New Roman" w:eastAsia="Calibri" w:hAnsi="Times New Roman"/>
                <w:sz w:val="20"/>
                <w:szCs w:val="20"/>
                <w:lang w:eastAsia="en-GB"/>
              </w:rPr>
              <w:t>w</w:t>
            </w:r>
          </w:p>
        </w:tc>
        <w:tc>
          <w:tcPr>
            <w:tcW w:w="0" w:type="auto"/>
            <w:shd w:val="clear" w:color="auto" w:fill="auto"/>
            <w:vAlign w:val="bottom"/>
          </w:tcPr>
          <w:p w:rsidR="00D67CD9" w:rsidRPr="00D67CD9" w:rsidRDefault="00D67CD9" w:rsidP="00D67CD9">
            <w:pPr>
              <w:spacing w:before="120" w:after="120" w:line="240" w:lineRule="auto"/>
              <w:jc w:val="center"/>
              <w:rPr>
                <w:rFonts w:ascii="Times New Roman" w:eastAsia="Calibri" w:hAnsi="Times New Roman"/>
                <w:sz w:val="20"/>
                <w:szCs w:val="20"/>
              </w:rPr>
            </w:pPr>
          </w:p>
        </w:tc>
        <w:tc>
          <w:tcPr>
            <w:tcW w:w="0" w:type="auto"/>
            <w:shd w:val="clear" w:color="auto" w:fill="auto"/>
            <w:vAlign w:val="bottom"/>
          </w:tcPr>
          <w:p w:rsidR="00D67CD9" w:rsidRPr="00D67CD9" w:rsidRDefault="00D67CD9" w:rsidP="00D67CD9">
            <w:pPr>
              <w:spacing w:before="120" w:after="120" w:line="240" w:lineRule="auto"/>
              <w:jc w:val="center"/>
              <w:rPr>
                <w:rFonts w:ascii="Times New Roman" w:eastAsia="Calibri" w:hAnsi="Times New Roman"/>
                <w:sz w:val="20"/>
                <w:szCs w:val="20"/>
              </w:rPr>
            </w:pPr>
            <w:r w:rsidRPr="00D67CD9">
              <w:rPr>
                <w:rFonts w:ascii="Times New Roman" w:eastAsia="Calibri" w:hAnsi="Times New Roman"/>
                <w:color w:val="FF0000"/>
                <w:sz w:val="20"/>
                <w:szCs w:val="20"/>
              </w:rPr>
              <w:t>3</w:t>
            </w:r>
          </w:p>
        </w:tc>
        <w:tc>
          <w:tcPr>
            <w:tcW w:w="0" w:type="auto"/>
            <w:shd w:val="clear" w:color="auto" w:fill="auto"/>
            <w:vAlign w:val="bottom"/>
          </w:tcPr>
          <w:p w:rsidR="00D67CD9" w:rsidRPr="00D67CD9" w:rsidRDefault="00D67CD9" w:rsidP="00D67CD9">
            <w:pPr>
              <w:spacing w:before="120" w:after="120" w:line="240" w:lineRule="auto"/>
              <w:jc w:val="center"/>
              <w:rPr>
                <w:rFonts w:ascii="Times New Roman" w:eastAsia="Calibri" w:hAnsi="Times New Roman"/>
                <w:sz w:val="20"/>
                <w:szCs w:val="20"/>
              </w:rPr>
            </w:pPr>
            <w:r w:rsidRPr="00D67CD9">
              <w:rPr>
                <w:rFonts w:ascii="Times New Roman" w:eastAsia="Calibri" w:hAnsi="Times New Roman"/>
                <w:sz w:val="20"/>
                <w:szCs w:val="20"/>
              </w:rPr>
              <w:t>i</w:t>
            </w:r>
          </w:p>
        </w:tc>
        <w:tc>
          <w:tcPr>
            <w:tcW w:w="0" w:type="auto"/>
            <w:shd w:val="clear" w:color="auto" w:fill="auto"/>
            <w:vAlign w:val="bottom"/>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p>
        </w:tc>
        <w:tc>
          <w:tcPr>
            <w:tcW w:w="0" w:type="auto"/>
            <w:shd w:val="clear" w:color="auto" w:fill="auto"/>
            <w:vAlign w:val="bottom"/>
          </w:tcPr>
          <w:p w:rsidR="00D67CD9" w:rsidRPr="00D67CD9" w:rsidRDefault="00D67CD9" w:rsidP="00D67CD9">
            <w:pPr>
              <w:spacing w:before="120" w:after="120" w:line="240" w:lineRule="auto"/>
              <w:jc w:val="both"/>
              <w:rPr>
                <w:rFonts w:ascii="Times New Roman" w:eastAsia="Calibri" w:hAnsi="Times New Roman"/>
                <w:sz w:val="20"/>
                <w:szCs w:val="20"/>
              </w:rPr>
            </w:pPr>
            <w:r w:rsidRPr="00D67CD9">
              <w:rPr>
                <w:rFonts w:ascii="Times New Roman" w:eastAsia="Calibri" w:hAnsi="Times New Roman"/>
                <w:sz w:val="20"/>
                <w:szCs w:val="20"/>
              </w:rPr>
              <w:t>G</w:t>
            </w:r>
          </w:p>
        </w:tc>
        <w:tc>
          <w:tcPr>
            <w:tcW w:w="0" w:type="auto"/>
            <w:gridSpan w:val="2"/>
            <w:shd w:val="clear" w:color="auto" w:fill="auto"/>
            <w:vAlign w:val="bottom"/>
          </w:tcPr>
          <w:p w:rsidR="00D67CD9" w:rsidRPr="00D67CD9" w:rsidRDefault="00D67CD9" w:rsidP="00D67CD9">
            <w:pPr>
              <w:spacing w:before="120" w:after="120" w:line="240" w:lineRule="auto"/>
              <w:jc w:val="both"/>
              <w:rPr>
                <w:rFonts w:ascii="Times New Roman" w:eastAsia="Calibri" w:hAnsi="Times New Roman"/>
                <w:sz w:val="20"/>
                <w:szCs w:val="20"/>
              </w:rPr>
            </w:pPr>
            <w:r w:rsidRPr="00D67CD9">
              <w:rPr>
                <w:rFonts w:ascii="Times New Roman" w:eastAsia="Calibri" w:hAnsi="Times New Roman"/>
                <w:color w:val="FF0000"/>
                <w:sz w:val="20"/>
                <w:szCs w:val="20"/>
              </w:rPr>
              <w:t>C</w:t>
            </w:r>
          </w:p>
        </w:tc>
        <w:tc>
          <w:tcPr>
            <w:tcW w:w="0" w:type="auto"/>
            <w:shd w:val="clear" w:color="auto" w:fill="auto"/>
            <w:vAlign w:val="bottom"/>
          </w:tcPr>
          <w:p w:rsidR="00D67CD9" w:rsidRPr="00D67CD9" w:rsidRDefault="00D67CD9" w:rsidP="00D67CD9">
            <w:pPr>
              <w:spacing w:before="120" w:after="120" w:line="240" w:lineRule="auto"/>
              <w:jc w:val="both"/>
              <w:rPr>
                <w:rFonts w:ascii="Times New Roman" w:eastAsia="Calibri" w:hAnsi="Times New Roman"/>
                <w:color w:val="FF0000"/>
                <w:sz w:val="20"/>
                <w:szCs w:val="20"/>
              </w:rPr>
            </w:pPr>
            <w:r w:rsidRPr="00D67CD9">
              <w:rPr>
                <w:rFonts w:ascii="Times New Roman" w:eastAsia="Calibri" w:hAnsi="Times New Roman"/>
                <w:color w:val="FF0000"/>
                <w:sz w:val="20"/>
                <w:szCs w:val="20"/>
              </w:rPr>
              <w:t>B</w:t>
            </w:r>
          </w:p>
        </w:tc>
        <w:tc>
          <w:tcPr>
            <w:tcW w:w="0" w:type="auto"/>
            <w:shd w:val="clear" w:color="auto" w:fill="auto"/>
            <w:vAlign w:val="bottom"/>
          </w:tcPr>
          <w:p w:rsidR="00D67CD9" w:rsidRPr="00D67CD9" w:rsidRDefault="00D67CD9" w:rsidP="00D67CD9">
            <w:pPr>
              <w:spacing w:before="120" w:after="120" w:line="240" w:lineRule="auto"/>
              <w:jc w:val="both"/>
              <w:rPr>
                <w:rFonts w:ascii="Times New Roman" w:eastAsia="Calibri" w:hAnsi="Times New Roman"/>
                <w:sz w:val="20"/>
                <w:szCs w:val="20"/>
              </w:rPr>
            </w:pPr>
            <w:r w:rsidRPr="00D67CD9">
              <w:rPr>
                <w:rFonts w:ascii="Times New Roman" w:eastAsia="Calibri" w:hAnsi="Times New Roman"/>
                <w:sz w:val="20"/>
                <w:szCs w:val="20"/>
              </w:rPr>
              <w:t>C</w:t>
            </w:r>
          </w:p>
        </w:tc>
        <w:tc>
          <w:tcPr>
            <w:tcW w:w="0" w:type="auto"/>
            <w:shd w:val="clear" w:color="auto" w:fill="auto"/>
            <w:vAlign w:val="bottom"/>
          </w:tcPr>
          <w:p w:rsidR="00D67CD9" w:rsidRPr="00D67CD9" w:rsidRDefault="00D67CD9" w:rsidP="00D67CD9">
            <w:pPr>
              <w:spacing w:before="120" w:after="120" w:line="240" w:lineRule="auto"/>
              <w:jc w:val="both"/>
              <w:rPr>
                <w:rFonts w:ascii="Times New Roman" w:eastAsia="Calibri" w:hAnsi="Times New Roman"/>
                <w:sz w:val="20"/>
                <w:szCs w:val="20"/>
              </w:rPr>
            </w:pPr>
            <w:r w:rsidRPr="00D67CD9">
              <w:rPr>
                <w:rFonts w:ascii="Times New Roman" w:eastAsia="Calibri" w:hAnsi="Times New Roman"/>
                <w:color w:val="FF0000"/>
                <w:sz w:val="20"/>
                <w:szCs w:val="20"/>
              </w:rPr>
              <w:t>C</w:t>
            </w:r>
          </w:p>
        </w:tc>
      </w:tr>
    </w:tbl>
    <w:p w:rsidR="00D67CD9" w:rsidRPr="00D67CD9" w:rsidRDefault="00D67CD9" w:rsidP="00D67CD9">
      <w:pPr>
        <w:keepNext/>
        <w:keepLines/>
        <w:spacing w:before="240" w:after="0" w:line="259" w:lineRule="auto"/>
        <w:outlineLvl w:val="0"/>
        <w:rPr>
          <w:rFonts w:ascii="Times New Roman" w:hAnsi="Times New Roman"/>
          <w:color w:val="2E74B5"/>
          <w:sz w:val="24"/>
          <w:szCs w:val="24"/>
        </w:rPr>
      </w:pPr>
      <w:bookmarkStart w:id="4" w:name="_Toc87487755"/>
    </w:p>
    <w:p w:rsidR="00D67CD9" w:rsidRPr="00D67CD9" w:rsidRDefault="00D67CD9" w:rsidP="00D67CD9">
      <w:pPr>
        <w:keepNext/>
        <w:keepLines/>
        <w:spacing w:before="240" w:after="0" w:line="259" w:lineRule="auto"/>
        <w:jc w:val="center"/>
        <w:outlineLvl w:val="0"/>
        <w:rPr>
          <w:rFonts w:ascii="Times New Roman" w:hAnsi="Times New Roman"/>
          <w:color w:val="1F497D" w:themeColor="text2"/>
          <w:sz w:val="28"/>
          <w:szCs w:val="28"/>
        </w:rPr>
      </w:pPr>
      <w:bookmarkStart w:id="5" w:name="_Toc89162672"/>
      <w:r w:rsidRPr="00D67CD9">
        <w:rPr>
          <w:rFonts w:ascii="Times New Roman" w:hAnsi="Times New Roman"/>
          <w:color w:val="1F497D" w:themeColor="text2"/>
          <w:sz w:val="28"/>
          <w:szCs w:val="28"/>
        </w:rPr>
        <w:t xml:space="preserve">Специфични цели за А019 </w:t>
      </w:r>
      <w:r w:rsidRPr="00D67CD9">
        <w:rPr>
          <w:rFonts w:ascii="Times New Roman" w:hAnsi="Times New Roman"/>
          <w:i/>
          <w:color w:val="1F497D" w:themeColor="text2"/>
          <w:sz w:val="28"/>
          <w:szCs w:val="28"/>
          <w:lang w:val="en-GB"/>
        </w:rPr>
        <w:t>Pelecanus onocrotalus</w:t>
      </w:r>
      <w:r w:rsidRPr="00D67CD9">
        <w:rPr>
          <w:rFonts w:ascii="Times New Roman" w:hAnsi="Times New Roman"/>
          <w:color w:val="1F497D" w:themeColor="text2"/>
          <w:sz w:val="28"/>
          <w:szCs w:val="28"/>
        </w:rPr>
        <w:t xml:space="preserve"> (Розов пеликан)</w:t>
      </w:r>
      <w:bookmarkEnd w:id="4"/>
      <w:bookmarkEnd w:id="5"/>
    </w:p>
    <w:p w:rsidR="00D67CD9" w:rsidRPr="00D67CD9" w:rsidRDefault="00D67CD9" w:rsidP="00D67CD9">
      <w:pPr>
        <w:spacing w:after="160" w:line="259" w:lineRule="auto"/>
        <w:jc w:val="both"/>
        <w:rPr>
          <w:rFonts w:ascii="Times New Roman" w:eastAsia="Calibri" w:hAnsi="Times New Roman"/>
          <w:sz w:val="24"/>
          <w:szCs w:val="24"/>
        </w:rPr>
      </w:pPr>
    </w:p>
    <w:p w:rsidR="00D67CD9" w:rsidRPr="00D67CD9" w:rsidRDefault="00D67CD9" w:rsidP="00D67CD9">
      <w:pPr>
        <w:spacing w:after="160" w:line="240" w:lineRule="auto"/>
        <w:jc w:val="both"/>
        <w:rPr>
          <w:rFonts w:ascii="Times New Roman" w:eastAsia="Calibri" w:hAnsi="Times New Roman"/>
          <w:b/>
          <w:sz w:val="24"/>
          <w:szCs w:val="24"/>
        </w:rPr>
      </w:pPr>
      <w:r>
        <w:rPr>
          <w:rFonts w:ascii="Times New Roman" w:eastAsia="Calibri" w:hAnsi="Times New Roman"/>
          <w:b/>
          <w:sz w:val="24"/>
          <w:szCs w:val="24"/>
        </w:rPr>
        <w:t>1.</w:t>
      </w:r>
      <w:r w:rsidRPr="00D67CD9">
        <w:rPr>
          <w:rFonts w:ascii="Times New Roman" w:eastAsia="Calibri" w:hAnsi="Times New Roman"/>
          <w:b/>
          <w:sz w:val="24"/>
          <w:szCs w:val="24"/>
        </w:rPr>
        <w:t>Кратка характеристика на вида</w:t>
      </w:r>
    </w:p>
    <w:p w:rsidR="00D67CD9" w:rsidRPr="00D67CD9" w:rsidRDefault="00D67CD9" w:rsidP="00D67CD9">
      <w:pPr>
        <w:spacing w:after="160" w:line="240" w:lineRule="auto"/>
        <w:jc w:val="both"/>
        <w:rPr>
          <w:rFonts w:ascii="Times New Roman" w:eastAsia="Calibri" w:hAnsi="Times New Roman"/>
          <w:sz w:val="24"/>
          <w:szCs w:val="24"/>
        </w:rPr>
      </w:pPr>
      <w:r w:rsidRPr="00D67CD9">
        <w:rPr>
          <w:rFonts w:ascii="Times New Roman" w:eastAsia="Calibri" w:hAnsi="Times New Roman"/>
          <w:sz w:val="24"/>
          <w:szCs w:val="24"/>
        </w:rPr>
        <w:lastRenderedPageBreak/>
        <w:t xml:space="preserve">Дължина на тялото: 140 – 175 </w:t>
      </w:r>
      <w:r w:rsidRPr="00D67CD9">
        <w:rPr>
          <w:rFonts w:ascii="Times New Roman" w:eastAsia="Calibri" w:hAnsi="Times New Roman"/>
          <w:sz w:val="24"/>
          <w:szCs w:val="24"/>
          <w:lang w:val="en-GB"/>
        </w:rPr>
        <w:t>cm</w:t>
      </w:r>
      <w:r w:rsidRPr="00D67CD9">
        <w:rPr>
          <w:rFonts w:ascii="Times New Roman" w:eastAsia="Calibri" w:hAnsi="Times New Roman"/>
          <w:sz w:val="24"/>
          <w:szCs w:val="24"/>
        </w:rPr>
        <w:t xml:space="preserve">. Размах на крилата: 245 – 295 </w:t>
      </w:r>
      <w:r w:rsidRPr="00D67CD9">
        <w:rPr>
          <w:rFonts w:ascii="Times New Roman" w:eastAsia="Calibri" w:hAnsi="Times New Roman"/>
          <w:sz w:val="24"/>
          <w:szCs w:val="24"/>
          <w:lang w:val="en-GB"/>
        </w:rPr>
        <w:t>cm</w:t>
      </w:r>
      <w:r w:rsidRPr="00D67CD9">
        <w:rPr>
          <w:rFonts w:ascii="Times New Roman" w:eastAsia="Calibri" w:hAnsi="Times New Roman"/>
          <w:sz w:val="24"/>
          <w:szCs w:val="24"/>
        </w:rPr>
        <w:t xml:space="preserve">. Една от най-едрите летящи птици. Оперението при възрастните е бяло, с розов оттенък през размножителния период. На тила с кичур от удължени пера. С голямо жълто петно на гушата. Клюнът е голям с яркожълто-оранжева „торба” през размножителния период. Ирисът е тъмен </w:t>
      </w:r>
      <w:r w:rsidRPr="00D67CD9">
        <w:rPr>
          <w:rFonts w:ascii="Times New Roman" w:eastAsia="Calibri" w:hAnsi="Times New Roman"/>
          <w:sz w:val="24"/>
          <w:szCs w:val="24"/>
          <w:lang w:val="en-GB"/>
        </w:rPr>
        <w:t>(</w:t>
      </w:r>
      <w:r w:rsidRPr="00D67CD9">
        <w:rPr>
          <w:rFonts w:ascii="Times New Roman" w:eastAsia="Calibri" w:hAnsi="Times New Roman"/>
          <w:sz w:val="24"/>
          <w:szCs w:val="24"/>
        </w:rPr>
        <w:t>червен</w:t>
      </w:r>
      <w:r w:rsidRPr="00D67CD9">
        <w:rPr>
          <w:rFonts w:ascii="Times New Roman" w:eastAsia="Calibri" w:hAnsi="Times New Roman"/>
          <w:sz w:val="24"/>
          <w:szCs w:val="24"/>
          <w:lang w:val="en-GB"/>
        </w:rPr>
        <w:t>)</w:t>
      </w:r>
      <w:r w:rsidRPr="00D67CD9">
        <w:rPr>
          <w:rFonts w:ascii="Times New Roman" w:eastAsia="Calibri" w:hAnsi="Times New Roman"/>
          <w:sz w:val="24"/>
          <w:szCs w:val="24"/>
        </w:rPr>
        <w:t xml:space="preserve">, обкръжен от розова гола кожа. Краката са жълто-розови, по-червени при гнездене. В полет черните махови пера отдолу рязко контрастират с белите подкрилия. Младите са предимно с тъмно-кафеникаво и сиво оперение, с жълтеникава „торба”, с розова орбитална кожа и жълтеникаворозови крака.  </w:t>
      </w:r>
    </w:p>
    <w:p w:rsidR="00D67CD9" w:rsidRPr="00D67CD9" w:rsidRDefault="00D67CD9" w:rsidP="00D67CD9">
      <w:pPr>
        <w:spacing w:after="160" w:line="240" w:lineRule="auto"/>
        <w:jc w:val="both"/>
        <w:rPr>
          <w:rFonts w:ascii="Times New Roman" w:eastAsia="Calibri" w:hAnsi="Times New Roman"/>
          <w:i/>
          <w:sz w:val="24"/>
          <w:szCs w:val="24"/>
        </w:rPr>
      </w:pPr>
      <w:r w:rsidRPr="00D67CD9">
        <w:rPr>
          <w:rFonts w:ascii="Times New Roman" w:eastAsia="Calibri" w:hAnsi="Times New Roman"/>
          <w:i/>
          <w:sz w:val="24"/>
          <w:szCs w:val="24"/>
        </w:rPr>
        <w:t>Характер на пребиваване в страната</w:t>
      </w:r>
    </w:p>
    <w:p w:rsidR="00D67CD9" w:rsidRPr="00D67CD9" w:rsidRDefault="00D67CD9" w:rsidP="00D67CD9">
      <w:pPr>
        <w:spacing w:after="160" w:line="240" w:lineRule="auto"/>
        <w:jc w:val="both"/>
        <w:rPr>
          <w:rFonts w:ascii="Times New Roman" w:eastAsia="Calibri" w:hAnsi="Times New Roman"/>
          <w:sz w:val="24"/>
          <w:szCs w:val="24"/>
        </w:rPr>
      </w:pPr>
      <w:r w:rsidRPr="00D67CD9">
        <w:rPr>
          <w:rFonts w:ascii="Times New Roman" w:eastAsia="Calibri" w:hAnsi="Times New Roman"/>
          <w:sz w:val="24"/>
          <w:szCs w:val="24"/>
        </w:rPr>
        <w:t xml:space="preserve">В миналото розовият пеликан е гнездящо-прелетен и преминаващ. Днес е преминаващ и по изключение зимуващ (Симеонов и др. 1990). С рядко непериодично гнездене през отделни години в езеро Сребърна и в Писченско блато на остров Персин. Последното успешно гнездене е на пет двойки в езерото Сребърна през 2018 г. У нас се среща ежегодно основно по време на миграция, когато между 15 000 и 23 000 птици са регистрирани по Черноморското крайбрежие, основно около Бургас. През август хиляди розови пеликани се събират за почивка и хранене в Бургаското езеро (Вая). Пролетната миграция е от средата на март до средата на април, а есенната – от началото на август до началото на ноември (Симеонов и др. 1990). Зимува в Африка. Отделни малки групи остават да зимуват в страната, основно по влажните зони в района на Южното Черноморско крайбрежие и Южна България.  </w:t>
      </w:r>
    </w:p>
    <w:p w:rsidR="00D67CD9" w:rsidRPr="00D67CD9" w:rsidRDefault="00D67CD9" w:rsidP="00D67CD9">
      <w:pPr>
        <w:spacing w:after="160" w:line="240" w:lineRule="auto"/>
        <w:jc w:val="both"/>
        <w:rPr>
          <w:rFonts w:ascii="Times New Roman" w:eastAsia="Calibri" w:hAnsi="Times New Roman"/>
          <w:i/>
          <w:sz w:val="24"/>
          <w:szCs w:val="24"/>
        </w:rPr>
      </w:pPr>
      <w:r w:rsidRPr="00D67CD9">
        <w:rPr>
          <w:rFonts w:ascii="Times New Roman" w:eastAsia="Calibri" w:hAnsi="Times New Roman"/>
          <w:i/>
          <w:sz w:val="24"/>
          <w:szCs w:val="24"/>
        </w:rPr>
        <w:t>Характерно местообитание</w:t>
      </w:r>
    </w:p>
    <w:p w:rsidR="00D67CD9" w:rsidRPr="00D67CD9" w:rsidRDefault="00D67CD9" w:rsidP="00D67CD9">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Обитава обширни блата и езера, обрасли с тръстика и папур, с открити водни огледала и богати на риба, рибарници, язовири и полусолени водоеми. Розовият пеликан гнезди в големи самостоятелни и смесени </w:t>
      </w:r>
      <w:r w:rsidRPr="00D67CD9">
        <w:rPr>
          <w:rFonts w:ascii="Times New Roman" w:eastAsia="Calibri" w:hAnsi="Times New Roman"/>
          <w:sz w:val="24"/>
          <w:szCs w:val="24"/>
          <w:lang w:val="en-GB"/>
        </w:rPr>
        <w:t>(</w:t>
      </w:r>
      <w:r w:rsidRPr="00D67CD9">
        <w:rPr>
          <w:rFonts w:ascii="Times New Roman" w:eastAsia="Calibri" w:hAnsi="Times New Roman"/>
          <w:sz w:val="24"/>
          <w:szCs w:val="24"/>
        </w:rPr>
        <w:t>най-често с големи корморани и къдроглави пеликани</w:t>
      </w:r>
      <w:r w:rsidRPr="00D67CD9">
        <w:rPr>
          <w:rFonts w:ascii="Times New Roman" w:eastAsia="Calibri" w:hAnsi="Times New Roman"/>
          <w:sz w:val="24"/>
          <w:szCs w:val="24"/>
          <w:lang w:val="en-GB"/>
        </w:rPr>
        <w:t>)</w:t>
      </w:r>
      <w:r w:rsidRPr="00D67CD9">
        <w:rPr>
          <w:rFonts w:ascii="Times New Roman" w:eastAsia="Calibri" w:hAnsi="Times New Roman"/>
          <w:sz w:val="24"/>
          <w:szCs w:val="24"/>
        </w:rPr>
        <w:t xml:space="preserve"> колонии, разположени на плаващи тръстикови острови, или изкуствени платформи. Пълното люпило е от 2-3 яйца. Мътят и двете птици, като имат едно поколение годишно в периода маю-юли. Предпочитаните местообитания са 1130, 1150, 1160, 3130, 3140 и 3150 според Директивата за хабитатите (Кавръкова и др. 2009).</w:t>
      </w:r>
    </w:p>
    <w:p w:rsidR="00D67CD9" w:rsidRPr="00D67CD9" w:rsidRDefault="00D67CD9" w:rsidP="00D67CD9">
      <w:pPr>
        <w:spacing w:after="160" w:line="240" w:lineRule="auto"/>
        <w:jc w:val="both"/>
        <w:rPr>
          <w:rFonts w:ascii="Times New Roman" w:eastAsia="Calibri" w:hAnsi="Times New Roman"/>
          <w:i/>
          <w:sz w:val="24"/>
          <w:szCs w:val="24"/>
        </w:rPr>
      </w:pPr>
      <w:r w:rsidRPr="00D67CD9">
        <w:rPr>
          <w:rFonts w:ascii="Times New Roman" w:eastAsia="Calibri" w:hAnsi="Times New Roman"/>
          <w:i/>
          <w:sz w:val="24"/>
          <w:szCs w:val="24"/>
        </w:rPr>
        <w:t>Хранене</w:t>
      </w:r>
    </w:p>
    <w:p w:rsidR="00D67CD9" w:rsidRPr="00D67CD9" w:rsidRDefault="00D67CD9" w:rsidP="00D67CD9">
      <w:pPr>
        <w:spacing w:after="160" w:line="259" w:lineRule="auto"/>
        <w:jc w:val="both"/>
        <w:rPr>
          <w:rFonts w:ascii="Times New Roman" w:eastAsia="Calibri" w:hAnsi="Times New Roman"/>
          <w:sz w:val="24"/>
          <w:szCs w:val="24"/>
          <w:lang w:val="en-GB"/>
        </w:rPr>
      </w:pPr>
      <w:r w:rsidRPr="00D67CD9">
        <w:rPr>
          <w:rFonts w:ascii="Times New Roman" w:eastAsia="Calibri" w:hAnsi="Times New Roman"/>
          <w:sz w:val="24"/>
          <w:szCs w:val="24"/>
        </w:rPr>
        <w:t xml:space="preserve">Храни се с риба, предимно </w:t>
      </w:r>
      <w:r w:rsidRPr="00D67CD9">
        <w:rPr>
          <w:rFonts w:ascii="Times New Roman" w:eastAsia="Calibri" w:hAnsi="Times New Roman"/>
          <w:i/>
          <w:sz w:val="24"/>
          <w:szCs w:val="24"/>
          <w:lang w:val="en-GB"/>
        </w:rPr>
        <w:t>Carassius spp., Cyprinus carpio</w:t>
      </w:r>
      <w:r w:rsidRPr="00D67CD9">
        <w:rPr>
          <w:rFonts w:ascii="Times New Roman" w:eastAsia="Calibri" w:hAnsi="Times New Roman"/>
          <w:sz w:val="24"/>
          <w:szCs w:val="24"/>
          <w:lang w:val="en-GB"/>
        </w:rPr>
        <w:t>,</w:t>
      </w:r>
      <w:r w:rsidRPr="00D67CD9">
        <w:rPr>
          <w:rFonts w:ascii="Times New Roman" w:eastAsia="Calibri" w:hAnsi="Times New Roman"/>
          <w:i/>
          <w:sz w:val="24"/>
          <w:szCs w:val="24"/>
          <w:lang w:val="en-GB"/>
        </w:rPr>
        <w:t xml:space="preserve"> Tinca tinca, Rutulus rutulus </w:t>
      </w:r>
      <w:r w:rsidRPr="00D67CD9">
        <w:rPr>
          <w:rFonts w:ascii="Times New Roman" w:eastAsia="Calibri" w:hAnsi="Times New Roman"/>
          <w:sz w:val="24"/>
          <w:szCs w:val="24"/>
        </w:rPr>
        <w:t>и др.</w:t>
      </w:r>
      <w:r w:rsidRPr="00D67CD9">
        <w:rPr>
          <w:rFonts w:ascii="Times New Roman" w:eastAsia="Calibri" w:hAnsi="Times New Roman"/>
          <w:sz w:val="24"/>
          <w:szCs w:val="24"/>
          <w:lang w:val="en-GB"/>
        </w:rPr>
        <w:t xml:space="preserve">, </w:t>
      </w:r>
      <w:r w:rsidRPr="00D67CD9">
        <w:rPr>
          <w:rFonts w:ascii="Times New Roman" w:eastAsia="Calibri" w:hAnsi="Times New Roman"/>
          <w:sz w:val="24"/>
          <w:szCs w:val="24"/>
        </w:rPr>
        <w:t>която лови поединично или в групи. Зависим е от големи влажни зони, богати на риба.</w:t>
      </w:r>
      <w:r w:rsidRPr="00D67CD9">
        <w:rPr>
          <w:rFonts w:ascii="Times New Roman" w:eastAsia="Calibri" w:hAnsi="Times New Roman"/>
          <w:sz w:val="24"/>
          <w:szCs w:val="24"/>
          <w:lang w:val="en-GB"/>
        </w:rPr>
        <w:t xml:space="preserve"> </w:t>
      </w:r>
    </w:p>
    <w:p w:rsidR="00D67CD9" w:rsidRPr="00D67CD9" w:rsidRDefault="00D67CD9" w:rsidP="00D67CD9">
      <w:pPr>
        <w:spacing w:after="160" w:line="259" w:lineRule="auto"/>
        <w:jc w:val="both"/>
        <w:rPr>
          <w:rFonts w:ascii="Times New Roman" w:eastAsia="Calibri" w:hAnsi="Times New Roman"/>
          <w:b/>
          <w:sz w:val="24"/>
          <w:szCs w:val="24"/>
        </w:rPr>
      </w:pPr>
      <w:r>
        <w:rPr>
          <w:rFonts w:ascii="Times New Roman" w:eastAsia="Calibri" w:hAnsi="Times New Roman"/>
          <w:b/>
          <w:sz w:val="24"/>
          <w:szCs w:val="24"/>
        </w:rPr>
        <w:t>2.</w:t>
      </w:r>
      <w:r w:rsidRPr="00D67CD9">
        <w:rPr>
          <w:rFonts w:ascii="Times New Roman" w:eastAsia="Calibri" w:hAnsi="Times New Roman"/>
          <w:b/>
          <w:sz w:val="24"/>
          <w:szCs w:val="24"/>
        </w:rPr>
        <w:t>Разпространение, природозащитно състояние и тенденции в популацията на вида на национално ниво</w:t>
      </w:r>
    </w:p>
    <w:p w:rsidR="00D67CD9" w:rsidRPr="00D67CD9" w:rsidRDefault="00D67CD9" w:rsidP="00D67CD9">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Рядък и малоброен гнездящ вид. Колиниален. Единични двойки гнездят непериодично в езерото Сребърна </w:t>
      </w:r>
      <w:r w:rsidRPr="00D67CD9">
        <w:rPr>
          <w:rFonts w:ascii="Times New Roman" w:eastAsia="Calibri" w:hAnsi="Times New Roman"/>
          <w:sz w:val="24"/>
          <w:szCs w:val="24"/>
          <w:lang w:val="en-GB"/>
        </w:rPr>
        <w:t>(2018</w:t>
      </w:r>
      <w:r w:rsidRPr="00D67CD9">
        <w:rPr>
          <w:rFonts w:ascii="Times New Roman" w:eastAsia="Calibri" w:hAnsi="Times New Roman"/>
          <w:sz w:val="24"/>
          <w:szCs w:val="24"/>
        </w:rPr>
        <w:t xml:space="preserve"> г.</w:t>
      </w:r>
      <w:r w:rsidRPr="00D67CD9">
        <w:rPr>
          <w:rFonts w:ascii="Times New Roman" w:eastAsia="Calibri" w:hAnsi="Times New Roman"/>
          <w:sz w:val="24"/>
          <w:szCs w:val="24"/>
          <w:lang w:val="en-GB"/>
        </w:rPr>
        <w:t>)</w:t>
      </w:r>
      <w:r w:rsidRPr="00D67CD9">
        <w:rPr>
          <w:rFonts w:ascii="Times New Roman" w:eastAsia="Calibri" w:hAnsi="Times New Roman"/>
          <w:sz w:val="24"/>
          <w:szCs w:val="24"/>
        </w:rPr>
        <w:t xml:space="preserve"> и в Писченско блато на остров Персин (2016). Неразмножаващи се индивиди и ята се задържат през целия гнездови сезон в Бургаските влажни зони и някои други водоеми (Янков отг. ред., 2007). В миналото розовият пеликан е гнездял в Мандренското езеро </w:t>
      </w:r>
      <w:r w:rsidRPr="00D67CD9">
        <w:rPr>
          <w:rFonts w:ascii="Times New Roman" w:eastAsia="Calibri" w:hAnsi="Times New Roman"/>
          <w:sz w:val="24"/>
          <w:szCs w:val="24"/>
          <w:lang w:val="en-GB"/>
        </w:rPr>
        <w:t>(</w:t>
      </w:r>
      <w:r w:rsidRPr="00D67CD9">
        <w:rPr>
          <w:rFonts w:ascii="Times New Roman" w:eastAsia="Calibri" w:hAnsi="Times New Roman"/>
          <w:sz w:val="24"/>
          <w:szCs w:val="24"/>
        </w:rPr>
        <w:t>до около 1958 г.</w:t>
      </w:r>
      <w:r w:rsidRPr="00D67CD9">
        <w:rPr>
          <w:rFonts w:ascii="Times New Roman" w:eastAsia="Calibri" w:hAnsi="Times New Roman"/>
          <w:sz w:val="24"/>
          <w:szCs w:val="24"/>
          <w:lang w:val="en-GB"/>
        </w:rPr>
        <w:t>)</w:t>
      </w:r>
      <w:r w:rsidRPr="00D67CD9">
        <w:rPr>
          <w:rFonts w:ascii="Times New Roman" w:eastAsia="Calibri" w:hAnsi="Times New Roman"/>
          <w:sz w:val="24"/>
          <w:szCs w:val="24"/>
        </w:rPr>
        <w:t xml:space="preserve"> и Стралджанското блато </w:t>
      </w:r>
      <w:r w:rsidRPr="00D67CD9">
        <w:rPr>
          <w:rFonts w:ascii="Times New Roman" w:eastAsia="Calibri" w:hAnsi="Times New Roman"/>
          <w:sz w:val="24"/>
          <w:szCs w:val="24"/>
          <w:lang w:val="en-GB"/>
        </w:rPr>
        <w:t>(</w:t>
      </w:r>
      <w:r w:rsidRPr="00D67CD9">
        <w:rPr>
          <w:rFonts w:ascii="Times New Roman" w:eastAsia="Calibri" w:hAnsi="Times New Roman"/>
          <w:sz w:val="24"/>
          <w:szCs w:val="24"/>
        </w:rPr>
        <w:t>до към 1920 г.</w:t>
      </w:r>
      <w:r w:rsidRPr="00D67CD9">
        <w:rPr>
          <w:rFonts w:ascii="Times New Roman" w:eastAsia="Calibri" w:hAnsi="Times New Roman"/>
          <w:sz w:val="24"/>
          <w:szCs w:val="24"/>
          <w:lang w:val="en-GB"/>
        </w:rPr>
        <w:t>)</w:t>
      </w:r>
      <w:r w:rsidRPr="00D67CD9">
        <w:rPr>
          <w:rFonts w:ascii="Times New Roman" w:eastAsia="Calibri" w:hAnsi="Times New Roman"/>
          <w:sz w:val="24"/>
          <w:szCs w:val="24"/>
        </w:rPr>
        <w:t xml:space="preserve">. </w:t>
      </w:r>
    </w:p>
    <w:p w:rsidR="00D67CD9" w:rsidRPr="00D67CD9" w:rsidRDefault="00D67CD9" w:rsidP="00D67CD9">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Природозащитният статус на розовият пеликан според </w:t>
      </w:r>
      <w:r w:rsidRPr="00D67CD9">
        <w:rPr>
          <w:rFonts w:ascii="Times New Roman" w:eastAsia="Calibri" w:hAnsi="Times New Roman"/>
          <w:sz w:val="24"/>
          <w:szCs w:val="24"/>
          <w:lang w:val="en-GB"/>
        </w:rPr>
        <w:t xml:space="preserve">IUCN </w:t>
      </w:r>
      <w:r w:rsidRPr="00D67CD9">
        <w:rPr>
          <w:rFonts w:ascii="Times New Roman" w:eastAsia="Calibri" w:hAnsi="Times New Roman"/>
          <w:sz w:val="24"/>
          <w:szCs w:val="24"/>
        </w:rPr>
        <w:t>е</w:t>
      </w:r>
      <w:r w:rsidRPr="00D67CD9">
        <w:rPr>
          <w:rFonts w:ascii="Times New Roman" w:eastAsia="Calibri" w:hAnsi="Times New Roman"/>
          <w:sz w:val="24"/>
          <w:szCs w:val="24"/>
          <w:lang w:val="en-GB"/>
        </w:rPr>
        <w:t xml:space="preserve"> LC</w:t>
      </w:r>
      <w:r w:rsidRPr="00D67CD9">
        <w:rPr>
          <w:rFonts w:ascii="Times New Roman" w:eastAsia="Calibri" w:hAnsi="Times New Roman"/>
          <w:sz w:val="24"/>
          <w:szCs w:val="24"/>
        </w:rPr>
        <w:t xml:space="preserve"> (</w:t>
      </w:r>
      <w:r w:rsidRPr="00D67CD9">
        <w:rPr>
          <w:rFonts w:ascii="Times New Roman" w:eastAsia="Calibri" w:hAnsi="Times New Roman"/>
          <w:sz w:val="24"/>
          <w:szCs w:val="24"/>
          <w:lang w:val="en-GB"/>
        </w:rPr>
        <w:t>Least Concern)</w:t>
      </w:r>
      <w:r w:rsidRPr="00D67CD9">
        <w:rPr>
          <w:rFonts w:ascii="Times New Roman" w:eastAsia="Calibri" w:hAnsi="Times New Roman"/>
          <w:sz w:val="24"/>
          <w:szCs w:val="24"/>
        </w:rPr>
        <w:t xml:space="preserve">. Включен в Червената книга на Р България в категория „Изчезнал”. Включен в SPEC 3. </w:t>
      </w:r>
      <w:r w:rsidRPr="00D67CD9">
        <w:rPr>
          <w:rFonts w:ascii="Times New Roman" w:eastAsia="Calibri" w:hAnsi="Times New Roman"/>
          <w:sz w:val="24"/>
          <w:szCs w:val="24"/>
        </w:rPr>
        <w:lastRenderedPageBreak/>
        <w:t xml:space="preserve">Включен е в Приложение 1 на Директивата за птиците, както и в Приложения 2 и 3 на ЗБР.  </w:t>
      </w:r>
    </w:p>
    <w:p w:rsidR="00D67CD9" w:rsidRPr="00D67CD9" w:rsidRDefault="00D67CD9" w:rsidP="00D67CD9">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Съгласно Докладването от 2019 г. (за периода 2005 – 2018 г.) националната гнездяща популация на вида се оценя на 0 двойки. </w:t>
      </w:r>
    </w:p>
    <w:p w:rsidR="00D67CD9" w:rsidRPr="00D67CD9" w:rsidRDefault="00D67CD9" w:rsidP="00D67CD9">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Зимуващата популация е оценена на 1 – 20 индивида. Краткосрочната тенденция на популацията (за периода 2000 – 2018 г.) е стабилна, а дългосрочната (за периода 1980 – 2018 г.) - неизвестна. </w:t>
      </w:r>
    </w:p>
    <w:p w:rsidR="00D67CD9" w:rsidRPr="00D67CD9" w:rsidRDefault="00D67CD9" w:rsidP="00D67CD9">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Мигриращата национална популация е оценена на 20 000 – 51 000 индивида. </w:t>
      </w:r>
    </w:p>
    <w:p w:rsidR="00D67CD9" w:rsidRPr="00D67CD9" w:rsidRDefault="00D67CD9" w:rsidP="00D67CD9">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За мигриращата и зимуващата популация са посочени следните заплахи и влияния: F05, J02, D02, C03, K04, G01 и G14.</w:t>
      </w:r>
    </w:p>
    <w:p w:rsidR="00D67CD9" w:rsidRPr="00D67CD9" w:rsidRDefault="00D67CD9" w:rsidP="00D67CD9">
      <w:pPr>
        <w:spacing w:after="160" w:line="259" w:lineRule="auto"/>
        <w:jc w:val="both"/>
        <w:rPr>
          <w:rFonts w:ascii="Times New Roman" w:eastAsia="Calibri" w:hAnsi="Times New Roman"/>
          <w:sz w:val="24"/>
          <w:szCs w:val="24"/>
        </w:rPr>
      </w:pPr>
      <w:r>
        <w:rPr>
          <w:rFonts w:ascii="Times New Roman" w:eastAsia="Calibri" w:hAnsi="Times New Roman"/>
          <w:b/>
          <w:sz w:val="24"/>
          <w:szCs w:val="24"/>
        </w:rPr>
        <w:t>3.</w:t>
      </w:r>
      <w:r w:rsidRPr="00D67CD9">
        <w:rPr>
          <w:rFonts w:ascii="Times New Roman" w:eastAsia="Calibri" w:hAnsi="Times New Roman"/>
          <w:b/>
          <w:sz w:val="24"/>
          <w:szCs w:val="24"/>
        </w:rPr>
        <w:t>Състояние в СЗЗ BG0002007 „Остров Ибиша”</w:t>
      </w:r>
    </w:p>
    <w:p w:rsidR="00D67CD9" w:rsidRPr="00D67CD9" w:rsidRDefault="00D67CD9" w:rsidP="00D67CD9">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Съгласно </w:t>
      </w:r>
      <w:r w:rsidR="002513C2">
        <w:rPr>
          <w:rFonts w:ascii="Times New Roman" w:eastAsia="Calibri" w:hAnsi="Times New Roman"/>
          <w:sz w:val="24"/>
          <w:szCs w:val="24"/>
        </w:rPr>
        <w:t>СФД</w:t>
      </w:r>
      <w:r w:rsidRPr="00D67CD9">
        <w:rPr>
          <w:rFonts w:ascii="Times New Roman" w:eastAsia="Calibri" w:hAnsi="Times New Roman"/>
          <w:sz w:val="24"/>
          <w:szCs w:val="24"/>
        </w:rPr>
        <w:t xml:space="preserve"> на зоната розовият пеликан е концентриращ/мигриращ. Според </w:t>
      </w:r>
      <w:r w:rsidR="002513C2">
        <w:rPr>
          <w:rFonts w:ascii="Times New Roman" w:eastAsia="Calibri" w:hAnsi="Times New Roman"/>
          <w:sz w:val="24"/>
          <w:szCs w:val="24"/>
        </w:rPr>
        <w:t>СФД</w:t>
      </w:r>
      <w:r w:rsidRPr="00D67CD9">
        <w:rPr>
          <w:rFonts w:ascii="Times New Roman" w:eastAsia="Calibri" w:hAnsi="Times New Roman"/>
          <w:sz w:val="24"/>
          <w:szCs w:val="24"/>
        </w:rPr>
        <w:t xml:space="preserve"> мигриращата популация се оценява на </w:t>
      </w:r>
      <w:r w:rsidRPr="00D67CD9">
        <w:rPr>
          <w:rFonts w:ascii="Times New Roman" w:eastAsia="Calibri" w:hAnsi="Times New Roman"/>
          <w:b/>
          <w:sz w:val="24"/>
          <w:szCs w:val="24"/>
        </w:rPr>
        <w:t>2-3 индивида</w:t>
      </w:r>
      <w:r w:rsidRPr="00D67CD9">
        <w:rPr>
          <w:rFonts w:ascii="Times New Roman" w:eastAsia="Calibri" w:hAnsi="Times New Roman"/>
          <w:sz w:val="24"/>
          <w:szCs w:val="24"/>
        </w:rPr>
        <w:t xml:space="preserve">, което е около </w:t>
      </w:r>
      <w:r w:rsidRPr="00D67CD9">
        <w:rPr>
          <w:rFonts w:ascii="Times New Roman" w:eastAsia="Calibri" w:hAnsi="Times New Roman"/>
          <w:b/>
          <w:sz w:val="24"/>
          <w:szCs w:val="24"/>
        </w:rPr>
        <w:t>0,006 – 0,01 % от националната мигрираща</w:t>
      </w:r>
      <w:r w:rsidRPr="00D67CD9">
        <w:rPr>
          <w:rFonts w:ascii="Times New Roman" w:eastAsia="Calibri" w:hAnsi="Times New Roman"/>
          <w:sz w:val="24"/>
          <w:szCs w:val="24"/>
        </w:rPr>
        <w:t xml:space="preserve">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D67CD9" w:rsidRPr="00D67CD9" w:rsidRDefault="00D67CD9" w:rsidP="00D67CD9">
      <w:pPr>
        <w:spacing w:after="160" w:line="259" w:lineRule="auto"/>
        <w:jc w:val="both"/>
        <w:rPr>
          <w:rFonts w:ascii="Times New Roman" w:eastAsia="Calibri" w:hAnsi="Times New Roman"/>
          <w:i/>
          <w:sz w:val="24"/>
          <w:szCs w:val="24"/>
        </w:rPr>
      </w:pPr>
      <w:r w:rsidRPr="00D67CD9">
        <w:rPr>
          <w:rFonts w:ascii="Times New Roman" w:eastAsia="Calibri" w:hAnsi="Times New Roman"/>
          <w:i/>
          <w:sz w:val="24"/>
          <w:szCs w:val="24"/>
        </w:rPr>
        <w:t>Анализ на наличната информация</w:t>
      </w:r>
    </w:p>
    <w:p w:rsidR="00D67CD9" w:rsidRPr="00D67CD9" w:rsidRDefault="00D67CD9" w:rsidP="00D67CD9">
      <w:pPr>
        <w:spacing w:after="160" w:line="259" w:lineRule="auto"/>
        <w:jc w:val="both"/>
        <w:rPr>
          <w:rFonts w:ascii="Times New Roman" w:eastAsia="Calibri" w:hAnsi="Times New Roman"/>
          <w:sz w:val="24"/>
          <w:szCs w:val="24"/>
          <w:lang w:val="en-GB"/>
        </w:rPr>
      </w:pPr>
      <w:r w:rsidRPr="00D67CD9">
        <w:rPr>
          <w:rFonts w:ascii="Times New Roman" w:eastAsia="Calibri" w:hAnsi="Times New Roman"/>
          <w:sz w:val="24"/>
          <w:szCs w:val="24"/>
        </w:rPr>
        <w:t xml:space="preserve">Розовият пеликан е изключително рядък вид за СЗЗ „Остров Ибиша“. Единичните наблюдения на вида са от периода на есенната миграция и то при при ниски нива на р. Дунав и наличие на пясъчни коси. 3 инд. са ригистрирани на опашката на остров Ибиша на 04.08.2019 г. </w:t>
      </w:r>
      <w:r w:rsidRPr="00D67CD9">
        <w:rPr>
          <w:rFonts w:ascii="Times New Roman" w:eastAsia="Calibri" w:hAnsi="Times New Roman"/>
          <w:sz w:val="24"/>
          <w:szCs w:val="24"/>
          <w:lang w:val="en-GB"/>
        </w:rPr>
        <w:t>(</w:t>
      </w:r>
      <w:r w:rsidRPr="00D67CD9">
        <w:rPr>
          <w:rFonts w:ascii="Times New Roman" w:eastAsia="Calibri" w:hAnsi="Times New Roman"/>
          <w:sz w:val="24"/>
          <w:szCs w:val="24"/>
        </w:rPr>
        <w:t>Чешмеджиев, непубл. данни</w:t>
      </w:r>
      <w:r w:rsidRPr="00D67CD9">
        <w:rPr>
          <w:rFonts w:ascii="Times New Roman" w:eastAsia="Calibri" w:hAnsi="Times New Roman"/>
          <w:sz w:val="24"/>
          <w:szCs w:val="24"/>
          <w:lang w:val="en-GB"/>
        </w:rPr>
        <w:t>)</w:t>
      </w:r>
      <w:r w:rsidRPr="00D67CD9">
        <w:rPr>
          <w:rFonts w:ascii="Times New Roman" w:eastAsia="Calibri" w:hAnsi="Times New Roman"/>
          <w:sz w:val="24"/>
          <w:szCs w:val="24"/>
        </w:rPr>
        <w:t xml:space="preserve">. На 06.09.2015 г. са наблюдавани 2 инд. в полет на СЗЗ, а на 29.07.2015 са установени 6 инд. нощуващи до опашката на острова. Розовите и къдроглавите пеликани предпочитат основно като място за почивка и нощувка пясъчните коси в границите на СЗЗ „Остров до Горни Цибър“, където по време на теренното проучване на 04.07.2021 г. бяха регистрирани 500 инд. розови пеликани. </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По време на проучването не са установени заплахи за вида в границите на СЗЗ „Остров Ибиша“. </w:t>
      </w:r>
    </w:p>
    <w:p w:rsidR="00D67CD9" w:rsidRPr="00D67CD9" w:rsidRDefault="00D67CD9" w:rsidP="00D67CD9">
      <w:pPr>
        <w:spacing w:after="120" w:line="259" w:lineRule="auto"/>
        <w:rPr>
          <w:rFonts w:ascii="Times New Roman" w:eastAsia="Calibri" w:hAnsi="Times New Roman"/>
          <w:b/>
          <w:sz w:val="24"/>
          <w:szCs w:val="24"/>
        </w:rPr>
      </w:pPr>
      <w:r>
        <w:rPr>
          <w:rFonts w:ascii="Times New Roman" w:eastAsia="Calibri" w:hAnsi="Times New Roman"/>
          <w:b/>
          <w:sz w:val="24"/>
          <w:szCs w:val="24"/>
        </w:rPr>
        <w:t>4.</w:t>
      </w:r>
      <w:r w:rsidRPr="00D67CD9">
        <w:rPr>
          <w:rFonts w:ascii="Times New Roman" w:eastAsia="Calibri" w:hAnsi="Times New Roman"/>
          <w:b/>
          <w:sz w:val="24"/>
          <w:szCs w:val="24"/>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9"/>
        <w:gridCol w:w="1082"/>
        <w:gridCol w:w="1052"/>
        <w:gridCol w:w="3936"/>
        <w:gridCol w:w="1549"/>
      </w:tblGrid>
      <w:tr w:rsidR="00D67CD9" w:rsidRPr="00D67CD9" w:rsidTr="00D67CD9">
        <w:trPr>
          <w:tblHeader/>
          <w:jc w:val="center"/>
        </w:trPr>
        <w:tc>
          <w:tcPr>
            <w:tcW w:w="0" w:type="auto"/>
            <w:shd w:val="clear" w:color="auto" w:fill="DBE5F1" w:themeFill="accent1" w:themeFillTint="33"/>
            <w:vAlign w:val="center"/>
          </w:tcPr>
          <w:p w:rsidR="00D67CD9" w:rsidRPr="00D67CD9" w:rsidRDefault="00D67CD9" w:rsidP="00D67CD9">
            <w:pPr>
              <w:spacing w:after="160" w:line="259" w:lineRule="auto"/>
              <w:jc w:val="center"/>
              <w:rPr>
                <w:rFonts w:ascii="Times New Roman" w:eastAsia="Calibri" w:hAnsi="Times New Roman"/>
                <w:b/>
                <w:bCs/>
              </w:rPr>
            </w:pPr>
            <w:r w:rsidRPr="00D67CD9">
              <w:rPr>
                <w:rFonts w:ascii="Times New Roman" w:eastAsia="Calibri" w:hAnsi="Times New Roman"/>
                <w:b/>
                <w:bCs/>
              </w:rPr>
              <w:t>Параметър</w:t>
            </w:r>
          </w:p>
        </w:tc>
        <w:tc>
          <w:tcPr>
            <w:tcW w:w="0" w:type="auto"/>
            <w:shd w:val="clear" w:color="auto" w:fill="DBE5F1" w:themeFill="accent1" w:themeFillTint="33"/>
            <w:vAlign w:val="center"/>
          </w:tcPr>
          <w:p w:rsidR="00D67CD9" w:rsidRPr="00D67CD9" w:rsidRDefault="00D67CD9" w:rsidP="00D67CD9">
            <w:pPr>
              <w:spacing w:after="160" w:line="259" w:lineRule="auto"/>
              <w:jc w:val="center"/>
              <w:rPr>
                <w:rFonts w:ascii="Times New Roman" w:eastAsia="Calibri" w:hAnsi="Times New Roman"/>
                <w:b/>
                <w:bCs/>
              </w:rPr>
            </w:pPr>
            <w:r w:rsidRPr="00D67CD9">
              <w:rPr>
                <w:rFonts w:ascii="Times New Roman" w:eastAsia="Calibri" w:hAnsi="Times New Roman"/>
                <w:b/>
                <w:bCs/>
              </w:rPr>
              <w:t>Мерна единица</w:t>
            </w:r>
          </w:p>
        </w:tc>
        <w:tc>
          <w:tcPr>
            <w:tcW w:w="0" w:type="auto"/>
            <w:shd w:val="clear" w:color="auto" w:fill="DBE5F1" w:themeFill="accent1" w:themeFillTint="33"/>
            <w:vAlign w:val="center"/>
          </w:tcPr>
          <w:p w:rsidR="00D67CD9" w:rsidRPr="00D67CD9" w:rsidRDefault="00D67CD9" w:rsidP="00D67CD9">
            <w:pPr>
              <w:spacing w:after="160" w:line="259" w:lineRule="auto"/>
              <w:jc w:val="center"/>
              <w:rPr>
                <w:rFonts w:ascii="Times New Roman" w:eastAsia="Calibri" w:hAnsi="Times New Roman"/>
                <w:b/>
                <w:bCs/>
              </w:rPr>
            </w:pPr>
            <w:r w:rsidRPr="00D67CD9">
              <w:rPr>
                <w:rFonts w:ascii="Times New Roman" w:eastAsia="Calibri" w:hAnsi="Times New Roman"/>
                <w:b/>
                <w:bCs/>
              </w:rPr>
              <w:t>Целева стойност</w:t>
            </w:r>
          </w:p>
        </w:tc>
        <w:tc>
          <w:tcPr>
            <w:tcW w:w="0" w:type="auto"/>
            <w:shd w:val="clear" w:color="auto" w:fill="DBE5F1" w:themeFill="accent1" w:themeFillTint="33"/>
            <w:vAlign w:val="center"/>
          </w:tcPr>
          <w:p w:rsidR="00D67CD9" w:rsidRPr="00D67CD9" w:rsidRDefault="00D67CD9" w:rsidP="00D67CD9">
            <w:pPr>
              <w:spacing w:after="160" w:line="259" w:lineRule="auto"/>
              <w:jc w:val="center"/>
              <w:rPr>
                <w:rFonts w:ascii="Times New Roman" w:eastAsia="Calibri" w:hAnsi="Times New Roman"/>
                <w:b/>
                <w:bCs/>
              </w:rPr>
            </w:pPr>
            <w:r w:rsidRPr="00D67CD9">
              <w:rPr>
                <w:rFonts w:ascii="Times New Roman" w:eastAsia="Calibri" w:hAnsi="Times New Roman"/>
                <w:b/>
                <w:bCs/>
              </w:rPr>
              <w:t>Допълнителна информация</w:t>
            </w:r>
          </w:p>
        </w:tc>
        <w:tc>
          <w:tcPr>
            <w:tcW w:w="0" w:type="auto"/>
            <w:shd w:val="clear" w:color="auto" w:fill="DBE5F1" w:themeFill="accent1" w:themeFillTint="33"/>
            <w:vAlign w:val="center"/>
          </w:tcPr>
          <w:p w:rsidR="00D67CD9" w:rsidRPr="00D67CD9" w:rsidRDefault="00D67CD9" w:rsidP="00D67CD9">
            <w:pPr>
              <w:spacing w:after="160" w:line="259" w:lineRule="auto"/>
              <w:jc w:val="center"/>
              <w:rPr>
                <w:rFonts w:ascii="Times New Roman" w:eastAsia="Calibri" w:hAnsi="Times New Roman"/>
                <w:b/>
                <w:bCs/>
              </w:rPr>
            </w:pPr>
            <w:r w:rsidRPr="00D67CD9">
              <w:rPr>
                <w:rFonts w:ascii="Times New Roman" w:eastAsia="Calibri" w:hAnsi="Times New Roman"/>
                <w:b/>
                <w:bCs/>
              </w:rPr>
              <w:t>Специфични за зоната цели</w:t>
            </w:r>
          </w:p>
        </w:tc>
      </w:tr>
      <w:tr w:rsidR="00D67CD9" w:rsidRPr="00D67CD9" w:rsidTr="00D67CD9">
        <w:trPr>
          <w:jc w:val="center"/>
        </w:trPr>
        <w:tc>
          <w:tcPr>
            <w:tcW w:w="0" w:type="auto"/>
            <w:shd w:val="clear" w:color="auto" w:fill="auto"/>
          </w:tcPr>
          <w:p w:rsidR="00D67CD9" w:rsidRPr="00D67CD9" w:rsidRDefault="00D67CD9" w:rsidP="00D67CD9">
            <w:pPr>
              <w:spacing w:after="160" w:line="259" w:lineRule="auto"/>
              <w:rPr>
                <w:rFonts w:ascii="Times New Roman" w:eastAsia="Calibri" w:hAnsi="Times New Roman"/>
                <w:bCs/>
              </w:rPr>
            </w:pPr>
            <w:r w:rsidRPr="00D67CD9">
              <w:rPr>
                <w:rFonts w:ascii="Times New Roman" w:eastAsia="Calibri" w:hAnsi="Times New Roman"/>
                <w:b/>
              </w:rPr>
              <w:t xml:space="preserve">Популация: </w:t>
            </w:r>
            <w:r w:rsidRPr="00D67CD9">
              <w:rPr>
                <w:rFonts w:ascii="Times New Roman" w:eastAsia="Calibri" w:hAnsi="Times New Roman"/>
                <w:bCs/>
              </w:rPr>
              <w:t>Размер на мигриращата популация</w:t>
            </w:r>
          </w:p>
        </w:tc>
        <w:tc>
          <w:tcPr>
            <w:tcW w:w="0" w:type="auto"/>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Брой индивиди</w:t>
            </w:r>
          </w:p>
        </w:tc>
        <w:tc>
          <w:tcPr>
            <w:tcW w:w="0" w:type="auto"/>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Мин. 2 инд.</w:t>
            </w:r>
          </w:p>
        </w:tc>
        <w:tc>
          <w:tcPr>
            <w:tcW w:w="0" w:type="auto"/>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Количеството на мигриращите/концентриращите се птици силно ще зависи от наличието на пясъчни коси в зоната.</w:t>
            </w:r>
          </w:p>
        </w:tc>
        <w:tc>
          <w:tcPr>
            <w:tcW w:w="0" w:type="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 xml:space="preserve">Поддържане на популацията. Извършване на редовен мониторинг по време на </w:t>
            </w:r>
            <w:r w:rsidRPr="00D67CD9">
              <w:rPr>
                <w:rFonts w:ascii="Times New Roman" w:eastAsia="Calibri" w:hAnsi="Times New Roman"/>
              </w:rPr>
              <w:lastRenderedPageBreak/>
              <w:t>пролетната и есенната миграция.</w:t>
            </w:r>
          </w:p>
        </w:tc>
      </w:tr>
      <w:tr w:rsidR="00D67CD9" w:rsidRPr="00D67CD9" w:rsidTr="00D67CD9">
        <w:trPr>
          <w:jc w:val="center"/>
        </w:trPr>
        <w:tc>
          <w:tcPr>
            <w:tcW w:w="0" w:type="auto"/>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b/>
              </w:rPr>
              <w:lastRenderedPageBreak/>
              <w:t>Местообитание на вида</w:t>
            </w:r>
            <w:r w:rsidRPr="00D67CD9">
              <w:rPr>
                <w:rFonts w:ascii="Times New Roman" w:eastAsia="Calibri" w:hAnsi="Times New Roman"/>
              </w:rPr>
              <w:t xml:space="preserve">: Площ на подходящите хранителни местообитания на вида </w:t>
            </w:r>
          </w:p>
        </w:tc>
        <w:tc>
          <w:tcPr>
            <w:tcW w:w="0" w:type="auto"/>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ha</w:t>
            </w:r>
          </w:p>
        </w:tc>
        <w:tc>
          <w:tcPr>
            <w:tcW w:w="0" w:type="auto"/>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Най-малко 215,6 ha</w:t>
            </w:r>
          </w:p>
        </w:tc>
        <w:tc>
          <w:tcPr>
            <w:tcW w:w="0" w:type="auto"/>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 xml:space="preserve">Изчислена на база откритите водни площи по р. Дунав в рамките на СЗЗ. Данните са взети от </w:t>
            </w:r>
            <w:r w:rsidR="002513C2">
              <w:rPr>
                <w:rFonts w:ascii="Times New Roman" w:eastAsia="Calibri" w:hAnsi="Times New Roman"/>
              </w:rPr>
              <w:t>СФД</w:t>
            </w:r>
            <w:r w:rsidRPr="00D67CD9">
              <w:rPr>
                <w:rFonts w:ascii="Times New Roman" w:eastAsia="Calibri" w:hAnsi="Times New Roman"/>
              </w:rPr>
              <w:t xml:space="preserve"> като % на местообитание N06 – континентални водни тела. Видът рядко се храни в територията на зоната. Обикновено птиците от района се хранят в румънското езеро Бистрец. </w:t>
            </w:r>
          </w:p>
        </w:tc>
        <w:tc>
          <w:tcPr>
            <w:tcW w:w="0" w:type="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Поддържане на площта на подходящите хранителни местообитания на вида в размер най-малко 215,6 ha.</w:t>
            </w:r>
          </w:p>
        </w:tc>
      </w:tr>
      <w:tr w:rsidR="00D67CD9" w:rsidRPr="00D67CD9" w:rsidTr="00D67CD9">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rsidR="00D67CD9" w:rsidRPr="00D67CD9" w:rsidRDefault="00D67CD9" w:rsidP="00D67CD9">
            <w:pPr>
              <w:spacing w:after="160" w:line="259" w:lineRule="auto"/>
              <w:rPr>
                <w:rFonts w:ascii="Times New Roman" w:eastAsia="Calibri" w:hAnsi="Times New Roman"/>
                <w:b/>
              </w:rPr>
            </w:pPr>
            <w:r w:rsidRPr="00D67CD9">
              <w:rPr>
                <w:rFonts w:ascii="Times New Roman" w:eastAsia="Calibri" w:hAnsi="Times New Roman"/>
                <w:b/>
              </w:rPr>
              <w:t xml:space="preserve">Местообитание на вида: </w:t>
            </w:r>
            <w:r w:rsidRPr="00D67CD9">
              <w:rPr>
                <w:rFonts w:ascii="Times New Roman" w:eastAsia="Calibri" w:hAnsi="Times New Roman"/>
              </w:rPr>
              <w:t>Екологично състояние на водните тела с местообитания на вида, по биологичен елемент риби (JDS4-Fish)</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5 степенна скала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2-Добро или 1-Отлично</w:t>
            </w:r>
          </w:p>
        </w:tc>
        <w:tc>
          <w:tcPr>
            <w:tcW w:w="0" w:type="auto"/>
            <w:tcBorders>
              <w:top w:val="single" w:sz="4" w:space="0" w:color="auto"/>
              <w:left w:val="single" w:sz="4" w:space="0" w:color="auto"/>
              <w:bottom w:val="single" w:sz="4" w:space="0" w:color="auto"/>
              <w:right w:val="single" w:sz="4" w:space="0" w:color="auto"/>
            </w:tcBorders>
            <w:shd w:val="clear" w:color="auto" w:fill="auto"/>
          </w:tcPr>
          <w:tbl>
            <w:tblPr>
              <w:tblW w:w="3923" w:type="dxa"/>
              <w:jc w:val="center"/>
              <w:tblCellMar>
                <w:left w:w="70" w:type="dxa"/>
                <w:right w:w="70" w:type="dxa"/>
              </w:tblCellMar>
              <w:tblLook w:val="04A0" w:firstRow="1" w:lastRow="0" w:firstColumn="1" w:lastColumn="0" w:noHBand="0" w:noVBand="1"/>
            </w:tblPr>
            <w:tblGrid>
              <w:gridCol w:w="3715"/>
            </w:tblGrid>
            <w:tr w:rsidR="00D67CD9" w:rsidRPr="00D67CD9" w:rsidTr="00D67CD9">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rsidR="00D67CD9" w:rsidRPr="00D67CD9" w:rsidRDefault="00D67CD9" w:rsidP="00D67CD9">
                  <w:pPr>
                    <w:spacing w:after="120" w:line="259" w:lineRule="auto"/>
                    <w:rPr>
                      <w:rFonts w:ascii="Times New Roman" w:eastAsia="Calibri" w:hAnsi="Times New Roman"/>
                      <w:b/>
                      <w:bCs/>
                    </w:rPr>
                  </w:pPr>
                  <w:r w:rsidRPr="00D67CD9">
                    <w:rPr>
                      <w:rFonts w:ascii="Times New Roman" w:eastAsia="Calibri" w:hAnsi="Times New Roman"/>
                      <w:b/>
                      <w:bCs/>
                    </w:rPr>
                    <w:t>Екологично състояние</w:t>
                  </w:r>
                </w:p>
              </w:tc>
            </w:tr>
            <w:tr w:rsidR="00D67CD9" w:rsidRPr="00D67CD9"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1-Отлично - High</w:t>
                  </w:r>
                </w:p>
              </w:tc>
            </w:tr>
            <w:tr w:rsidR="00D67CD9" w:rsidRPr="00D67CD9"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2-Добро - Good</w:t>
                  </w:r>
                </w:p>
              </w:tc>
            </w:tr>
            <w:tr w:rsidR="00D67CD9" w:rsidRPr="00D67CD9"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3-Умерено - Moderate</w:t>
                  </w:r>
                </w:p>
              </w:tc>
            </w:tr>
            <w:tr w:rsidR="00D67CD9" w:rsidRPr="00D67CD9"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4-Лошо - Poor</w:t>
                  </w:r>
                </w:p>
              </w:tc>
            </w:tr>
            <w:tr w:rsidR="00D67CD9" w:rsidRPr="00D67CD9"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5-Много лошо - Bad</w:t>
                  </w:r>
                </w:p>
              </w:tc>
            </w:tr>
          </w:tbl>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Екологичното състояние на водите по р. Дунав по показател риби (пункт Ново село и Козлодуй) е оценено съответно на добро (2) и неизвестно според доклада на JDS4 (2019-2020, Табл. 5, стр. 51).</w:t>
            </w:r>
          </w:p>
        </w:tc>
        <w:tc>
          <w:tcPr>
            <w:tcW w:w="0" w:type="auto"/>
            <w:tcBorders>
              <w:top w:val="single" w:sz="4" w:space="0" w:color="auto"/>
              <w:left w:val="single" w:sz="4" w:space="0" w:color="auto"/>
              <w:bottom w:val="single" w:sz="4" w:space="0" w:color="auto"/>
              <w:right w:val="single" w:sz="4" w:space="0" w:color="auto"/>
            </w:tcBorders>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Подобряване на екологичното състояние на водните тела с подходящи местообитания на вида, на стойности 2-Добро или 1-Отлично състояние.</w:t>
            </w:r>
          </w:p>
        </w:tc>
      </w:tr>
    </w:tbl>
    <w:p w:rsidR="00D67CD9" w:rsidRPr="00D67CD9" w:rsidRDefault="00D67CD9" w:rsidP="00D67CD9">
      <w:pPr>
        <w:spacing w:after="120" w:line="259" w:lineRule="auto"/>
        <w:rPr>
          <w:rFonts w:ascii="Times New Roman" w:eastAsia="Calibri" w:hAnsi="Times New Roman"/>
          <w:sz w:val="24"/>
          <w:szCs w:val="24"/>
        </w:rPr>
      </w:pPr>
    </w:p>
    <w:p w:rsidR="00D67CD9" w:rsidRPr="00D67CD9" w:rsidRDefault="00D67CD9" w:rsidP="00D67CD9">
      <w:pPr>
        <w:spacing w:after="120" w:line="259" w:lineRule="auto"/>
        <w:rPr>
          <w:rFonts w:ascii="Times New Roman" w:eastAsia="Calibri" w:hAnsi="Times New Roman"/>
          <w:b/>
          <w:bCs/>
          <w:sz w:val="24"/>
          <w:szCs w:val="24"/>
        </w:rPr>
      </w:pPr>
      <w:r>
        <w:rPr>
          <w:rFonts w:ascii="Times New Roman" w:eastAsia="Calibri" w:hAnsi="Times New Roman"/>
          <w:b/>
          <w:bCs/>
          <w:sz w:val="24"/>
          <w:szCs w:val="24"/>
        </w:rPr>
        <w:t>5.</w:t>
      </w:r>
      <w:r w:rsidRPr="00D67CD9">
        <w:rPr>
          <w:rFonts w:ascii="Times New Roman" w:eastAsia="Calibri" w:hAnsi="Times New Roman"/>
          <w:b/>
          <w:bCs/>
          <w:sz w:val="24"/>
          <w:szCs w:val="24"/>
        </w:rPr>
        <w:t xml:space="preserve">Необходимост от промени в </w:t>
      </w:r>
      <w:r w:rsidR="002513C2">
        <w:rPr>
          <w:rFonts w:ascii="Times New Roman" w:eastAsia="Calibri" w:hAnsi="Times New Roman"/>
          <w:b/>
          <w:bCs/>
          <w:sz w:val="24"/>
          <w:szCs w:val="24"/>
        </w:rPr>
        <w:t>СФД</w:t>
      </w:r>
      <w:r w:rsidRPr="00D67CD9">
        <w:rPr>
          <w:rFonts w:ascii="Times New Roman" w:eastAsia="Calibri" w:hAnsi="Times New Roman"/>
          <w:b/>
          <w:bCs/>
          <w:sz w:val="24"/>
          <w:szCs w:val="24"/>
        </w:rPr>
        <w:t xml:space="preserve"> за </w:t>
      </w:r>
      <w:r w:rsidRPr="00D67CD9">
        <w:rPr>
          <w:rFonts w:ascii="Times New Roman" w:eastAsia="Calibri" w:hAnsi="Times New Roman"/>
          <w:b/>
          <w:sz w:val="24"/>
          <w:szCs w:val="24"/>
        </w:rPr>
        <w:t>СЗЗ BG0002007 „Остров Ибиша“</w:t>
      </w:r>
    </w:p>
    <w:p w:rsid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Предвид наличната публикувана и непубликувана информация за опазването на концентриращата се по време на миграция популация на розовия пеликан в зоната, не предвиждаме промени в </w:t>
      </w:r>
      <w:r w:rsidR="002513C2">
        <w:rPr>
          <w:rFonts w:ascii="Times New Roman" w:eastAsia="Calibri" w:hAnsi="Times New Roman"/>
          <w:sz w:val="24"/>
          <w:szCs w:val="24"/>
        </w:rPr>
        <w:t>СФД</w:t>
      </w:r>
      <w:r w:rsidRPr="00D67CD9">
        <w:rPr>
          <w:rFonts w:ascii="Times New Roman" w:eastAsia="Calibri" w:hAnsi="Times New Roman"/>
          <w:sz w:val="24"/>
          <w:szCs w:val="24"/>
        </w:rPr>
        <w:t xml:space="preserve">. </w:t>
      </w:r>
    </w:p>
    <w:p w:rsidR="00D67CD9" w:rsidRPr="00D67CD9" w:rsidRDefault="00D67CD9" w:rsidP="00D67CD9">
      <w:pPr>
        <w:spacing w:after="120" w:line="259" w:lineRule="auto"/>
        <w:jc w:val="both"/>
        <w:rPr>
          <w:rFonts w:ascii="Times New Roman" w:eastAsia="Calibri" w:hAnsi="Times New Roman"/>
          <w:sz w:val="24"/>
          <w:szCs w:val="24"/>
        </w:rPr>
      </w:pPr>
    </w:p>
    <w:p w:rsidR="00D67CD9" w:rsidRPr="00D67CD9" w:rsidRDefault="00D67CD9" w:rsidP="00D67CD9">
      <w:pPr>
        <w:keepNext/>
        <w:keepLines/>
        <w:spacing w:before="240" w:after="0" w:line="259" w:lineRule="auto"/>
        <w:jc w:val="center"/>
        <w:outlineLvl w:val="0"/>
        <w:rPr>
          <w:rFonts w:ascii="Times New Roman" w:hAnsi="Times New Roman"/>
          <w:color w:val="1F497D" w:themeColor="text2"/>
          <w:sz w:val="28"/>
          <w:szCs w:val="28"/>
        </w:rPr>
      </w:pPr>
      <w:bookmarkStart w:id="6" w:name="_Toc89162673"/>
      <w:r w:rsidRPr="00D67CD9">
        <w:rPr>
          <w:rFonts w:ascii="Times New Roman" w:hAnsi="Times New Roman"/>
          <w:color w:val="1F497D" w:themeColor="text2"/>
          <w:sz w:val="28"/>
          <w:szCs w:val="28"/>
        </w:rPr>
        <w:t>Специфични цели за А0</w:t>
      </w:r>
      <w:r w:rsidRPr="00D67CD9">
        <w:rPr>
          <w:rFonts w:ascii="Times New Roman" w:hAnsi="Times New Roman"/>
          <w:color w:val="1F497D" w:themeColor="text2"/>
          <w:sz w:val="28"/>
          <w:szCs w:val="28"/>
          <w:lang w:val="en-GB"/>
        </w:rPr>
        <w:t>20</w:t>
      </w:r>
      <w:r w:rsidRPr="00D67CD9">
        <w:rPr>
          <w:rFonts w:ascii="Times New Roman" w:hAnsi="Times New Roman"/>
          <w:color w:val="1F497D" w:themeColor="text2"/>
          <w:sz w:val="28"/>
          <w:szCs w:val="28"/>
        </w:rPr>
        <w:t xml:space="preserve"> </w:t>
      </w:r>
      <w:r w:rsidRPr="00D67CD9">
        <w:rPr>
          <w:rFonts w:ascii="Times New Roman" w:hAnsi="Times New Roman"/>
          <w:i/>
          <w:color w:val="1F497D" w:themeColor="text2"/>
          <w:sz w:val="28"/>
          <w:szCs w:val="28"/>
          <w:lang w:val="en-GB"/>
        </w:rPr>
        <w:t>Pelecanus crispus</w:t>
      </w:r>
      <w:r w:rsidRPr="00D67CD9">
        <w:rPr>
          <w:rFonts w:ascii="Times New Roman" w:hAnsi="Times New Roman"/>
          <w:color w:val="1F497D" w:themeColor="text2"/>
          <w:sz w:val="28"/>
          <w:szCs w:val="28"/>
        </w:rPr>
        <w:t xml:space="preserve"> (Къдроглав пеликан)</w:t>
      </w:r>
      <w:bookmarkEnd w:id="6"/>
    </w:p>
    <w:p w:rsidR="00D67CD9" w:rsidRPr="00D67CD9" w:rsidRDefault="00D67CD9" w:rsidP="00D67CD9">
      <w:pPr>
        <w:spacing w:before="120" w:after="160" w:line="240" w:lineRule="auto"/>
        <w:jc w:val="both"/>
        <w:rPr>
          <w:rFonts w:ascii="Times New Roman" w:eastAsia="Calibri" w:hAnsi="Times New Roman"/>
          <w:b/>
          <w:sz w:val="24"/>
          <w:szCs w:val="24"/>
        </w:rPr>
      </w:pPr>
      <w:r w:rsidRPr="00D67CD9">
        <w:rPr>
          <w:rFonts w:ascii="Times New Roman" w:eastAsia="Calibri" w:hAnsi="Times New Roman"/>
          <w:b/>
          <w:sz w:val="24"/>
          <w:szCs w:val="24"/>
        </w:rPr>
        <w:t>Кратка характеристика на вида</w:t>
      </w:r>
    </w:p>
    <w:p w:rsidR="00D67CD9" w:rsidRPr="00D67CD9" w:rsidRDefault="00D67CD9" w:rsidP="00D67CD9">
      <w:pPr>
        <w:spacing w:after="160" w:line="240" w:lineRule="auto"/>
        <w:jc w:val="both"/>
        <w:rPr>
          <w:rFonts w:ascii="Times New Roman" w:eastAsia="Calibri" w:hAnsi="Times New Roman"/>
          <w:sz w:val="24"/>
          <w:szCs w:val="24"/>
        </w:rPr>
      </w:pPr>
      <w:r w:rsidRPr="00D67CD9">
        <w:rPr>
          <w:rFonts w:ascii="Times New Roman" w:eastAsia="Calibri" w:hAnsi="Times New Roman"/>
          <w:sz w:val="24"/>
          <w:szCs w:val="24"/>
        </w:rPr>
        <w:t xml:space="preserve">Дължина на тялото: 160 – 180 см. Размах на крилата: 270 – 320 см. </w:t>
      </w:r>
    </w:p>
    <w:p w:rsidR="00D67CD9" w:rsidRPr="00D67CD9" w:rsidRDefault="00D67CD9" w:rsidP="00D67CD9">
      <w:pPr>
        <w:spacing w:after="160" w:line="240" w:lineRule="auto"/>
        <w:jc w:val="both"/>
        <w:rPr>
          <w:rFonts w:ascii="Times New Roman" w:eastAsia="Calibri" w:hAnsi="Times New Roman"/>
          <w:sz w:val="24"/>
          <w:szCs w:val="24"/>
        </w:rPr>
      </w:pPr>
      <w:r w:rsidRPr="00D67CD9">
        <w:rPr>
          <w:rFonts w:ascii="Times New Roman" w:eastAsia="Calibri" w:hAnsi="Times New Roman"/>
          <w:sz w:val="24"/>
          <w:szCs w:val="24"/>
        </w:rPr>
        <w:t xml:space="preserve">Една от най-едрите летящи птици. Оперението при възрастните през размножителния период е сиво-бяло, перата на главата са къдрави, клюнът е голям с яркочервена „торба“ и с жълто петно на гушата. Ирисът на очите е сив. Краката са оловносиви. През зимата на темето имат слабо удължени пера, обарузваши ръб, нямат жълто петно на гушата и цветът на кожената „торба“ е жълт. Младите са с умерено бледокафяво до </w:t>
      </w:r>
      <w:r w:rsidRPr="00D67CD9">
        <w:rPr>
          <w:rFonts w:ascii="Times New Roman" w:eastAsia="Calibri" w:hAnsi="Times New Roman"/>
          <w:sz w:val="24"/>
          <w:szCs w:val="24"/>
        </w:rPr>
        <w:lastRenderedPageBreak/>
        <w:t xml:space="preserve">сиво оперение в горната част на тялото и мръснобяло оперение в долната част. По-едър от розовият пеликан.    </w:t>
      </w:r>
    </w:p>
    <w:p w:rsidR="00D67CD9" w:rsidRPr="00D67CD9" w:rsidRDefault="00D67CD9" w:rsidP="00D67CD9">
      <w:pPr>
        <w:spacing w:after="160" w:line="240" w:lineRule="auto"/>
        <w:jc w:val="both"/>
        <w:rPr>
          <w:rFonts w:ascii="Times New Roman" w:eastAsia="Calibri" w:hAnsi="Times New Roman"/>
          <w:i/>
          <w:sz w:val="24"/>
          <w:szCs w:val="24"/>
        </w:rPr>
      </w:pPr>
      <w:r w:rsidRPr="00D67CD9">
        <w:rPr>
          <w:rFonts w:ascii="Times New Roman" w:eastAsia="Calibri" w:hAnsi="Times New Roman"/>
          <w:i/>
          <w:sz w:val="24"/>
          <w:szCs w:val="24"/>
        </w:rPr>
        <w:t>Характер на пребиваване в страната</w:t>
      </w:r>
    </w:p>
    <w:p w:rsidR="00D67CD9" w:rsidRPr="00D67CD9" w:rsidRDefault="00D67CD9" w:rsidP="00D67CD9">
      <w:pPr>
        <w:spacing w:after="160" w:line="240" w:lineRule="auto"/>
        <w:jc w:val="both"/>
        <w:rPr>
          <w:rFonts w:ascii="Times New Roman" w:eastAsia="Calibri" w:hAnsi="Times New Roman"/>
          <w:sz w:val="24"/>
          <w:szCs w:val="24"/>
        </w:rPr>
      </w:pPr>
      <w:r w:rsidRPr="00D67CD9">
        <w:rPr>
          <w:rFonts w:ascii="Times New Roman" w:eastAsia="Calibri" w:hAnsi="Times New Roman"/>
          <w:sz w:val="24"/>
          <w:szCs w:val="24"/>
        </w:rPr>
        <w:t xml:space="preserve">Къдроглавият пеликан е гнездящ, прелетен, преминаващ и зимуващ във в нашата страна (Симеонов и др. 1990). Птиците от Черноморското-средиземноморската популация са близки мигранти. Пролетната миграция на вида е от края на февруари до края на март, а есенната протича от началото на октомври до ноември (Симеонов и др. 1990). У нас гнезди в езерото Сребърна, в блато Песчина и Мъртво блато на остров Персин, както и в Защитена местност „Калимок-Бръшлен“ </w:t>
      </w:r>
      <w:r w:rsidRPr="00D67CD9">
        <w:rPr>
          <w:rFonts w:ascii="Times New Roman" w:eastAsia="Calibri" w:hAnsi="Times New Roman"/>
          <w:sz w:val="24"/>
          <w:szCs w:val="24"/>
          <w:lang w:val="en-GB"/>
        </w:rPr>
        <w:t>(</w:t>
      </w:r>
      <w:r w:rsidRPr="00D67CD9">
        <w:rPr>
          <w:rFonts w:ascii="Times New Roman" w:eastAsia="Calibri" w:hAnsi="Times New Roman"/>
          <w:sz w:val="24"/>
          <w:szCs w:val="24"/>
        </w:rPr>
        <w:t>Чешмеджиев, непубл. данни, 2021</w:t>
      </w:r>
      <w:r w:rsidRPr="00D67CD9">
        <w:rPr>
          <w:rFonts w:ascii="Times New Roman" w:eastAsia="Calibri" w:hAnsi="Times New Roman"/>
          <w:sz w:val="24"/>
          <w:szCs w:val="24"/>
          <w:lang w:val="en-GB"/>
        </w:rPr>
        <w:t>)</w:t>
      </w:r>
      <w:r w:rsidRPr="00D67CD9">
        <w:rPr>
          <w:rFonts w:ascii="Times New Roman" w:eastAsia="Calibri" w:hAnsi="Times New Roman"/>
          <w:sz w:val="24"/>
          <w:szCs w:val="24"/>
        </w:rPr>
        <w:t xml:space="preserve">. По време на миграция и през зимата се среща предимно по поречието на река Дунав, Черноморското крайбрежие и големите язовири в Южна България.    </w:t>
      </w:r>
    </w:p>
    <w:p w:rsidR="00D67CD9" w:rsidRPr="00D67CD9" w:rsidRDefault="00D67CD9" w:rsidP="00D67CD9">
      <w:pPr>
        <w:spacing w:after="160" w:line="240" w:lineRule="auto"/>
        <w:jc w:val="both"/>
        <w:rPr>
          <w:rFonts w:ascii="Times New Roman" w:eastAsia="Calibri" w:hAnsi="Times New Roman"/>
          <w:i/>
          <w:sz w:val="24"/>
          <w:szCs w:val="24"/>
        </w:rPr>
      </w:pPr>
      <w:r w:rsidRPr="00D67CD9">
        <w:rPr>
          <w:rFonts w:ascii="Times New Roman" w:eastAsia="Calibri" w:hAnsi="Times New Roman"/>
          <w:i/>
          <w:sz w:val="24"/>
          <w:szCs w:val="24"/>
        </w:rPr>
        <w:t>Характерно местообитание</w:t>
      </w:r>
    </w:p>
    <w:p w:rsidR="00D67CD9" w:rsidRPr="00D67CD9" w:rsidRDefault="00D67CD9" w:rsidP="00D67CD9">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Обитава обширни сладководни и полусолени блата и езера, обрасли с обширни тръстикови масиви, с открити водни огледала и богати на риба. По време на миграция и зимуване се среща и в разнородни влажни зони – язовири, рибарници, солници, утайници, пясъчни коси и др. Къдроглавият пеликан гнезди в самостоятелни колонии, разположени в труднодостъпни и изолирани тръстикови масиви по плаващи острови от тръстика, както и по изкуствени платформи. Пълното люпило е 2-3 яйца. Мътят и двете птици. Предпочитаните местообитания са 1130, 1150, 1160, 3130, 3140 и 3150 според Директивата за хабитатите (Кавръкова и др. 2009).</w:t>
      </w:r>
    </w:p>
    <w:p w:rsidR="00D67CD9" w:rsidRPr="00D67CD9" w:rsidRDefault="00D67CD9" w:rsidP="00D67CD9">
      <w:pPr>
        <w:spacing w:after="160" w:line="240" w:lineRule="auto"/>
        <w:jc w:val="both"/>
        <w:rPr>
          <w:rFonts w:ascii="Times New Roman" w:eastAsia="Calibri" w:hAnsi="Times New Roman"/>
          <w:i/>
          <w:sz w:val="24"/>
          <w:szCs w:val="24"/>
        </w:rPr>
      </w:pPr>
      <w:r w:rsidRPr="00D67CD9">
        <w:rPr>
          <w:rFonts w:ascii="Times New Roman" w:eastAsia="Calibri" w:hAnsi="Times New Roman"/>
          <w:i/>
          <w:sz w:val="24"/>
          <w:szCs w:val="24"/>
        </w:rPr>
        <w:t>Хранене</w:t>
      </w:r>
    </w:p>
    <w:p w:rsidR="00D67CD9" w:rsidRPr="00D67CD9" w:rsidRDefault="00D67CD9" w:rsidP="00D67CD9">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Храни се с риба, като хранителният спектър се състои от </w:t>
      </w:r>
      <w:r w:rsidRPr="00D67CD9">
        <w:rPr>
          <w:rFonts w:ascii="Times New Roman" w:eastAsia="Calibri" w:hAnsi="Times New Roman"/>
          <w:i/>
          <w:sz w:val="24"/>
          <w:szCs w:val="24"/>
        </w:rPr>
        <w:t>Carassius carassius</w:t>
      </w:r>
      <w:r w:rsidRPr="00D67CD9">
        <w:rPr>
          <w:rFonts w:ascii="Times New Roman" w:eastAsia="Calibri" w:hAnsi="Times New Roman"/>
          <w:sz w:val="24"/>
          <w:szCs w:val="24"/>
        </w:rPr>
        <w:t xml:space="preserve">, </w:t>
      </w:r>
      <w:r w:rsidRPr="00D67CD9">
        <w:rPr>
          <w:rFonts w:ascii="Times New Roman" w:eastAsia="Calibri" w:hAnsi="Times New Roman"/>
          <w:i/>
          <w:sz w:val="24"/>
          <w:szCs w:val="24"/>
        </w:rPr>
        <w:t>Cyprinus carpio</w:t>
      </w:r>
      <w:r w:rsidRPr="00D67CD9">
        <w:rPr>
          <w:rFonts w:ascii="Times New Roman" w:eastAsia="Calibri" w:hAnsi="Times New Roman"/>
          <w:sz w:val="24"/>
          <w:szCs w:val="24"/>
        </w:rPr>
        <w:t xml:space="preserve">, </w:t>
      </w:r>
      <w:r w:rsidRPr="00D67CD9">
        <w:rPr>
          <w:rFonts w:ascii="Times New Roman" w:eastAsia="Calibri" w:hAnsi="Times New Roman"/>
          <w:i/>
          <w:sz w:val="24"/>
          <w:szCs w:val="24"/>
        </w:rPr>
        <w:t>Тinca tinca</w:t>
      </w:r>
      <w:r w:rsidRPr="00D67CD9">
        <w:rPr>
          <w:rFonts w:ascii="Times New Roman" w:eastAsia="Calibri" w:hAnsi="Times New Roman"/>
          <w:sz w:val="24"/>
          <w:szCs w:val="24"/>
        </w:rPr>
        <w:t xml:space="preserve">, </w:t>
      </w:r>
      <w:r w:rsidRPr="00D67CD9">
        <w:rPr>
          <w:rFonts w:ascii="Times New Roman" w:eastAsia="Calibri" w:hAnsi="Times New Roman"/>
          <w:i/>
          <w:sz w:val="24"/>
          <w:szCs w:val="24"/>
        </w:rPr>
        <w:t>Rutilus rutilus</w:t>
      </w:r>
      <w:r w:rsidRPr="00D67CD9">
        <w:rPr>
          <w:rFonts w:ascii="Times New Roman" w:eastAsia="Calibri" w:hAnsi="Times New Roman"/>
          <w:sz w:val="24"/>
          <w:szCs w:val="24"/>
        </w:rPr>
        <w:t xml:space="preserve">, </w:t>
      </w:r>
      <w:r w:rsidRPr="00D67CD9">
        <w:rPr>
          <w:rFonts w:ascii="Times New Roman" w:eastAsia="Calibri" w:hAnsi="Times New Roman"/>
          <w:i/>
          <w:sz w:val="24"/>
          <w:szCs w:val="24"/>
        </w:rPr>
        <w:t>Leuciscus idus, Scardinius  erythrophthalmus</w:t>
      </w:r>
      <w:r w:rsidRPr="00D67CD9">
        <w:rPr>
          <w:rFonts w:ascii="Times New Roman" w:eastAsia="Calibri" w:hAnsi="Times New Roman"/>
          <w:sz w:val="24"/>
          <w:szCs w:val="24"/>
          <w:lang w:val="en-GB"/>
        </w:rPr>
        <w:t xml:space="preserve">, </w:t>
      </w:r>
      <w:r w:rsidRPr="00D67CD9">
        <w:rPr>
          <w:rFonts w:ascii="Times New Roman" w:eastAsia="Calibri" w:hAnsi="Times New Roman"/>
          <w:i/>
          <w:sz w:val="24"/>
          <w:szCs w:val="24"/>
          <w:lang w:val="en-GB"/>
        </w:rPr>
        <w:t>Esox lucius</w:t>
      </w:r>
      <w:r w:rsidRPr="00D67CD9">
        <w:rPr>
          <w:rFonts w:ascii="Times New Roman" w:eastAsia="Calibri" w:hAnsi="Times New Roman"/>
          <w:sz w:val="24"/>
          <w:szCs w:val="24"/>
          <w:lang w:val="en-GB"/>
        </w:rPr>
        <w:t xml:space="preserve"> </w:t>
      </w:r>
      <w:r w:rsidRPr="00D67CD9">
        <w:rPr>
          <w:rFonts w:ascii="Times New Roman" w:eastAsia="Calibri" w:hAnsi="Times New Roman"/>
          <w:sz w:val="24"/>
          <w:szCs w:val="24"/>
        </w:rPr>
        <w:t xml:space="preserve">и др. </w:t>
      </w:r>
      <w:r w:rsidRPr="00D67CD9">
        <w:rPr>
          <w:rFonts w:ascii="Times New Roman" w:eastAsia="Calibri" w:hAnsi="Times New Roman"/>
          <w:sz w:val="24"/>
          <w:szCs w:val="24"/>
          <w:lang w:val="en-GB"/>
        </w:rPr>
        <w:t>(Michev&amp;Kamburova</w:t>
      </w:r>
      <w:r w:rsidRPr="00D67CD9">
        <w:rPr>
          <w:rFonts w:ascii="Times New Roman" w:eastAsia="Calibri" w:hAnsi="Times New Roman"/>
          <w:sz w:val="24"/>
          <w:szCs w:val="24"/>
        </w:rPr>
        <w:t>, 2012</w:t>
      </w:r>
      <w:r w:rsidRPr="00D67CD9">
        <w:rPr>
          <w:rFonts w:ascii="Times New Roman" w:eastAsia="Calibri" w:hAnsi="Times New Roman"/>
          <w:sz w:val="24"/>
          <w:szCs w:val="24"/>
          <w:lang w:val="en-GB"/>
        </w:rPr>
        <w:t>)</w:t>
      </w:r>
      <w:r w:rsidRPr="00D67CD9">
        <w:rPr>
          <w:rFonts w:ascii="Times New Roman" w:eastAsia="Calibri" w:hAnsi="Times New Roman"/>
          <w:sz w:val="24"/>
          <w:szCs w:val="24"/>
        </w:rPr>
        <w:t>. Зависим е от големи влажни зони, богати на риба.</w:t>
      </w:r>
      <w:r w:rsidRPr="00D67CD9">
        <w:rPr>
          <w:rFonts w:ascii="Times New Roman" w:eastAsia="Calibri" w:hAnsi="Times New Roman"/>
          <w:sz w:val="24"/>
          <w:szCs w:val="24"/>
          <w:lang w:val="en-GB"/>
        </w:rPr>
        <w:t xml:space="preserve"> </w:t>
      </w:r>
      <w:r w:rsidRPr="00D67CD9">
        <w:rPr>
          <w:rFonts w:ascii="Times New Roman" w:eastAsia="Calibri" w:hAnsi="Times New Roman"/>
          <w:sz w:val="24"/>
          <w:szCs w:val="24"/>
        </w:rPr>
        <w:t xml:space="preserve">При търсене на храна може да се отдалечи до 20-30 км. от гнездовите колонии. </w:t>
      </w:r>
    </w:p>
    <w:p w:rsidR="00D67CD9" w:rsidRPr="00D67CD9" w:rsidRDefault="00D67CD9" w:rsidP="00D67CD9">
      <w:pPr>
        <w:spacing w:after="160" w:line="259" w:lineRule="auto"/>
        <w:jc w:val="both"/>
        <w:rPr>
          <w:rFonts w:ascii="Times New Roman" w:eastAsia="Calibri" w:hAnsi="Times New Roman"/>
          <w:b/>
          <w:sz w:val="24"/>
          <w:szCs w:val="24"/>
        </w:rPr>
      </w:pPr>
      <w:r>
        <w:rPr>
          <w:rFonts w:ascii="Times New Roman" w:eastAsia="Calibri" w:hAnsi="Times New Roman"/>
          <w:b/>
          <w:sz w:val="24"/>
          <w:szCs w:val="24"/>
        </w:rPr>
        <w:t>2.</w:t>
      </w:r>
      <w:r w:rsidRPr="00D67CD9">
        <w:rPr>
          <w:rFonts w:ascii="Times New Roman" w:eastAsia="Calibri" w:hAnsi="Times New Roman"/>
          <w:b/>
          <w:sz w:val="24"/>
          <w:szCs w:val="24"/>
        </w:rPr>
        <w:t>Разпространение, природозащитно състояние и тенденции в популацията на вида на национално ниво</w:t>
      </w:r>
    </w:p>
    <w:p w:rsidR="00D67CD9" w:rsidRPr="00D67CD9" w:rsidRDefault="00D67CD9" w:rsidP="00D67CD9">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Рядък и малоброен гнездящ вид. Колиниален. Къдроглавият пеликан гнезди в езерото Сребъра </w:t>
      </w:r>
      <w:r w:rsidRPr="00D67CD9">
        <w:rPr>
          <w:rFonts w:ascii="Times New Roman" w:eastAsia="Calibri" w:hAnsi="Times New Roman"/>
          <w:sz w:val="24"/>
          <w:szCs w:val="24"/>
          <w:lang w:val="en-GB"/>
        </w:rPr>
        <w:t>(</w:t>
      </w:r>
      <w:r w:rsidRPr="00D67CD9">
        <w:rPr>
          <w:rFonts w:ascii="Times New Roman" w:eastAsia="Calibri" w:hAnsi="Times New Roman"/>
          <w:sz w:val="24"/>
          <w:szCs w:val="24"/>
        </w:rPr>
        <w:t>колонията е известна от 1882 г.</w:t>
      </w:r>
      <w:r w:rsidRPr="00D67CD9">
        <w:rPr>
          <w:rFonts w:ascii="Times New Roman" w:eastAsia="Calibri" w:hAnsi="Times New Roman"/>
          <w:sz w:val="24"/>
          <w:szCs w:val="24"/>
          <w:lang w:val="en-GB"/>
        </w:rPr>
        <w:t>)</w:t>
      </w:r>
      <w:r w:rsidRPr="00D67CD9">
        <w:rPr>
          <w:rFonts w:ascii="Times New Roman" w:eastAsia="Calibri" w:hAnsi="Times New Roman"/>
          <w:sz w:val="24"/>
          <w:szCs w:val="24"/>
        </w:rPr>
        <w:t xml:space="preserve">, блато Песчина </w:t>
      </w:r>
      <w:r w:rsidRPr="00D67CD9">
        <w:rPr>
          <w:rFonts w:ascii="Times New Roman" w:eastAsia="Calibri" w:hAnsi="Times New Roman"/>
          <w:sz w:val="24"/>
          <w:szCs w:val="24"/>
          <w:lang w:val="en-GB"/>
        </w:rPr>
        <w:t>(</w:t>
      </w:r>
      <w:r w:rsidRPr="00D67CD9">
        <w:rPr>
          <w:rFonts w:ascii="Times New Roman" w:eastAsia="Calibri" w:hAnsi="Times New Roman"/>
          <w:sz w:val="24"/>
          <w:szCs w:val="24"/>
        </w:rPr>
        <w:t>от 2016 г.</w:t>
      </w:r>
      <w:r w:rsidRPr="00D67CD9">
        <w:rPr>
          <w:rFonts w:ascii="Times New Roman" w:eastAsia="Calibri" w:hAnsi="Times New Roman"/>
          <w:sz w:val="24"/>
          <w:szCs w:val="24"/>
          <w:lang w:val="en-GB"/>
        </w:rPr>
        <w:t>)</w:t>
      </w:r>
      <w:r w:rsidRPr="00D67CD9">
        <w:rPr>
          <w:rFonts w:ascii="Times New Roman" w:eastAsia="Calibri" w:hAnsi="Times New Roman"/>
          <w:sz w:val="24"/>
          <w:szCs w:val="24"/>
        </w:rPr>
        <w:t xml:space="preserve"> и Мъртво блато</w:t>
      </w:r>
      <w:r w:rsidRPr="00D67CD9">
        <w:rPr>
          <w:rFonts w:ascii="Times New Roman" w:eastAsia="Calibri" w:hAnsi="Times New Roman"/>
          <w:sz w:val="24"/>
          <w:szCs w:val="24"/>
          <w:lang w:val="en-GB"/>
        </w:rPr>
        <w:t xml:space="preserve"> (</w:t>
      </w:r>
      <w:r w:rsidRPr="00D67CD9">
        <w:rPr>
          <w:rFonts w:ascii="Times New Roman" w:eastAsia="Calibri" w:hAnsi="Times New Roman"/>
          <w:sz w:val="24"/>
          <w:szCs w:val="24"/>
        </w:rPr>
        <w:t>от 2020 г.</w:t>
      </w:r>
      <w:r w:rsidRPr="00D67CD9">
        <w:rPr>
          <w:rFonts w:ascii="Times New Roman" w:eastAsia="Calibri" w:hAnsi="Times New Roman"/>
          <w:sz w:val="24"/>
          <w:szCs w:val="24"/>
          <w:lang w:val="en-GB"/>
        </w:rPr>
        <w:t>)</w:t>
      </w:r>
      <w:r w:rsidRPr="00D67CD9">
        <w:rPr>
          <w:rFonts w:ascii="Times New Roman" w:eastAsia="Calibri" w:hAnsi="Times New Roman"/>
          <w:sz w:val="24"/>
          <w:szCs w:val="24"/>
        </w:rPr>
        <w:t xml:space="preserve"> на остров Персин и в Защитена местност „Калимок-Бръшлен“ </w:t>
      </w:r>
      <w:r w:rsidRPr="00D67CD9">
        <w:rPr>
          <w:rFonts w:ascii="Times New Roman" w:eastAsia="Calibri" w:hAnsi="Times New Roman"/>
          <w:sz w:val="24"/>
          <w:szCs w:val="24"/>
          <w:lang w:val="en-GB"/>
        </w:rPr>
        <w:t>(</w:t>
      </w:r>
      <w:r w:rsidRPr="00D67CD9">
        <w:rPr>
          <w:rFonts w:ascii="Times New Roman" w:eastAsia="Calibri" w:hAnsi="Times New Roman"/>
          <w:sz w:val="24"/>
          <w:szCs w:val="24"/>
        </w:rPr>
        <w:t>от 2021 г.</w:t>
      </w:r>
      <w:r w:rsidRPr="00D67CD9">
        <w:rPr>
          <w:rFonts w:ascii="Times New Roman" w:eastAsia="Calibri" w:hAnsi="Times New Roman"/>
          <w:sz w:val="24"/>
          <w:szCs w:val="24"/>
          <w:lang w:val="en-GB"/>
        </w:rPr>
        <w:t>)</w:t>
      </w:r>
      <w:r w:rsidRPr="00D67CD9">
        <w:rPr>
          <w:rFonts w:ascii="Times New Roman" w:eastAsia="Calibri" w:hAnsi="Times New Roman"/>
          <w:sz w:val="24"/>
          <w:szCs w:val="24"/>
        </w:rPr>
        <w:t xml:space="preserve">. През гнездовия период малки ята от неразмножаващи се птици са наблюдавани на редица места по поречието на река Дунав, в Бургаските влажни зони, както и в някои водоеми във вътрешността на страната (Янков отг. ред., 2007). </w:t>
      </w:r>
    </w:p>
    <w:p w:rsidR="00D67CD9" w:rsidRPr="00D67CD9" w:rsidRDefault="00D67CD9" w:rsidP="00D67CD9">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Природозащитният статус на къдроглавия пеликан според </w:t>
      </w:r>
      <w:r w:rsidRPr="00D67CD9">
        <w:rPr>
          <w:rFonts w:ascii="Times New Roman" w:eastAsia="Calibri" w:hAnsi="Times New Roman"/>
          <w:sz w:val="24"/>
          <w:szCs w:val="24"/>
          <w:lang w:val="en-GB"/>
        </w:rPr>
        <w:t xml:space="preserve">IUCN </w:t>
      </w:r>
      <w:r w:rsidRPr="00D67CD9">
        <w:rPr>
          <w:rFonts w:ascii="Times New Roman" w:eastAsia="Calibri" w:hAnsi="Times New Roman"/>
          <w:sz w:val="24"/>
          <w:szCs w:val="24"/>
        </w:rPr>
        <w:t>е</w:t>
      </w:r>
      <w:r w:rsidRPr="00D67CD9">
        <w:rPr>
          <w:rFonts w:ascii="Times New Roman" w:eastAsia="Calibri" w:hAnsi="Times New Roman"/>
          <w:sz w:val="24"/>
          <w:szCs w:val="24"/>
          <w:lang w:val="en-GB"/>
        </w:rPr>
        <w:t xml:space="preserve"> NT</w:t>
      </w:r>
      <w:r w:rsidRPr="00D67CD9">
        <w:rPr>
          <w:rFonts w:ascii="Times New Roman" w:eastAsia="Calibri" w:hAnsi="Times New Roman"/>
          <w:sz w:val="24"/>
          <w:szCs w:val="24"/>
        </w:rPr>
        <w:t xml:space="preserve"> (</w:t>
      </w:r>
      <w:r w:rsidRPr="00D67CD9">
        <w:rPr>
          <w:rFonts w:ascii="Times New Roman" w:eastAsia="Calibri" w:hAnsi="Times New Roman"/>
          <w:sz w:val="24"/>
          <w:szCs w:val="24"/>
          <w:lang w:val="en-GB"/>
        </w:rPr>
        <w:t>Near Threatened)</w:t>
      </w:r>
      <w:r w:rsidRPr="00D67CD9">
        <w:rPr>
          <w:rFonts w:ascii="Times New Roman" w:eastAsia="Calibri" w:hAnsi="Times New Roman"/>
          <w:sz w:val="24"/>
          <w:szCs w:val="24"/>
        </w:rPr>
        <w:t xml:space="preserve">. Включен в Червената книга на Р България в категория „Критично застрашен“. Включен в SPEC 1. Включен е в Приложение 1 на Директивата за птиците, както и в Приложения 2 и 3 на ЗБР.  </w:t>
      </w:r>
    </w:p>
    <w:p w:rsidR="00D67CD9" w:rsidRPr="00D67CD9" w:rsidRDefault="00D67CD9" w:rsidP="00D67CD9">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Съгласно Докладването от 2019 г. (за периода 2013 – 2018 г.) националната гнездяща популация на вида се оценя на 80-150 двойки. Краткосрочната тенденция на популацията (за периода 2001 – 2018 г.) е флуктуираща, а дългосрочната (за периода 1980 – 2018 г.) – нарастваща.</w:t>
      </w:r>
    </w:p>
    <w:p w:rsidR="00D67CD9" w:rsidRPr="00D67CD9" w:rsidRDefault="00D67CD9" w:rsidP="00D67CD9">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lastRenderedPageBreak/>
        <w:t xml:space="preserve">Зимуващата популация е оценена на 700 – 880 индивида. Краткосрочната тенденция на популацията (за периода 1999 – 2018 г.) е стабилна, а дългосрочната (за периода 1980 – 2018 г.) - нарастваща. </w:t>
      </w:r>
    </w:p>
    <w:p w:rsidR="00D67CD9" w:rsidRPr="00D67CD9" w:rsidRDefault="00D67CD9" w:rsidP="00D67CD9">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Мигриращата национална популация е оценена на 600 – 1800 индивида. </w:t>
      </w:r>
    </w:p>
    <w:p w:rsidR="00D67CD9" w:rsidRPr="00D67CD9" w:rsidRDefault="00D67CD9" w:rsidP="00D67CD9">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За гнездящата, мигриращата и зимуващата популация са посочени следните заплахи и влияния: K03, F02, F05, J02, J03, D02, C03. </w:t>
      </w:r>
    </w:p>
    <w:p w:rsidR="00D67CD9" w:rsidRPr="00D67CD9" w:rsidRDefault="00D67CD9" w:rsidP="00D67CD9">
      <w:pPr>
        <w:spacing w:after="160" w:line="259" w:lineRule="auto"/>
        <w:jc w:val="both"/>
        <w:rPr>
          <w:rFonts w:ascii="Times New Roman" w:eastAsia="Calibri" w:hAnsi="Times New Roman"/>
          <w:sz w:val="24"/>
          <w:szCs w:val="24"/>
        </w:rPr>
      </w:pPr>
      <w:r>
        <w:rPr>
          <w:rFonts w:ascii="Times New Roman" w:eastAsia="Calibri" w:hAnsi="Times New Roman"/>
          <w:b/>
          <w:sz w:val="24"/>
          <w:szCs w:val="24"/>
        </w:rPr>
        <w:t>3.</w:t>
      </w:r>
      <w:r w:rsidRPr="00D67CD9">
        <w:rPr>
          <w:rFonts w:ascii="Times New Roman" w:eastAsia="Calibri" w:hAnsi="Times New Roman"/>
          <w:b/>
          <w:sz w:val="24"/>
          <w:szCs w:val="24"/>
        </w:rPr>
        <w:t>Състояние в специална защитена зона (СЗЗ) BG0002007 „Остров Ибиша“</w:t>
      </w:r>
    </w:p>
    <w:p w:rsidR="00D67CD9" w:rsidRPr="00D67CD9" w:rsidRDefault="00D67CD9" w:rsidP="00D67CD9">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Съгласно стандартния формуляр за данни </w:t>
      </w:r>
      <w:r w:rsidRPr="00D67CD9">
        <w:rPr>
          <w:rFonts w:ascii="Times New Roman" w:eastAsia="Calibri" w:hAnsi="Times New Roman"/>
          <w:sz w:val="24"/>
          <w:szCs w:val="24"/>
          <w:lang w:val="en-GB"/>
        </w:rPr>
        <w:t>(</w:t>
      </w:r>
      <w:r w:rsidR="002513C2">
        <w:rPr>
          <w:rFonts w:ascii="Times New Roman" w:eastAsia="Calibri" w:hAnsi="Times New Roman"/>
          <w:sz w:val="24"/>
          <w:szCs w:val="24"/>
        </w:rPr>
        <w:t>СФД</w:t>
      </w:r>
      <w:r w:rsidRPr="00D67CD9">
        <w:rPr>
          <w:rFonts w:ascii="Times New Roman" w:eastAsia="Calibri" w:hAnsi="Times New Roman"/>
          <w:sz w:val="24"/>
          <w:szCs w:val="24"/>
          <w:lang w:val="en-GB"/>
        </w:rPr>
        <w:t>)</w:t>
      </w:r>
      <w:r w:rsidRPr="00D67CD9">
        <w:rPr>
          <w:rFonts w:ascii="Times New Roman" w:eastAsia="Calibri" w:hAnsi="Times New Roman"/>
          <w:sz w:val="24"/>
          <w:szCs w:val="24"/>
        </w:rPr>
        <w:t xml:space="preserve"> на зоната къдроглавият пеликан е зимуващ вид. Според </w:t>
      </w:r>
      <w:r w:rsidR="002513C2">
        <w:rPr>
          <w:rFonts w:ascii="Times New Roman" w:eastAsia="Calibri" w:hAnsi="Times New Roman"/>
          <w:sz w:val="24"/>
          <w:szCs w:val="24"/>
        </w:rPr>
        <w:t>СФД</w:t>
      </w:r>
      <w:r w:rsidRPr="00D67CD9">
        <w:rPr>
          <w:rFonts w:ascii="Times New Roman" w:eastAsia="Calibri" w:hAnsi="Times New Roman"/>
          <w:sz w:val="24"/>
          <w:szCs w:val="24"/>
        </w:rPr>
        <w:t xml:space="preserve"> зимуващата популация на видът се оценява на максимум до </w:t>
      </w:r>
      <w:r w:rsidRPr="00D67CD9">
        <w:rPr>
          <w:rFonts w:ascii="Times New Roman" w:eastAsia="Calibri" w:hAnsi="Times New Roman"/>
          <w:b/>
          <w:sz w:val="24"/>
          <w:szCs w:val="24"/>
        </w:rPr>
        <w:t>92 индивида</w:t>
      </w:r>
      <w:r w:rsidRPr="00D67CD9">
        <w:rPr>
          <w:rFonts w:ascii="Times New Roman" w:eastAsia="Calibri" w:hAnsi="Times New Roman"/>
          <w:sz w:val="24"/>
          <w:szCs w:val="24"/>
        </w:rPr>
        <w:t xml:space="preserve">, което е </w:t>
      </w:r>
      <w:r w:rsidRPr="00D67CD9">
        <w:rPr>
          <w:rFonts w:ascii="Times New Roman" w:eastAsia="Calibri" w:hAnsi="Times New Roman"/>
          <w:b/>
          <w:sz w:val="24"/>
          <w:szCs w:val="24"/>
        </w:rPr>
        <w:t>11,6 % от националната зимуваща</w:t>
      </w:r>
      <w:r w:rsidRPr="00D67CD9">
        <w:rPr>
          <w:rFonts w:ascii="Times New Roman" w:eastAsia="Calibri" w:hAnsi="Times New Roman"/>
          <w:sz w:val="24"/>
          <w:szCs w:val="24"/>
        </w:rPr>
        <w:t xml:space="preserve">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D67CD9" w:rsidRPr="00D67CD9" w:rsidRDefault="00D67CD9" w:rsidP="00D67CD9">
      <w:pPr>
        <w:spacing w:after="120" w:line="259" w:lineRule="auto"/>
        <w:rPr>
          <w:rFonts w:ascii="Times New Roman" w:eastAsia="Calibri" w:hAnsi="Times New Roman"/>
          <w:sz w:val="24"/>
          <w:szCs w:val="24"/>
        </w:rPr>
      </w:pPr>
      <w:r w:rsidRPr="00D67CD9">
        <w:rPr>
          <w:rFonts w:ascii="Times New Roman" w:eastAsia="Calibri" w:hAnsi="Times New Roman"/>
          <w:i/>
          <w:sz w:val="24"/>
          <w:szCs w:val="24"/>
        </w:rPr>
        <w:t>Анализ на наличната информация</w:t>
      </w:r>
      <w:r w:rsidRPr="00D67CD9">
        <w:rPr>
          <w:rFonts w:ascii="Times New Roman" w:eastAsia="Calibri" w:hAnsi="Times New Roman"/>
          <w:sz w:val="24"/>
          <w:szCs w:val="24"/>
        </w:rPr>
        <w:t xml:space="preserve"> </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Къдроглавият пеликан се среща сравнително нередовно по време на зимуване в границите на СЗЗ „Остров Ибиша“. В миналото, по време на СЗП, (за периода 1977 – 2001 г.) видът е с не много голяма концентрация по р. Дунав – средно 28 инд. годишно (Michev &amp; Profirov, 2003). За цялото българско поречие на р. Дунав по време на СЗП 2019 г. са отчетени 344 инд., а през 2020 г. – 119 инд., което е значително повече, сравнено с данните от 1977 – 2001 г. Предвид по-студената зима през 2019 г. (stringmeteo.com), количеството на зимуващите птици е било почти три пъти повече в сравнение на 2020 г. По данни от СЗП през 2019, 2020 и 2021 г. са установени единствено 3 птици от вида през 2019 г. При ниски нива на р. Дунав къдроглавият пеликан се струпва в зоната с численост до 92 инд., регистрирани по време на СЗП през 2009 г. По време на СЗП пред 2011 г. е наблюдаван 1 инд. По време на теренните проучвания през 2021 г. са наблюдавани 5 инд. на 13.05.2021 г. в полет към румънското езеро Бистрец. </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По време на проучването не са установени заплахи за вида в границите на СЗЗ „Остров Ибиша“. </w:t>
      </w:r>
    </w:p>
    <w:p w:rsidR="00D67CD9" w:rsidRPr="00D67CD9" w:rsidRDefault="00D67CD9" w:rsidP="00D67CD9">
      <w:pPr>
        <w:spacing w:after="120" w:line="259" w:lineRule="auto"/>
        <w:rPr>
          <w:rFonts w:ascii="Times New Roman" w:eastAsia="Calibri" w:hAnsi="Times New Roman"/>
          <w:b/>
          <w:sz w:val="24"/>
          <w:szCs w:val="24"/>
        </w:rPr>
      </w:pPr>
      <w:r>
        <w:rPr>
          <w:rFonts w:ascii="Times New Roman" w:eastAsia="Calibri" w:hAnsi="Times New Roman"/>
          <w:b/>
          <w:sz w:val="24"/>
          <w:szCs w:val="24"/>
        </w:rPr>
        <w:t>4.</w:t>
      </w:r>
      <w:r w:rsidRPr="00D67CD9">
        <w:rPr>
          <w:rFonts w:ascii="Times New Roman" w:eastAsia="Calibri" w:hAnsi="Times New Roman"/>
          <w:b/>
          <w:sz w:val="24"/>
          <w:szCs w:val="24"/>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9"/>
        <w:gridCol w:w="1082"/>
        <w:gridCol w:w="1052"/>
        <w:gridCol w:w="3936"/>
        <w:gridCol w:w="1549"/>
      </w:tblGrid>
      <w:tr w:rsidR="00D67CD9" w:rsidRPr="00D67CD9" w:rsidTr="00D67CD9">
        <w:trPr>
          <w:tblHeader/>
          <w:jc w:val="center"/>
        </w:trPr>
        <w:tc>
          <w:tcPr>
            <w:tcW w:w="0" w:type="auto"/>
            <w:shd w:val="clear" w:color="auto" w:fill="DBE5F1" w:themeFill="accent1" w:themeFillTint="33"/>
            <w:vAlign w:val="center"/>
          </w:tcPr>
          <w:p w:rsidR="00D67CD9" w:rsidRPr="00D67CD9" w:rsidRDefault="00D67CD9" w:rsidP="00D67CD9">
            <w:pPr>
              <w:spacing w:after="160" w:line="259" w:lineRule="auto"/>
              <w:jc w:val="center"/>
              <w:rPr>
                <w:rFonts w:ascii="Times New Roman" w:eastAsia="Calibri" w:hAnsi="Times New Roman"/>
                <w:b/>
                <w:bCs/>
              </w:rPr>
            </w:pPr>
            <w:r w:rsidRPr="00D67CD9">
              <w:rPr>
                <w:rFonts w:ascii="Times New Roman" w:eastAsia="Calibri" w:hAnsi="Times New Roman"/>
                <w:b/>
                <w:bCs/>
              </w:rPr>
              <w:t>Параметър</w:t>
            </w:r>
          </w:p>
        </w:tc>
        <w:tc>
          <w:tcPr>
            <w:tcW w:w="0" w:type="auto"/>
            <w:shd w:val="clear" w:color="auto" w:fill="DBE5F1" w:themeFill="accent1" w:themeFillTint="33"/>
            <w:vAlign w:val="center"/>
          </w:tcPr>
          <w:p w:rsidR="00D67CD9" w:rsidRPr="00D67CD9" w:rsidRDefault="00D67CD9" w:rsidP="00D67CD9">
            <w:pPr>
              <w:spacing w:after="160" w:line="259" w:lineRule="auto"/>
              <w:jc w:val="center"/>
              <w:rPr>
                <w:rFonts w:ascii="Times New Roman" w:eastAsia="Calibri" w:hAnsi="Times New Roman"/>
                <w:b/>
                <w:bCs/>
              </w:rPr>
            </w:pPr>
            <w:r w:rsidRPr="00D67CD9">
              <w:rPr>
                <w:rFonts w:ascii="Times New Roman" w:eastAsia="Calibri" w:hAnsi="Times New Roman"/>
                <w:b/>
                <w:bCs/>
              </w:rPr>
              <w:t>Мерна единица</w:t>
            </w:r>
          </w:p>
        </w:tc>
        <w:tc>
          <w:tcPr>
            <w:tcW w:w="0" w:type="auto"/>
            <w:shd w:val="clear" w:color="auto" w:fill="DBE5F1" w:themeFill="accent1" w:themeFillTint="33"/>
            <w:vAlign w:val="center"/>
          </w:tcPr>
          <w:p w:rsidR="00D67CD9" w:rsidRPr="00D67CD9" w:rsidRDefault="00D67CD9" w:rsidP="00D67CD9">
            <w:pPr>
              <w:spacing w:after="160" w:line="259" w:lineRule="auto"/>
              <w:jc w:val="center"/>
              <w:rPr>
                <w:rFonts w:ascii="Times New Roman" w:eastAsia="Calibri" w:hAnsi="Times New Roman"/>
                <w:b/>
                <w:bCs/>
              </w:rPr>
            </w:pPr>
            <w:r w:rsidRPr="00D67CD9">
              <w:rPr>
                <w:rFonts w:ascii="Times New Roman" w:eastAsia="Calibri" w:hAnsi="Times New Roman"/>
                <w:b/>
                <w:bCs/>
              </w:rPr>
              <w:t>Целева стойност</w:t>
            </w:r>
          </w:p>
        </w:tc>
        <w:tc>
          <w:tcPr>
            <w:tcW w:w="0" w:type="auto"/>
            <w:shd w:val="clear" w:color="auto" w:fill="DBE5F1" w:themeFill="accent1" w:themeFillTint="33"/>
            <w:vAlign w:val="center"/>
          </w:tcPr>
          <w:p w:rsidR="00D67CD9" w:rsidRPr="00D67CD9" w:rsidRDefault="00D67CD9" w:rsidP="00D67CD9">
            <w:pPr>
              <w:spacing w:after="160" w:line="259" w:lineRule="auto"/>
              <w:jc w:val="center"/>
              <w:rPr>
                <w:rFonts w:ascii="Times New Roman" w:eastAsia="Calibri" w:hAnsi="Times New Roman"/>
                <w:b/>
                <w:bCs/>
              </w:rPr>
            </w:pPr>
            <w:r w:rsidRPr="00D67CD9">
              <w:rPr>
                <w:rFonts w:ascii="Times New Roman" w:eastAsia="Calibri" w:hAnsi="Times New Roman"/>
                <w:b/>
                <w:bCs/>
              </w:rPr>
              <w:t>Допълнителна информация</w:t>
            </w:r>
          </w:p>
        </w:tc>
        <w:tc>
          <w:tcPr>
            <w:tcW w:w="0" w:type="auto"/>
            <w:shd w:val="clear" w:color="auto" w:fill="DBE5F1" w:themeFill="accent1" w:themeFillTint="33"/>
            <w:vAlign w:val="center"/>
          </w:tcPr>
          <w:p w:rsidR="00D67CD9" w:rsidRPr="00D67CD9" w:rsidRDefault="00D67CD9" w:rsidP="00D67CD9">
            <w:pPr>
              <w:spacing w:after="160" w:line="259" w:lineRule="auto"/>
              <w:jc w:val="center"/>
              <w:rPr>
                <w:rFonts w:ascii="Times New Roman" w:eastAsia="Calibri" w:hAnsi="Times New Roman"/>
                <w:b/>
                <w:bCs/>
              </w:rPr>
            </w:pPr>
            <w:r w:rsidRPr="00D67CD9">
              <w:rPr>
                <w:rFonts w:ascii="Times New Roman" w:eastAsia="Calibri" w:hAnsi="Times New Roman"/>
                <w:b/>
                <w:bCs/>
              </w:rPr>
              <w:t>Специфични за зоната цели</w:t>
            </w:r>
          </w:p>
        </w:tc>
      </w:tr>
      <w:tr w:rsidR="00D67CD9" w:rsidRPr="00D67CD9" w:rsidTr="00D67CD9">
        <w:trPr>
          <w:jc w:val="center"/>
        </w:trPr>
        <w:tc>
          <w:tcPr>
            <w:tcW w:w="0" w:type="auto"/>
            <w:shd w:val="clear" w:color="auto" w:fill="auto"/>
          </w:tcPr>
          <w:p w:rsidR="00D67CD9" w:rsidRPr="00D67CD9" w:rsidRDefault="00D67CD9" w:rsidP="00D67CD9">
            <w:pPr>
              <w:spacing w:after="160" w:line="259" w:lineRule="auto"/>
              <w:rPr>
                <w:rFonts w:ascii="Times New Roman" w:eastAsia="Calibri" w:hAnsi="Times New Roman"/>
                <w:b/>
              </w:rPr>
            </w:pPr>
            <w:r w:rsidRPr="00D67CD9">
              <w:rPr>
                <w:rFonts w:ascii="Times New Roman" w:eastAsia="Calibri" w:hAnsi="Times New Roman"/>
                <w:b/>
              </w:rPr>
              <w:t xml:space="preserve">Популация: </w:t>
            </w:r>
            <w:r w:rsidRPr="00D67CD9">
              <w:rPr>
                <w:rFonts w:ascii="Times New Roman" w:eastAsia="Calibri" w:hAnsi="Times New Roman"/>
                <w:bCs/>
              </w:rPr>
              <w:t>Размер на зимуващата популация</w:t>
            </w:r>
          </w:p>
        </w:tc>
        <w:tc>
          <w:tcPr>
            <w:tcW w:w="0" w:type="auto"/>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Брой индивиди</w:t>
            </w:r>
          </w:p>
        </w:tc>
        <w:tc>
          <w:tcPr>
            <w:tcW w:w="0" w:type="auto"/>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Мин. 5 инд.</w:t>
            </w:r>
          </w:p>
        </w:tc>
        <w:tc>
          <w:tcPr>
            <w:tcW w:w="0" w:type="auto"/>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Количеството на зимуващите птици зависи от метеорологичните условия, най-вече температурата. При средни температури през януари под 0° С, минималната стойност се очаква да е над 1 инд. от вида. Численноста ще зависи и от наличие на пясъчни коси в зоната през зимните месеци.</w:t>
            </w:r>
          </w:p>
        </w:tc>
        <w:tc>
          <w:tcPr>
            <w:tcW w:w="0" w:type="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С понижаване на температурите &lt;0° С поддържане на популацията &gt;1 инд.</w:t>
            </w:r>
          </w:p>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lastRenderedPageBreak/>
              <w:t>Редовен мониторинг.</w:t>
            </w:r>
          </w:p>
        </w:tc>
      </w:tr>
      <w:tr w:rsidR="00D67CD9" w:rsidRPr="00D67CD9" w:rsidTr="00D67CD9">
        <w:trPr>
          <w:jc w:val="center"/>
        </w:trPr>
        <w:tc>
          <w:tcPr>
            <w:tcW w:w="0" w:type="auto"/>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b/>
              </w:rPr>
              <w:lastRenderedPageBreak/>
              <w:t>Местообитание на вида</w:t>
            </w:r>
            <w:r w:rsidRPr="00D67CD9">
              <w:rPr>
                <w:rFonts w:ascii="Times New Roman" w:eastAsia="Calibri" w:hAnsi="Times New Roman"/>
              </w:rPr>
              <w:t xml:space="preserve">: Площ на подходящите хранителни местообитания на вида </w:t>
            </w:r>
          </w:p>
        </w:tc>
        <w:tc>
          <w:tcPr>
            <w:tcW w:w="0" w:type="auto"/>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ha</w:t>
            </w:r>
          </w:p>
        </w:tc>
        <w:tc>
          <w:tcPr>
            <w:tcW w:w="0" w:type="auto"/>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Най-малко 215,6 ha</w:t>
            </w:r>
          </w:p>
        </w:tc>
        <w:tc>
          <w:tcPr>
            <w:tcW w:w="0" w:type="auto"/>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 xml:space="preserve">Изчислена на база откритите водни площи по р. Дунав в рамките на СЗЗ. Данните са взети от </w:t>
            </w:r>
            <w:r w:rsidR="002513C2">
              <w:rPr>
                <w:rFonts w:ascii="Times New Roman" w:eastAsia="Calibri" w:hAnsi="Times New Roman"/>
              </w:rPr>
              <w:t>СФД</w:t>
            </w:r>
            <w:r w:rsidRPr="00D67CD9">
              <w:rPr>
                <w:rFonts w:ascii="Times New Roman" w:eastAsia="Calibri" w:hAnsi="Times New Roman"/>
              </w:rPr>
              <w:t xml:space="preserve"> като % на местообитание N06 – континентални водни тела. Видът рядко се храни в територията на зоната. Обикновено птиците от района се хранят в румънското езеро Бистрец. </w:t>
            </w:r>
          </w:p>
        </w:tc>
        <w:tc>
          <w:tcPr>
            <w:tcW w:w="0" w:type="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Поддържане на площта на подходящите хранителни местообитания на вида в размер най-малко 215,6 ha.</w:t>
            </w:r>
          </w:p>
        </w:tc>
      </w:tr>
      <w:tr w:rsidR="00D67CD9" w:rsidRPr="00D67CD9" w:rsidTr="00D67CD9">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rsidR="00D67CD9" w:rsidRPr="00D67CD9" w:rsidRDefault="00D67CD9" w:rsidP="00D67CD9">
            <w:pPr>
              <w:spacing w:after="160" w:line="259" w:lineRule="auto"/>
              <w:rPr>
                <w:rFonts w:ascii="Times New Roman" w:eastAsia="Calibri" w:hAnsi="Times New Roman"/>
                <w:b/>
              </w:rPr>
            </w:pPr>
            <w:r w:rsidRPr="00D67CD9">
              <w:rPr>
                <w:rFonts w:ascii="Times New Roman" w:eastAsia="Calibri" w:hAnsi="Times New Roman"/>
                <w:b/>
              </w:rPr>
              <w:t xml:space="preserve">Местообитание на вида: </w:t>
            </w:r>
            <w:r w:rsidRPr="00D67CD9">
              <w:rPr>
                <w:rFonts w:ascii="Times New Roman" w:eastAsia="Calibri" w:hAnsi="Times New Roman"/>
              </w:rPr>
              <w:t>Екологично състояние на водните тела с местообитания на вида, по биологичен елемент риби (JDS4-Fish)</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5 степенна скала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2-Добро или 1-Отлично</w:t>
            </w:r>
          </w:p>
        </w:tc>
        <w:tc>
          <w:tcPr>
            <w:tcW w:w="0" w:type="auto"/>
            <w:tcBorders>
              <w:top w:val="single" w:sz="4" w:space="0" w:color="auto"/>
              <w:left w:val="single" w:sz="4" w:space="0" w:color="auto"/>
              <w:bottom w:val="single" w:sz="4" w:space="0" w:color="auto"/>
              <w:right w:val="single" w:sz="4" w:space="0" w:color="auto"/>
            </w:tcBorders>
            <w:shd w:val="clear" w:color="auto" w:fill="auto"/>
          </w:tcPr>
          <w:tbl>
            <w:tblPr>
              <w:tblW w:w="3923" w:type="dxa"/>
              <w:jc w:val="center"/>
              <w:tblCellMar>
                <w:left w:w="70" w:type="dxa"/>
                <w:right w:w="70" w:type="dxa"/>
              </w:tblCellMar>
              <w:tblLook w:val="04A0" w:firstRow="1" w:lastRow="0" w:firstColumn="1" w:lastColumn="0" w:noHBand="0" w:noVBand="1"/>
            </w:tblPr>
            <w:tblGrid>
              <w:gridCol w:w="3715"/>
            </w:tblGrid>
            <w:tr w:rsidR="00D67CD9" w:rsidRPr="00D67CD9" w:rsidTr="00D67CD9">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rsidR="00D67CD9" w:rsidRPr="00D67CD9" w:rsidRDefault="00D67CD9" w:rsidP="00D67CD9">
                  <w:pPr>
                    <w:spacing w:after="120" w:line="259" w:lineRule="auto"/>
                    <w:rPr>
                      <w:rFonts w:ascii="Times New Roman" w:eastAsia="Calibri" w:hAnsi="Times New Roman"/>
                      <w:b/>
                      <w:bCs/>
                    </w:rPr>
                  </w:pPr>
                  <w:r w:rsidRPr="00D67CD9">
                    <w:rPr>
                      <w:rFonts w:ascii="Times New Roman" w:eastAsia="Calibri" w:hAnsi="Times New Roman"/>
                      <w:b/>
                      <w:bCs/>
                    </w:rPr>
                    <w:t>Екологично състояние</w:t>
                  </w:r>
                </w:p>
              </w:tc>
            </w:tr>
            <w:tr w:rsidR="00D67CD9" w:rsidRPr="00D67CD9"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1-Отлично - High</w:t>
                  </w:r>
                </w:p>
              </w:tc>
            </w:tr>
            <w:tr w:rsidR="00D67CD9" w:rsidRPr="00D67CD9"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2-Добро - Good</w:t>
                  </w:r>
                </w:p>
              </w:tc>
            </w:tr>
            <w:tr w:rsidR="00D67CD9" w:rsidRPr="00D67CD9"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3-Умерено - Moderate</w:t>
                  </w:r>
                </w:p>
              </w:tc>
            </w:tr>
            <w:tr w:rsidR="00D67CD9" w:rsidRPr="00D67CD9"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4-Лошо - Poor</w:t>
                  </w:r>
                </w:p>
              </w:tc>
            </w:tr>
            <w:tr w:rsidR="00D67CD9" w:rsidRPr="00D67CD9"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5-Много лошо - Bad</w:t>
                  </w:r>
                </w:p>
              </w:tc>
            </w:tr>
          </w:tbl>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Екологичното състояние на водите по р. Дунав по показател риби (пункт Ново село и Козлодуй) е оценено съответно на добро (2) и неизвестно според доклада на JDS4 (2019-2020, Табл. 5, стр. 51).</w:t>
            </w:r>
          </w:p>
        </w:tc>
        <w:tc>
          <w:tcPr>
            <w:tcW w:w="0" w:type="auto"/>
            <w:tcBorders>
              <w:top w:val="single" w:sz="4" w:space="0" w:color="auto"/>
              <w:left w:val="single" w:sz="4" w:space="0" w:color="auto"/>
              <w:bottom w:val="single" w:sz="4" w:space="0" w:color="auto"/>
              <w:right w:val="single" w:sz="4" w:space="0" w:color="auto"/>
            </w:tcBorders>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Подобряване на екологичното състояние на водните тела с подходящи местообитания на вида, на стойности 2-Добро или 1-Отлично състояние.</w:t>
            </w:r>
          </w:p>
        </w:tc>
      </w:tr>
    </w:tbl>
    <w:p w:rsidR="00D67CD9" w:rsidRPr="00D67CD9" w:rsidRDefault="00D67CD9" w:rsidP="00D67CD9">
      <w:pPr>
        <w:spacing w:after="120" w:line="259" w:lineRule="auto"/>
        <w:rPr>
          <w:rFonts w:ascii="Times New Roman" w:eastAsia="Calibri" w:hAnsi="Times New Roman"/>
          <w:sz w:val="24"/>
          <w:szCs w:val="24"/>
        </w:rPr>
      </w:pPr>
    </w:p>
    <w:p w:rsidR="00D67CD9" w:rsidRPr="00D67CD9" w:rsidRDefault="00D67CD9" w:rsidP="00D67CD9">
      <w:pPr>
        <w:spacing w:after="120" w:line="259" w:lineRule="auto"/>
        <w:rPr>
          <w:rFonts w:ascii="Times New Roman" w:eastAsia="Calibri" w:hAnsi="Times New Roman"/>
          <w:b/>
          <w:bCs/>
          <w:sz w:val="24"/>
          <w:szCs w:val="24"/>
        </w:rPr>
      </w:pPr>
      <w:r w:rsidRPr="00D67CD9">
        <w:rPr>
          <w:rFonts w:ascii="Times New Roman" w:eastAsia="Calibri" w:hAnsi="Times New Roman"/>
          <w:b/>
          <w:bCs/>
          <w:sz w:val="24"/>
          <w:szCs w:val="24"/>
        </w:rPr>
        <w:t xml:space="preserve">Необходимост от промени в </w:t>
      </w:r>
      <w:r w:rsidR="002513C2">
        <w:rPr>
          <w:rFonts w:ascii="Times New Roman" w:eastAsia="Calibri" w:hAnsi="Times New Roman"/>
          <w:b/>
          <w:bCs/>
          <w:sz w:val="24"/>
          <w:szCs w:val="24"/>
        </w:rPr>
        <w:t>СФД</w:t>
      </w:r>
      <w:r w:rsidRPr="00D67CD9">
        <w:rPr>
          <w:rFonts w:ascii="Times New Roman" w:eastAsia="Calibri" w:hAnsi="Times New Roman"/>
          <w:b/>
          <w:bCs/>
          <w:sz w:val="24"/>
          <w:szCs w:val="24"/>
        </w:rPr>
        <w:t xml:space="preserve"> за </w:t>
      </w:r>
      <w:r w:rsidRPr="00D67CD9">
        <w:rPr>
          <w:rFonts w:ascii="Times New Roman" w:eastAsia="Calibri" w:hAnsi="Times New Roman"/>
          <w:b/>
          <w:sz w:val="24"/>
          <w:szCs w:val="24"/>
        </w:rPr>
        <w:t>СЗЗ BG0002007 „Остров Ибиша“</w:t>
      </w:r>
    </w:p>
    <w:p w:rsidR="00D67CD9" w:rsidRPr="00D67CD9" w:rsidRDefault="00D67CD9" w:rsidP="00D67CD9">
      <w:pPr>
        <w:keepNext/>
        <w:keepLines/>
        <w:spacing w:before="240" w:after="0" w:line="259" w:lineRule="auto"/>
        <w:rPr>
          <w:rFonts w:ascii="Times New Roman" w:hAnsi="Times New Roman"/>
          <w:color w:val="2E74B5"/>
          <w:sz w:val="24"/>
          <w:szCs w:val="24"/>
        </w:rPr>
      </w:pPr>
      <w:r w:rsidRPr="00D67CD9">
        <w:rPr>
          <w:rFonts w:ascii="Times New Roman" w:eastAsia="Calibri" w:hAnsi="Times New Roman"/>
          <w:sz w:val="24"/>
          <w:szCs w:val="24"/>
        </w:rPr>
        <w:t xml:space="preserve">Предвид наличната публикувана и непубликувана информация за опазването на зимуваща популация на къдроглавия пеликан в зоната, не предвиждаме промени в </w:t>
      </w:r>
      <w:r w:rsidR="002513C2">
        <w:rPr>
          <w:rFonts w:ascii="Times New Roman" w:eastAsia="Calibri" w:hAnsi="Times New Roman"/>
          <w:sz w:val="24"/>
          <w:szCs w:val="24"/>
        </w:rPr>
        <w:t>СФД</w:t>
      </w:r>
      <w:r w:rsidRPr="00D67CD9">
        <w:rPr>
          <w:rFonts w:ascii="Times New Roman" w:eastAsia="Calibri" w:hAnsi="Times New Roman"/>
          <w:sz w:val="24"/>
          <w:szCs w:val="24"/>
        </w:rPr>
        <w:t>.</w:t>
      </w:r>
    </w:p>
    <w:p w:rsidR="00D67CD9" w:rsidRPr="00D67CD9" w:rsidRDefault="00D67CD9" w:rsidP="00D67CD9">
      <w:pPr>
        <w:keepNext/>
        <w:keepLines/>
        <w:spacing w:before="240" w:after="0" w:line="259" w:lineRule="auto"/>
        <w:jc w:val="center"/>
        <w:rPr>
          <w:rFonts w:ascii="Times New Roman" w:hAnsi="Times New Roman"/>
          <w:color w:val="2E74B5"/>
          <w:sz w:val="24"/>
          <w:szCs w:val="24"/>
        </w:rPr>
      </w:pPr>
    </w:p>
    <w:p w:rsidR="00D67CD9" w:rsidRPr="00D67CD9" w:rsidRDefault="00D67CD9" w:rsidP="00D67CD9">
      <w:pPr>
        <w:keepNext/>
        <w:keepLines/>
        <w:spacing w:before="240" w:after="0" w:line="259" w:lineRule="auto"/>
        <w:jc w:val="center"/>
        <w:outlineLvl w:val="0"/>
        <w:rPr>
          <w:rFonts w:ascii="Times New Roman" w:hAnsi="Times New Roman"/>
          <w:color w:val="1F497D" w:themeColor="text2"/>
          <w:sz w:val="28"/>
          <w:szCs w:val="28"/>
        </w:rPr>
      </w:pPr>
      <w:bookmarkStart w:id="7" w:name="_Toc89162674"/>
      <w:r w:rsidRPr="00D67CD9">
        <w:rPr>
          <w:rFonts w:ascii="Times New Roman" w:hAnsi="Times New Roman"/>
          <w:color w:val="1F497D" w:themeColor="text2"/>
          <w:sz w:val="28"/>
          <w:szCs w:val="28"/>
        </w:rPr>
        <w:t>Специфични цели за А</w:t>
      </w:r>
      <w:r w:rsidRPr="00D67CD9">
        <w:rPr>
          <w:rFonts w:ascii="Times New Roman" w:hAnsi="Times New Roman"/>
          <w:color w:val="1F497D" w:themeColor="text2"/>
          <w:sz w:val="28"/>
          <w:szCs w:val="28"/>
          <w:lang w:val="en-GB"/>
        </w:rPr>
        <w:t xml:space="preserve">028 </w:t>
      </w:r>
      <w:r w:rsidRPr="00D67CD9">
        <w:rPr>
          <w:rFonts w:ascii="Times New Roman" w:hAnsi="Times New Roman"/>
          <w:i/>
          <w:color w:val="1F497D" w:themeColor="text2"/>
          <w:sz w:val="28"/>
          <w:szCs w:val="28"/>
          <w:lang w:val="en-GB"/>
        </w:rPr>
        <w:t>Ardea cinerea</w:t>
      </w:r>
      <w:r w:rsidRPr="00D67CD9">
        <w:rPr>
          <w:rFonts w:ascii="Times New Roman" w:hAnsi="Times New Roman"/>
          <w:color w:val="1F497D" w:themeColor="text2"/>
          <w:sz w:val="28"/>
          <w:szCs w:val="28"/>
        </w:rPr>
        <w:t xml:space="preserve"> (Сива чапла)</w:t>
      </w:r>
      <w:bookmarkEnd w:id="7"/>
    </w:p>
    <w:p w:rsidR="00D67CD9" w:rsidRPr="00D67CD9" w:rsidRDefault="00D67CD9" w:rsidP="00D67CD9">
      <w:pPr>
        <w:spacing w:after="160" w:line="259" w:lineRule="auto"/>
        <w:jc w:val="both"/>
        <w:rPr>
          <w:rFonts w:ascii="Times New Roman" w:eastAsia="Calibri" w:hAnsi="Times New Roman"/>
          <w:sz w:val="24"/>
          <w:szCs w:val="24"/>
        </w:rPr>
      </w:pPr>
    </w:p>
    <w:p w:rsidR="00D67CD9" w:rsidRPr="00D67CD9" w:rsidRDefault="00D67CD9" w:rsidP="00D67CD9">
      <w:pPr>
        <w:spacing w:after="160" w:line="240" w:lineRule="auto"/>
        <w:jc w:val="both"/>
        <w:rPr>
          <w:rFonts w:ascii="Times New Roman" w:eastAsia="Calibri" w:hAnsi="Times New Roman"/>
          <w:b/>
          <w:sz w:val="24"/>
          <w:szCs w:val="24"/>
        </w:rPr>
      </w:pPr>
      <w:r>
        <w:rPr>
          <w:rFonts w:ascii="Times New Roman" w:eastAsia="Calibri" w:hAnsi="Times New Roman"/>
          <w:b/>
          <w:sz w:val="24"/>
          <w:szCs w:val="24"/>
        </w:rPr>
        <w:t>1.</w:t>
      </w:r>
      <w:r w:rsidRPr="00D67CD9">
        <w:rPr>
          <w:rFonts w:ascii="Times New Roman" w:eastAsia="Calibri" w:hAnsi="Times New Roman"/>
          <w:b/>
          <w:sz w:val="24"/>
          <w:szCs w:val="24"/>
        </w:rPr>
        <w:t>Кратка характеристика на вида</w:t>
      </w:r>
    </w:p>
    <w:p w:rsidR="00D67CD9" w:rsidRPr="00D67CD9" w:rsidRDefault="00D67CD9" w:rsidP="00D67CD9">
      <w:pPr>
        <w:spacing w:after="160" w:line="240" w:lineRule="auto"/>
        <w:jc w:val="both"/>
        <w:rPr>
          <w:rFonts w:ascii="Times New Roman" w:eastAsia="Calibri" w:hAnsi="Times New Roman"/>
          <w:sz w:val="24"/>
          <w:szCs w:val="24"/>
        </w:rPr>
      </w:pPr>
      <w:r w:rsidRPr="00D67CD9">
        <w:rPr>
          <w:rFonts w:ascii="Times New Roman" w:eastAsia="Calibri" w:hAnsi="Times New Roman"/>
          <w:sz w:val="24"/>
          <w:szCs w:val="24"/>
        </w:rPr>
        <w:t xml:space="preserve">Дължина на тялото: 84 – 102 см. Размах на крилата: 155 – 175 см. </w:t>
      </w:r>
    </w:p>
    <w:p w:rsidR="00D67CD9" w:rsidRPr="00D67CD9" w:rsidRDefault="00D67CD9" w:rsidP="00D67CD9">
      <w:pPr>
        <w:spacing w:after="160" w:line="240" w:lineRule="auto"/>
        <w:jc w:val="both"/>
        <w:rPr>
          <w:rFonts w:ascii="Times New Roman" w:eastAsia="Calibri" w:hAnsi="Times New Roman"/>
          <w:sz w:val="24"/>
          <w:szCs w:val="24"/>
        </w:rPr>
      </w:pPr>
      <w:r w:rsidRPr="00D67CD9">
        <w:rPr>
          <w:rFonts w:ascii="Times New Roman" w:eastAsia="Calibri" w:hAnsi="Times New Roman"/>
          <w:sz w:val="24"/>
          <w:szCs w:val="24"/>
        </w:rPr>
        <w:t xml:space="preserve">Най-разпространената и едра чапла в България. Има възрастов диморфизъм и малки сезонни различия. Гърбът и крилата са сиви. Шията отпред и гърдите са с черни надлъжни ивици. Възрастните през размножителния период отгоре са сиви с черни плещи и украсяващи пера на главата, които впоследствие изчезват. Отдолу са </w:t>
      </w:r>
      <w:r w:rsidRPr="00D67CD9">
        <w:rPr>
          <w:rFonts w:ascii="Times New Roman" w:eastAsia="Calibri" w:hAnsi="Times New Roman"/>
          <w:sz w:val="24"/>
          <w:szCs w:val="24"/>
        </w:rPr>
        <w:lastRenderedPageBreak/>
        <w:t>белезникави, главата и шията са бели с черни ивици зад очите и по предната част на шията. При младите горната част на главата и шията отстрани са сиви.</w:t>
      </w:r>
    </w:p>
    <w:p w:rsidR="00D67CD9" w:rsidRPr="00D67CD9" w:rsidRDefault="00D67CD9" w:rsidP="00D67CD9">
      <w:pPr>
        <w:spacing w:after="160" w:line="240" w:lineRule="auto"/>
        <w:jc w:val="both"/>
        <w:rPr>
          <w:rFonts w:ascii="Times New Roman" w:eastAsia="Calibri" w:hAnsi="Times New Roman"/>
          <w:sz w:val="24"/>
          <w:szCs w:val="24"/>
        </w:rPr>
      </w:pPr>
      <w:r w:rsidRPr="00D67CD9">
        <w:rPr>
          <w:rFonts w:ascii="Times New Roman" w:eastAsia="Calibri" w:hAnsi="Times New Roman"/>
          <w:i/>
          <w:sz w:val="24"/>
          <w:szCs w:val="24"/>
        </w:rPr>
        <w:t>Характер на пребиваване в страната</w:t>
      </w:r>
    </w:p>
    <w:p w:rsidR="00D67CD9" w:rsidRPr="00D67CD9" w:rsidRDefault="00D67CD9" w:rsidP="00D67CD9">
      <w:pPr>
        <w:spacing w:after="160" w:line="240" w:lineRule="auto"/>
        <w:jc w:val="both"/>
        <w:rPr>
          <w:rFonts w:ascii="Times New Roman" w:eastAsia="Calibri" w:hAnsi="Times New Roman"/>
          <w:sz w:val="24"/>
          <w:szCs w:val="24"/>
        </w:rPr>
      </w:pPr>
      <w:r w:rsidRPr="00D67CD9">
        <w:rPr>
          <w:rFonts w:ascii="Times New Roman" w:eastAsia="Calibri" w:hAnsi="Times New Roman"/>
          <w:sz w:val="24"/>
          <w:szCs w:val="24"/>
        </w:rPr>
        <w:t>Сивата чапла е гнездящо-прелетен, преминаващ и зимуващ вид в България. Пролетната миграция е от края на февруари до средата на април, а есенната – от края на юли до ноември (Симеонов и др. 1990). Мигрира на юг при тежки зими и замръзване на водоемите. В България зимуват птици от Северна Европа.</w:t>
      </w:r>
    </w:p>
    <w:p w:rsidR="00D67CD9" w:rsidRPr="00D67CD9" w:rsidRDefault="00D67CD9" w:rsidP="00D67CD9">
      <w:pPr>
        <w:spacing w:after="160" w:line="240" w:lineRule="auto"/>
        <w:jc w:val="both"/>
        <w:rPr>
          <w:rFonts w:ascii="Times New Roman" w:eastAsia="Calibri" w:hAnsi="Times New Roman"/>
          <w:i/>
          <w:sz w:val="24"/>
          <w:szCs w:val="24"/>
        </w:rPr>
      </w:pPr>
      <w:r w:rsidRPr="00D67CD9">
        <w:rPr>
          <w:rFonts w:ascii="Times New Roman" w:eastAsia="Calibri" w:hAnsi="Times New Roman"/>
          <w:i/>
          <w:sz w:val="24"/>
          <w:szCs w:val="24"/>
        </w:rPr>
        <w:t>Характерно местообитание</w:t>
      </w:r>
    </w:p>
    <w:p w:rsidR="00D67CD9" w:rsidRPr="00D67CD9" w:rsidRDefault="00D67CD9" w:rsidP="00D67CD9">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Сивата чапла обитава блата и езера с обширни тръстикови масиви; равнинни и заливни гори; долни и средни течения на по-големи реки с изобилна растителност и богати на риба. По време на миграция и през зимата се среща и в язовири, микроязовири, рибарници, оризища, напоителни канали и др. Размножителният период е от началото на март до края на юли. Гнезди в самостоятелни и смесени колонии. По Дунавското крайбрежие колониите са разположени в гори от бяла топола, бяла върба, и по-рядко хибридна топола и летен дъб (Симеонов и др. 1990), а понякога и в тръстикови масиви. Гнездата са големи, често на върха на дървото. Снася 4 – 5 яйца, като има едно поколение годишно. Предпочитаните местообитания са 1130, 1150, 1160, 3130, 3150, 91</w:t>
      </w:r>
      <w:r w:rsidRPr="00D67CD9">
        <w:rPr>
          <w:rFonts w:ascii="Times New Roman" w:eastAsia="Calibri" w:hAnsi="Times New Roman"/>
          <w:sz w:val="24"/>
          <w:szCs w:val="24"/>
          <w:lang w:val="en-GB"/>
        </w:rPr>
        <w:t xml:space="preserve">D0, 91E0 </w:t>
      </w:r>
      <w:r w:rsidRPr="00D67CD9">
        <w:rPr>
          <w:rFonts w:ascii="Times New Roman" w:eastAsia="Calibri" w:hAnsi="Times New Roman"/>
          <w:sz w:val="24"/>
          <w:szCs w:val="24"/>
        </w:rPr>
        <w:t xml:space="preserve">и </w:t>
      </w:r>
      <w:r w:rsidRPr="00D67CD9">
        <w:rPr>
          <w:rFonts w:ascii="Times New Roman" w:eastAsia="Calibri" w:hAnsi="Times New Roman"/>
          <w:sz w:val="24"/>
          <w:szCs w:val="24"/>
          <w:lang w:val="en-GB"/>
        </w:rPr>
        <w:t xml:space="preserve">91F0 </w:t>
      </w:r>
      <w:r w:rsidRPr="00D67CD9">
        <w:rPr>
          <w:rFonts w:ascii="Times New Roman" w:eastAsia="Calibri" w:hAnsi="Times New Roman"/>
          <w:sz w:val="24"/>
          <w:szCs w:val="24"/>
        </w:rPr>
        <w:t>според Директивата за хабитатите (Кавръкова и др. 2009).</w:t>
      </w:r>
    </w:p>
    <w:p w:rsidR="00D67CD9" w:rsidRPr="00D67CD9" w:rsidRDefault="00D67CD9" w:rsidP="00D67CD9">
      <w:pPr>
        <w:spacing w:after="160" w:line="240" w:lineRule="auto"/>
        <w:jc w:val="both"/>
        <w:rPr>
          <w:rFonts w:ascii="Times New Roman" w:eastAsia="Calibri" w:hAnsi="Times New Roman"/>
          <w:i/>
          <w:sz w:val="24"/>
          <w:szCs w:val="24"/>
        </w:rPr>
      </w:pPr>
      <w:r w:rsidRPr="00D67CD9">
        <w:rPr>
          <w:rFonts w:ascii="Times New Roman" w:eastAsia="Calibri" w:hAnsi="Times New Roman"/>
          <w:i/>
          <w:sz w:val="24"/>
          <w:szCs w:val="24"/>
        </w:rPr>
        <w:t>Хранене</w:t>
      </w:r>
    </w:p>
    <w:p w:rsidR="00D67CD9" w:rsidRPr="00D67CD9" w:rsidRDefault="00D67CD9" w:rsidP="00D67CD9">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Храни се с риба, земноводни, влечуги, гризачи и др. По врене на проучване, проведено в Софийското поле, в 5 стомаха са установени: </w:t>
      </w:r>
      <w:r w:rsidRPr="00D67CD9">
        <w:rPr>
          <w:rFonts w:ascii="Times New Roman" w:eastAsia="Calibri" w:hAnsi="Times New Roman"/>
          <w:i/>
          <w:sz w:val="24"/>
          <w:szCs w:val="24"/>
          <w:lang w:val="en-GB"/>
        </w:rPr>
        <w:t>Arvicola terrestris</w:t>
      </w:r>
      <w:r w:rsidRPr="00D67CD9">
        <w:rPr>
          <w:rFonts w:ascii="Times New Roman" w:eastAsia="Calibri" w:hAnsi="Times New Roman"/>
          <w:sz w:val="24"/>
          <w:szCs w:val="24"/>
          <w:lang w:val="en-GB"/>
        </w:rPr>
        <w:t xml:space="preserve">, </w:t>
      </w:r>
      <w:r w:rsidRPr="00D67CD9">
        <w:rPr>
          <w:rFonts w:ascii="Times New Roman" w:eastAsia="Calibri" w:hAnsi="Times New Roman"/>
          <w:i/>
          <w:sz w:val="24"/>
          <w:szCs w:val="24"/>
          <w:lang w:val="en-GB"/>
        </w:rPr>
        <w:t>Microtus arvalis</w:t>
      </w:r>
      <w:r w:rsidRPr="00D67CD9">
        <w:rPr>
          <w:rFonts w:ascii="Times New Roman" w:eastAsia="Calibri" w:hAnsi="Times New Roman"/>
          <w:sz w:val="24"/>
          <w:szCs w:val="24"/>
          <w:lang w:val="en-GB"/>
        </w:rPr>
        <w:t xml:space="preserve">, </w:t>
      </w:r>
      <w:r w:rsidRPr="00D67CD9">
        <w:rPr>
          <w:rFonts w:ascii="Times New Roman" w:eastAsia="Calibri" w:hAnsi="Times New Roman"/>
          <w:i/>
          <w:sz w:val="24"/>
          <w:szCs w:val="24"/>
          <w:lang w:val="en-GB"/>
        </w:rPr>
        <w:t>Lacerta viridis</w:t>
      </w:r>
      <w:r w:rsidRPr="00D67CD9">
        <w:rPr>
          <w:rFonts w:ascii="Times New Roman" w:eastAsia="Calibri" w:hAnsi="Times New Roman"/>
          <w:sz w:val="24"/>
          <w:szCs w:val="24"/>
          <w:lang w:val="en-GB"/>
        </w:rPr>
        <w:t xml:space="preserve">, </w:t>
      </w:r>
      <w:r w:rsidRPr="00D67CD9">
        <w:rPr>
          <w:rFonts w:ascii="Times New Roman" w:eastAsia="Calibri" w:hAnsi="Times New Roman"/>
          <w:i/>
          <w:sz w:val="24"/>
          <w:szCs w:val="24"/>
          <w:lang w:val="en-GB"/>
        </w:rPr>
        <w:t>Lacerta sp</w:t>
      </w:r>
      <w:r w:rsidRPr="00D67CD9">
        <w:rPr>
          <w:rFonts w:ascii="Times New Roman" w:eastAsia="Calibri" w:hAnsi="Times New Roman"/>
          <w:sz w:val="24"/>
          <w:szCs w:val="24"/>
          <w:lang w:val="en-GB"/>
        </w:rPr>
        <w:t xml:space="preserve">., </w:t>
      </w:r>
      <w:r w:rsidRPr="00D67CD9">
        <w:rPr>
          <w:rFonts w:ascii="Times New Roman" w:eastAsia="Calibri" w:hAnsi="Times New Roman"/>
          <w:i/>
          <w:sz w:val="24"/>
          <w:szCs w:val="24"/>
          <w:lang w:val="en-GB"/>
        </w:rPr>
        <w:t>Natrix natrix</w:t>
      </w:r>
      <w:r w:rsidRPr="00D67CD9">
        <w:rPr>
          <w:rFonts w:ascii="Times New Roman" w:eastAsia="Calibri" w:hAnsi="Times New Roman"/>
          <w:sz w:val="24"/>
          <w:szCs w:val="24"/>
          <w:lang w:val="en-GB"/>
        </w:rPr>
        <w:t xml:space="preserve">, </w:t>
      </w:r>
      <w:r w:rsidRPr="00D67CD9">
        <w:rPr>
          <w:rFonts w:ascii="Times New Roman" w:eastAsia="Calibri" w:hAnsi="Times New Roman"/>
          <w:i/>
          <w:sz w:val="24"/>
          <w:szCs w:val="24"/>
          <w:lang w:val="en-GB"/>
        </w:rPr>
        <w:t>Natrix tesselata</w:t>
      </w:r>
      <w:r w:rsidRPr="00D67CD9">
        <w:rPr>
          <w:rFonts w:ascii="Times New Roman" w:eastAsia="Calibri" w:hAnsi="Times New Roman"/>
          <w:sz w:val="24"/>
          <w:szCs w:val="24"/>
          <w:lang w:val="en-GB"/>
        </w:rPr>
        <w:t xml:space="preserve">, </w:t>
      </w:r>
      <w:r w:rsidRPr="00D67CD9">
        <w:rPr>
          <w:rFonts w:ascii="Times New Roman" w:eastAsia="Calibri" w:hAnsi="Times New Roman"/>
          <w:i/>
          <w:sz w:val="24"/>
          <w:szCs w:val="24"/>
          <w:lang w:val="en-GB"/>
        </w:rPr>
        <w:t>Rana ridibunda</w:t>
      </w:r>
      <w:r w:rsidRPr="00D67CD9">
        <w:rPr>
          <w:rFonts w:ascii="Times New Roman" w:eastAsia="Calibri" w:hAnsi="Times New Roman"/>
          <w:sz w:val="24"/>
          <w:szCs w:val="24"/>
          <w:lang w:val="en-GB"/>
        </w:rPr>
        <w:t xml:space="preserve">, </w:t>
      </w:r>
      <w:r w:rsidRPr="00D67CD9">
        <w:rPr>
          <w:rFonts w:ascii="Times New Roman" w:eastAsia="Calibri" w:hAnsi="Times New Roman"/>
          <w:i/>
          <w:sz w:val="24"/>
          <w:szCs w:val="24"/>
          <w:lang w:val="en-GB"/>
        </w:rPr>
        <w:t>Cyrpinus carpio</w:t>
      </w:r>
      <w:r w:rsidRPr="00D67CD9">
        <w:rPr>
          <w:rFonts w:ascii="Times New Roman" w:eastAsia="Calibri" w:hAnsi="Times New Roman"/>
          <w:sz w:val="24"/>
          <w:szCs w:val="24"/>
          <w:lang w:val="en-GB"/>
        </w:rPr>
        <w:t xml:space="preserve">, </w:t>
      </w:r>
      <w:r w:rsidRPr="00D67CD9">
        <w:rPr>
          <w:rFonts w:ascii="Times New Roman" w:eastAsia="Calibri" w:hAnsi="Times New Roman"/>
          <w:i/>
          <w:sz w:val="24"/>
          <w:szCs w:val="24"/>
          <w:lang w:val="en-GB"/>
        </w:rPr>
        <w:t>Tinca tinca</w:t>
      </w:r>
      <w:r w:rsidRPr="00D67CD9">
        <w:rPr>
          <w:rFonts w:ascii="Times New Roman" w:eastAsia="Calibri" w:hAnsi="Times New Roman"/>
          <w:sz w:val="24"/>
          <w:szCs w:val="24"/>
          <w:lang w:val="en-GB"/>
        </w:rPr>
        <w:t xml:space="preserve">, </w:t>
      </w:r>
      <w:r w:rsidRPr="00D67CD9">
        <w:rPr>
          <w:rFonts w:ascii="Times New Roman" w:eastAsia="Calibri" w:hAnsi="Times New Roman"/>
          <w:i/>
          <w:sz w:val="24"/>
          <w:szCs w:val="24"/>
          <w:lang w:val="en-GB"/>
        </w:rPr>
        <w:t>Carassius auratus</w:t>
      </w:r>
      <w:r w:rsidRPr="00D67CD9">
        <w:rPr>
          <w:rFonts w:ascii="Times New Roman" w:eastAsia="Calibri" w:hAnsi="Times New Roman"/>
          <w:sz w:val="24"/>
          <w:szCs w:val="24"/>
          <w:lang w:val="en-GB"/>
        </w:rPr>
        <w:t xml:space="preserve">, </w:t>
      </w:r>
      <w:r w:rsidRPr="00D67CD9">
        <w:rPr>
          <w:rFonts w:ascii="Times New Roman" w:eastAsia="Calibri" w:hAnsi="Times New Roman"/>
          <w:i/>
          <w:sz w:val="24"/>
          <w:szCs w:val="24"/>
          <w:lang w:val="en-GB"/>
        </w:rPr>
        <w:t>Carassius sp</w:t>
      </w:r>
      <w:r w:rsidRPr="00D67CD9">
        <w:rPr>
          <w:rFonts w:ascii="Times New Roman" w:eastAsia="Calibri" w:hAnsi="Times New Roman"/>
          <w:sz w:val="24"/>
          <w:szCs w:val="24"/>
          <w:lang w:val="en-GB"/>
        </w:rPr>
        <w:t xml:space="preserve">., </w:t>
      </w:r>
      <w:r w:rsidRPr="00D67CD9">
        <w:rPr>
          <w:rFonts w:ascii="Times New Roman" w:eastAsia="Calibri" w:hAnsi="Times New Roman"/>
          <w:i/>
          <w:sz w:val="24"/>
          <w:szCs w:val="24"/>
          <w:lang w:val="en-GB"/>
        </w:rPr>
        <w:t>Gobio gobio</w:t>
      </w:r>
      <w:r w:rsidRPr="00D67CD9">
        <w:rPr>
          <w:rFonts w:ascii="Times New Roman" w:eastAsia="Calibri" w:hAnsi="Times New Roman"/>
          <w:sz w:val="24"/>
          <w:szCs w:val="24"/>
          <w:lang w:val="en-GB"/>
        </w:rPr>
        <w:t xml:space="preserve">, </w:t>
      </w:r>
      <w:r w:rsidRPr="00D67CD9">
        <w:rPr>
          <w:rFonts w:ascii="Times New Roman" w:eastAsia="Calibri" w:hAnsi="Times New Roman"/>
          <w:i/>
          <w:sz w:val="24"/>
          <w:szCs w:val="24"/>
          <w:lang w:val="en-GB"/>
        </w:rPr>
        <w:t>Cobites taenia</w:t>
      </w:r>
      <w:r w:rsidRPr="00D67CD9">
        <w:rPr>
          <w:rFonts w:ascii="Times New Roman" w:eastAsia="Calibri" w:hAnsi="Times New Roman"/>
          <w:sz w:val="24"/>
          <w:szCs w:val="24"/>
          <w:lang w:val="en-GB"/>
        </w:rPr>
        <w:t xml:space="preserve">, </w:t>
      </w:r>
      <w:r w:rsidRPr="00D67CD9">
        <w:rPr>
          <w:rFonts w:ascii="Times New Roman" w:eastAsia="Calibri" w:hAnsi="Times New Roman"/>
          <w:i/>
          <w:sz w:val="24"/>
          <w:szCs w:val="24"/>
          <w:lang w:val="en-GB"/>
        </w:rPr>
        <w:t>Leuciscus cephalus</w:t>
      </w:r>
      <w:r w:rsidRPr="00D67CD9">
        <w:rPr>
          <w:rFonts w:ascii="Times New Roman" w:eastAsia="Calibri" w:hAnsi="Times New Roman"/>
          <w:sz w:val="24"/>
          <w:szCs w:val="24"/>
          <w:lang w:val="en-GB"/>
        </w:rPr>
        <w:t xml:space="preserve">, </w:t>
      </w:r>
      <w:r w:rsidRPr="00D67CD9">
        <w:rPr>
          <w:rFonts w:ascii="Times New Roman" w:eastAsia="Calibri" w:hAnsi="Times New Roman"/>
          <w:i/>
          <w:sz w:val="24"/>
          <w:szCs w:val="24"/>
          <w:lang w:val="en-GB"/>
        </w:rPr>
        <w:t>Libellula sp</w:t>
      </w:r>
      <w:r w:rsidRPr="00D67CD9">
        <w:rPr>
          <w:rFonts w:ascii="Times New Roman" w:eastAsia="Calibri" w:hAnsi="Times New Roman"/>
          <w:sz w:val="24"/>
          <w:szCs w:val="24"/>
          <w:lang w:val="en-GB"/>
        </w:rPr>
        <w:t xml:space="preserve">., </w:t>
      </w:r>
      <w:r w:rsidRPr="00D67CD9">
        <w:rPr>
          <w:rFonts w:ascii="Times New Roman" w:eastAsia="Calibri" w:hAnsi="Times New Roman"/>
          <w:i/>
          <w:sz w:val="24"/>
          <w:szCs w:val="24"/>
          <w:lang w:val="en-GB"/>
        </w:rPr>
        <w:t>Gryllotalpa gryllotalpa</w:t>
      </w:r>
      <w:r w:rsidRPr="00D67CD9">
        <w:rPr>
          <w:rFonts w:ascii="Times New Roman" w:eastAsia="Calibri" w:hAnsi="Times New Roman"/>
          <w:sz w:val="24"/>
          <w:szCs w:val="24"/>
          <w:lang w:val="en-GB"/>
        </w:rPr>
        <w:t xml:space="preserve">, </w:t>
      </w:r>
      <w:r w:rsidRPr="00D67CD9">
        <w:rPr>
          <w:rFonts w:ascii="Times New Roman" w:eastAsia="Calibri" w:hAnsi="Times New Roman"/>
          <w:i/>
          <w:sz w:val="24"/>
          <w:szCs w:val="24"/>
          <w:lang w:val="en-GB"/>
        </w:rPr>
        <w:t>Neucoris sp</w:t>
      </w:r>
      <w:r w:rsidRPr="00D67CD9">
        <w:rPr>
          <w:rFonts w:ascii="Times New Roman" w:eastAsia="Calibri" w:hAnsi="Times New Roman"/>
          <w:sz w:val="24"/>
          <w:szCs w:val="24"/>
          <w:lang w:val="en-GB"/>
        </w:rPr>
        <w:t xml:space="preserve">., </w:t>
      </w:r>
      <w:r w:rsidRPr="00D67CD9">
        <w:rPr>
          <w:rFonts w:ascii="Times New Roman" w:eastAsia="Calibri" w:hAnsi="Times New Roman"/>
          <w:i/>
          <w:sz w:val="24"/>
          <w:szCs w:val="24"/>
          <w:lang w:val="en-GB"/>
        </w:rPr>
        <w:t>Notonecta glauca</w:t>
      </w:r>
      <w:r w:rsidRPr="00D67CD9">
        <w:rPr>
          <w:rFonts w:ascii="Times New Roman" w:eastAsia="Calibri" w:hAnsi="Times New Roman"/>
          <w:sz w:val="24"/>
          <w:szCs w:val="24"/>
          <w:lang w:val="en-GB"/>
        </w:rPr>
        <w:t xml:space="preserve">, </w:t>
      </w:r>
      <w:r w:rsidRPr="00D67CD9">
        <w:rPr>
          <w:rFonts w:ascii="Times New Roman" w:eastAsia="Calibri" w:hAnsi="Times New Roman"/>
          <w:i/>
          <w:sz w:val="24"/>
          <w:szCs w:val="24"/>
          <w:lang w:val="en-GB"/>
        </w:rPr>
        <w:t>Dytiscus sp</w:t>
      </w:r>
      <w:r w:rsidRPr="00D67CD9">
        <w:rPr>
          <w:rFonts w:ascii="Times New Roman" w:eastAsia="Calibri" w:hAnsi="Times New Roman"/>
          <w:sz w:val="24"/>
          <w:szCs w:val="24"/>
          <w:lang w:val="en-GB"/>
        </w:rPr>
        <w:t xml:space="preserve">., Hydrophilidae, Curculionidae, </w:t>
      </w:r>
      <w:r w:rsidRPr="00D67CD9">
        <w:rPr>
          <w:rFonts w:ascii="Times New Roman" w:eastAsia="Calibri" w:hAnsi="Times New Roman"/>
          <w:i/>
          <w:sz w:val="24"/>
          <w:szCs w:val="24"/>
          <w:lang w:val="en-GB"/>
        </w:rPr>
        <w:t>Donacia sp</w:t>
      </w:r>
      <w:r w:rsidRPr="00D67CD9">
        <w:rPr>
          <w:rFonts w:ascii="Times New Roman" w:eastAsia="Calibri" w:hAnsi="Times New Roman"/>
          <w:sz w:val="24"/>
          <w:szCs w:val="24"/>
          <w:lang w:val="en-GB"/>
        </w:rPr>
        <w:t>.</w:t>
      </w:r>
      <w:r w:rsidRPr="00D67CD9">
        <w:rPr>
          <w:rFonts w:ascii="Times New Roman" w:eastAsia="Calibri" w:hAnsi="Times New Roman"/>
          <w:sz w:val="24"/>
          <w:szCs w:val="24"/>
        </w:rPr>
        <w:t xml:space="preserve"> (Симеонов и др. 1990).    </w:t>
      </w:r>
    </w:p>
    <w:p w:rsidR="00D67CD9" w:rsidRPr="00D67CD9" w:rsidRDefault="00D67CD9" w:rsidP="00D67CD9">
      <w:pPr>
        <w:spacing w:after="160" w:line="259" w:lineRule="auto"/>
        <w:jc w:val="both"/>
        <w:rPr>
          <w:rFonts w:ascii="Times New Roman" w:eastAsia="Calibri" w:hAnsi="Times New Roman"/>
          <w:b/>
          <w:sz w:val="24"/>
          <w:szCs w:val="24"/>
        </w:rPr>
      </w:pPr>
      <w:r>
        <w:rPr>
          <w:rFonts w:ascii="Times New Roman" w:eastAsia="Calibri" w:hAnsi="Times New Roman"/>
          <w:b/>
          <w:sz w:val="24"/>
          <w:szCs w:val="24"/>
        </w:rPr>
        <w:t>2.</w:t>
      </w:r>
      <w:r w:rsidRPr="00D67CD9">
        <w:rPr>
          <w:rFonts w:ascii="Times New Roman" w:eastAsia="Calibri" w:hAnsi="Times New Roman"/>
          <w:b/>
          <w:sz w:val="24"/>
          <w:szCs w:val="24"/>
        </w:rPr>
        <w:t>Разпространение, природозащитно състояние и тенденции в популацията на вида на национално ниво</w:t>
      </w:r>
    </w:p>
    <w:p w:rsidR="00D67CD9" w:rsidRPr="00D67CD9" w:rsidRDefault="00D67CD9" w:rsidP="00D67CD9">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В самостоятелни или смесени колонии разпръснато из цялата страна, главно по Дунавското и Черноморското крайбрежие и долините на повечето по-големи реки в равнините (Дунавска равнина, Тракийска низина) и ниските части на планините (най-вече в Предбалкана) (Янков отг. ред., 2007).  </w:t>
      </w:r>
    </w:p>
    <w:p w:rsidR="00D67CD9" w:rsidRPr="00D67CD9" w:rsidRDefault="00D67CD9" w:rsidP="00D67CD9">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Природозащитният статус на сивата чапла според </w:t>
      </w:r>
      <w:r w:rsidRPr="00D67CD9">
        <w:rPr>
          <w:rFonts w:ascii="Times New Roman" w:eastAsia="Calibri" w:hAnsi="Times New Roman"/>
          <w:sz w:val="24"/>
          <w:szCs w:val="24"/>
          <w:lang w:val="en-GB"/>
        </w:rPr>
        <w:t xml:space="preserve">IUCN </w:t>
      </w:r>
      <w:r w:rsidRPr="00D67CD9">
        <w:rPr>
          <w:rFonts w:ascii="Times New Roman" w:eastAsia="Calibri" w:hAnsi="Times New Roman"/>
          <w:sz w:val="24"/>
          <w:szCs w:val="24"/>
        </w:rPr>
        <w:t>е</w:t>
      </w:r>
      <w:r w:rsidRPr="00D67CD9">
        <w:rPr>
          <w:rFonts w:ascii="Times New Roman" w:eastAsia="Calibri" w:hAnsi="Times New Roman"/>
          <w:sz w:val="24"/>
          <w:szCs w:val="24"/>
          <w:lang w:val="en-GB"/>
        </w:rPr>
        <w:t xml:space="preserve"> LC</w:t>
      </w:r>
      <w:r w:rsidRPr="00D67CD9">
        <w:rPr>
          <w:rFonts w:ascii="Times New Roman" w:eastAsia="Calibri" w:hAnsi="Times New Roman"/>
          <w:sz w:val="24"/>
          <w:szCs w:val="24"/>
        </w:rPr>
        <w:t xml:space="preserve"> (</w:t>
      </w:r>
      <w:r w:rsidRPr="00D67CD9">
        <w:rPr>
          <w:rFonts w:ascii="Times New Roman" w:eastAsia="Calibri" w:hAnsi="Times New Roman"/>
          <w:sz w:val="24"/>
          <w:szCs w:val="24"/>
          <w:lang w:val="en-GB"/>
        </w:rPr>
        <w:t>Least Concern)</w:t>
      </w:r>
      <w:r w:rsidRPr="00D67CD9">
        <w:rPr>
          <w:rFonts w:ascii="Times New Roman" w:eastAsia="Calibri" w:hAnsi="Times New Roman"/>
          <w:sz w:val="24"/>
          <w:szCs w:val="24"/>
        </w:rPr>
        <w:t xml:space="preserve">. Включен в Червената книга на Р България в категория „Уязвим“. Включен в Приложение 3 на ЗБР. </w:t>
      </w:r>
    </w:p>
    <w:p w:rsidR="00D67CD9" w:rsidRPr="00D67CD9" w:rsidRDefault="00D67CD9" w:rsidP="00D67CD9">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Съгласно Докладването от 2019 г. (за периода 2005 – 2018 г.) националната гнездяща популация на вида се оценя на 800 – 1200 двойки. Краткосрочната тенденция на популацията (за периода 2000 – 2018 г.) е стабилна, а дългосрочната (за периода 1980 – 2018 г.) – нарастваща. Краткосрочната тенденция на гнездящата популацията в рамките на Натура 2000 е стабилна.</w:t>
      </w:r>
    </w:p>
    <w:p w:rsidR="00D67CD9" w:rsidRPr="00D67CD9" w:rsidRDefault="00D67CD9" w:rsidP="00D67CD9">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Мигриращата национална популация</w:t>
      </w:r>
      <w:r w:rsidRPr="00D67CD9">
        <w:rPr>
          <w:rFonts w:ascii="Times New Roman" w:eastAsia="Calibri" w:hAnsi="Times New Roman"/>
          <w:sz w:val="24"/>
          <w:szCs w:val="24"/>
          <w:lang w:val="en-GB"/>
        </w:rPr>
        <w:t xml:space="preserve"> (</w:t>
      </w:r>
      <w:r w:rsidRPr="00D67CD9">
        <w:rPr>
          <w:rFonts w:ascii="Times New Roman" w:eastAsia="Calibri" w:hAnsi="Times New Roman"/>
          <w:sz w:val="24"/>
          <w:szCs w:val="24"/>
        </w:rPr>
        <w:t>за периода 2001 – 2018 г.</w:t>
      </w:r>
      <w:r w:rsidRPr="00D67CD9">
        <w:rPr>
          <w:rFonts w:ascii="Times New Roman" w:eastAsia="Calibri" w:hAnsi="Times New Roman"/>
          <w:sz w:val="24"/>
          <w:szCs w:val="24"/>
          <w:lang w:val="en-GB"/>
        </w:rPr>
        <w:t>)</w:t>
      </w:r>
      <w:r w:rsidRPr="00D67CD9">
        <w:rPr>
          <w:rFonts w:ascii="Times New Roman" w:eastAsia="Calibri" w:hAnsi="Times New Roman"/>
          <w:sz w:val="24"/>
          <w:szCs w:val="24"/>
        </w:rPr>
        <w:t xml:space="preserve"> е оценена на 110 – 330 индивида. </w:t>
      </w:r>
    </w:p>
    <w:p w:rsidR="00D67CD9" w:rsidRPr="00D67CD9" w:rsidRDefault="00D67CD9" w:rsidP="00D67CD9">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lastRenderedPageBreak/>
        <w:t xml:space="preserve">Зимуващата национална популация </w:t>
      </w:r>
      <w:r w:rsidRPr="00D67CD9">
        <w:rPr>
          <w:rFonts w:ascii="Times New Roman" w:eastAsia="Calibri" w:hAnsi="Times New Roman"/>
          <w:sz w:val="24"/>
          <w:szCs w:val="24"/>
          <w:lang w:val="en-GB"/>
        </w:rPr>
        <w:t>(</w:t>
      </w:r>
      <w:r w:rsidRPr="00D67CD9">
        <w:rPr>
          <w:rFonts w:ascii="Times New Roman" w:eastAsia="Calibri" w:hAnsi="Times New Roman"/>
          <w:sz w:val="24"/>
          <w:szCs w:val="24"/>
        </w:rPr>
        <w:t>за периода 2013 – 2018 г.</w:t>
      </w:r>
      <w:r w:rsidRPr="00D67CD9">
        <w:rPr>
          <w:rFonts w:ascii="Times New Roman" w:eastAsia="Calibri" w:hAnsi="Times New Roman"/>
          <w:sz w:val="24"/>
          <w:szCs w:val="24"/>
          <w:lang w:val="en-GB"/>
        </w:rPr>
        <w:t>)</w:t>
      </w:r>
      <w:r w:rsidRPr="00D67CD9">
        <w:rPr>
          <w:rFonts w:ascii="Times New Roman" w:eastAsia="Calibri" w:hAnsi="Times New Roman"/>
          <w:sz w:val="24"/>
          <w:szCs w:val="24"/>
        </w:rPr>
        <w:t xml:space="preserve"> е оценена на 1000 – 2000 индивида.  Краткосрочната тенденция на популацията (за периода 2007 – 2018 г.) е стабилна, а дългосрочната (за периода 1980 – 2018 г.) – също стабилна.</w:t>
      </w:r>
    </w:p>
    <w:p w:rsidR="00D67CD9" w:rsidRPr="00D67CD9" w:rsidRDefault="00D67CD9" w:rsidP="00D67CD9">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За гнездящата, мигриращата и зимуващата популация са посочени следните заплахи и влияния: M07, K01, J03, F01, J02, K04, B06 и D02.</w:t>
      </w:r>
    </w:p>
    <w:p w:rsidR="00D67CD9" w:rsidRPr="00D67CD9" w:rsidRDefault="00D67CD9" w:rsidP="00D67CD9">
      <w:pPr>
        <w:spacing w:after="160" w:line="259" w:lineRule="auto"/>
        <w:jc w:val="both"/>
        <w:rPr>
          <w:rFonts w:ascii="Times New Roman" w:eastAsia="Calibri" w:hAnsi="Times New Roman"/>
          <w:sz w:val="24"/>
          <w:szCs w:val="24"/>
        </w:rPr>
      </w:pPr>
      <w:r>
        <w:rPr>
          <w:rFonts w:ascii="Times New Roman" w:eastAsia="Calibri" w:hAnsi="Times New Roman"/>
          <w:b/>
          <w:sz w:val="24"/>
          <w:szCs w:val="24"/>
        </w:rPr>
        <w:t>3.</w:t>
      </w:r>
      <w:r w:rsidRPr="00D67CD9">
        <w:rPr>
          <w:rFonts w:ascii="Times New Roman" w:eastAsia="Calibri" w:hAnsi="Times New Roman"/>
          <w:b/>
          <w:sz w:val="24"/>
          <w:szCs w:val="24"/>
        </w:rPr>
        <w:t>Състояние в специална защитена зона (СЗЗ) „Остров Ибиша“</w:t>
      </w:r>
    </w:p>
    <w:p w:rsidR="00D67CD9" w:rsidRPr="00D67CD9" w:rsidRDefault="00D67CD9" w:rsidP="00D67CD9">
      <w:pPr>
        <w:spacing w:after="120" w:line="259" w:lineRule="auto"/>
        <w:rPr>
          <w:rFonts w:ascii="Times New Roman" w:eastAsia="Calibri" w:hAnsi="Times New Roman"/>
          <w:bCs/>
          <w:sz w:val="24"/>
          <w:szCs w:val="24"/>
        </w:rPr>
      </w:pPr>
      <w:r w:rsidRPr="00D67CD9">
        <w:rPr>
          <w:rFonts w:ascii="Times New Roman" w:eastAsia="Calibri" w:hAnsi="Times New Roman"/>
          <w:bCs/>
          <w:sz w:val="24"/>
          <w:szCs w:val="24"/>
        </w:rPr>
        <w:t xml:space="preserve">Според </w:t>
      </w:r>
      <w:r w:rsidR="002513C2">
        <w:rPr>
          <w:rFonts w:ascii="Times New Roman" w:eastAsia="Calibri" w:hAnsi="Times New Roman"/>
          <w:bCs/>
          <w:sz w:val="24"/>
          <w:szCs w:val="24"/>
        </w:rPr>
        <w:t>СФД</w:t>
      </w:r>
      <w:r w:rsidRPr="00D67CD9">
        <w:rPr>
          <w:rFonts w:ascii="Times New Roman" w:eastAsia="Calibri" w:hAnsi="Times New Roman"/>
          <w:bCs/>
          <w:sz w:val="24"/>
          <w:szCs w:val="24"/>
        </w:rPr>
        <w:t xml:space="preserve"> на зоната сивата чапла е гнездящ прелетен и концентриращ се по време на миграция вид. Гнездовата популация е посочена с размер от 37-115 двойки.Това представлява средно 7,6% о националната гнездова популация. Оценката за значимост в </w:t>
      </w:r>
      <w:r w:rsidR="002513C2">
        <w:rPr>
          <w:rFonts w:ascii="Times New Roman" w:eastAsia="Calibri" w:hAnsi="Times New Roman"/>
          <w:bCs/>
          <w:sz w:val="24"/>
          <w:szCs w:val="24"/>
        </w:rPr>
        <w:t>СФД</w:t>
      </w:r>
      <w:r w:rsidRPr="00D67CD9">
        <w:rPr>
          <w:rFonts w:ascii="Times New Roman" w:eastAsia="Calibri" w:hAnsi="Times New Roman"/>
          <w:bCs/>
          <w:sz w:val="24"/>
          <w:szCs w:val="24"/>
        </w:rPr>
        <w:t xml:space="preserve"> е „С“ ,а следва да бъде „В“.Вероятно тя е правена на база остарели вече данни за гнездовата популация у нас.Опазването на вида в зоната е оценено като отлично –оценка „А“, изолацията – оценка „С“ ,а общата оценка е „А“, като според нас е логично да бъде „В“.</w:t>
      </w:r>
    </w:p>
    <w:p w:rsidR="00D67CD9" w:rsidRPr="00D67CD9" w:rsidRDefault="00D67CD9" w:rsidP="00D67CD9">
      <w:pPr>
        <w:spacing w:after="120" w:line="259" w:lineRule="auto"/>
        <w:rPr>
          <w:rFonts w:ascii="Times New Roman" w:eastAsia="Calibri" w:hAnsi="Times New Roman"/>
          <w:bCs/>
          <w:sz w:val="24"/>
          <w:szCs w:val="24"/>
        </w:rPr>
      </w:pPr>
      <w:r w:rsidRPr="00D67CD9">
        <w:rPr>
          <w:rFonts w:ascii="Times New Roman" w:eastAsia="Calibri" w:hAnsi="Times New Roman"/>
          <w:bCs/>
          <w:sz w:val="24"/>
          <w:szCs w:val="24"/>
        </w:rPr>
        <w:t xml:space="preserve"> Мигриращата популация няма количествена оценка.Значимостта и е оценена с „С“, опазването –„А“, изолацията –„С“, обща оценка –„С“. Качеството на информацията е оценено с </w:t>
      </w:r>
      <w:r w:rsidRPr="00D67CD9">
        <w:rPr>
          <w:rFonts w:ascii="Times New Roman" w:eastAsia="Calibri" w:hAnsi="Times New Roman"/>
          <w:bCs/>
          <w:sz w:val="24"/>
          <w:szCs w:val="24"/>
          <w:lang w:val="en-US"/>
        </w:rPr>
        <w:t xml:space="preserve">DD – </w:t>
      </w:r>
      <w:r w:rsidRPr="00D67CD9">
        <w:rPr>
          <w:rFonts w:ascii="Times New Roman" w:eastAsia="Calibri" w:hAnsi="Times New Roman"/>
          <w:bCs/>
          <w:sz w:val="24"/>
          <w:szCs w:val="24"/>
        </w:rPr>
        <w:t>липса на достатъчно данни.</w:t>
      </w:r>
    </w:p>
    <w:p w:rsidR="00D67CD9" w:rsidRPr="00D67CD9" w:rsidRDefault="00D67CD9" w:rsidP="00D67CD9">
      <w:pPr>
        <w:spacing w:after="120" w:line="259" w:lineRule="auto"/>
        <w:rPr>
          <w:rFonts w:ascii="Times New Roman" w:eastAsia="Calibri" w:hAnsi="Times New Roman"/>
          <w:bCs/>
          <w:i/>
          <w:sz w:val="24"/>
          <w:szCs w:val="24"/>
        </w:rPr>
      </w:pPr>
      <w:r w:rsidRPr="00D67CD9">
        <w:rPr>
          <w:rFonts w:ascii="Times New Roman" w:eastAsia="Calibri" w:hAnsi="Times New Roman"/>
          <w:bCs/>
          <w:i/>
          <w:sz w:val="24"/>
          <w:szCs w:val="24"/>
        </w:rPr>
        <w:t>Анализ на наличната информация</w:t>
      </w:r>
    </w:p>
    <w:p w:rsidR="00D67CD9" w:rsidRPr="00D67CD9" w:rsidRDefault="00D67CD9" w:rsidP="00D67CD9">
      <w:pPr>
        <w:spacing w:after="120" w:line="259" w:lineRule="auto"/>
        <w:rPr>
          <w:rFonts w:ascii="Times New Roman" w:eastAsia="Calibri" w:hAnsi="Times New Roman"/>
          <w:bCs/>
          <w:sz w:val="24"/>
          <w:szCs w:val="24"/>
        </w:rPr>
      </w:pPr>
      <w:r w:rsidRPr="00D67CD9">
        <w:rPr>
          <w:rFonts w:ascii="Times New Roman" w:eastAsia="Calibri" w:hAnsi="Times New Roman"/>
          <w:bCs/>
          <w:sz w:val="24"/>
          <w:szCs w:val="24"/>
        </w:rPr>
        <w:t xml:space="preserve">Сивата чапла гнезди в голяма смесена колония разположена на хибридни тополи и отделни стари върби в източната част на о.Ибиша. Числеността в стандартния формуляр правилно отразява наличните данни за периода 2006-2013 г. когато числеността на вида варира в посочените рамки -37-115 двойки </w:t>
      </w:r>
      <w:r w:rsidRPr="00D67CD9">
        <w:rPr>
          <w:rFonts w:ascii="Times New Roman" w:eastAsia="Calibri" w:hAnsi="Times New Roman"/>
          <w:bCs/>
          <w:sz w:val="24"/>
          <w:szCs w:val="24"/>
          <w:lang w:val="en-US"/>
        </w:rPr>
        <w:t xml:space="preserve">(Shurulinkov et al. 2019b). </w:t>
      </w:r>
      <w:r w:rsidRPr="00D67CD9">
        <w:rPr>
          <w:rFonts w:ascii="Times New Roman" w:eastAsia="Calibri" w:hAnsi="Times New Roman"/>
          <w:bCs/>
          <w:sz w:val="24"/>
          <w:szCs w:val="24"/>
        </w:rPr>
        <w:t xml:space="preserve">През 2014 г. числеността намалява на 25 двойки. През 2020 г. числеността на гнездещите птици е 35 дв. </w:t>
      </w:r>
      <w:r w:rsidRPr="00D67CD9">
        <w:rPr>
          <w:rFonts w:ascii="Times New Roman" w:eastAsia="Calibri" w:hAnsi="Times New Roman"/>
          <w:bCs/>
          <w:sz w:val="24"/>
          <w:szCs w:val="24"/>
          <w:lang w:val="en-US"/>
        </w:rPr>
        <w:t>(</w:t>
      </w:r>
      <w:r w:rsidRPr="00D67CD9">
        <w:rPr>
          <w:rFonts w:ascii="Times New Roman" w:eastAsia="Calibri" w:hAnsi="Times New Roman"/>
          <w:bCs/>
          <w:sz w:val="24"/>
          <w:szCs w:val="24"/>
        </w:rPr>
        <w:t>Чешмеджиев, Христов 2020</w:t>
      </w:r>
      <w:r w:rsidRPr="00D67CD9">
        <w:rPr>
          <w:rFonts w:ascii="Times New Roman" w:eastAsia="Calibri" w:hAnsi="Times New Roman"/>
          <w:bCs/>
          <w:sz w:val="24"/>
          <w:szCs w:val="24"/>
          <w:lang w:val="en-US"/>
        </w:rPr>
        <w:t>).</w:t>
      </w:r>
      <w:r w:rsidRPr="00D67CD9">
        <w:rPr>
          <w:rFonts w:ascii="Times New Roman" w:eastAsia="Calibri" w:hAnsi="Times New Roman"/>
          <w:bCs/>
          <w:sz w:val="24"/>
          <w:szCs w:val="24"/>
        </w:rPr>
        <w:t xml:space="preserve"> При проучванията от 2021 г. числеността на гнездещите сиви чапли беше отново 25 двойки. В краткорсочен план е налице тенденция на намаление на числеността на вида в зоната.</w:t>
      </w:r>
    </w:p>
    <w:p w:rsidR="00D67CD9" w:rsidRPr="00D67CD9" w:rsidRDefault="00D67CD9" w:rsidP="00D67CD9">
      <w:pPr>
        <w:spacing w:after="120" w:line="259" w:lineRule="auto"/>
        <w:rPr>
          <w:rFonts w:ascii="Times New Roman" w:eastAsia="Calibri" w:hAnsi="Times New Roman"/>
          <w:bCs/>
          <w:sz w:val="24"/>
          <w:szCs w:val="24"/>
        </w:rPr>
      </w:pPr>
      <w:r w:rsidRPr="00D67CD9">
        <w:rPr>
          <w:rFonts w:ascii="Times New Roman" w:eastAsia="Calibri" w:hAnsi="Times New Roman"/>
          <w:bCs/>
          <w:sz w:val="24"/>
          <w:szCs w:val="24"/>
        </w:rPr>
        <w:t>За оценка на числеността на мигриращата популация на вида над зоната и за броя на птиците които се концентрират в нея няма достатъчно налични данни.Необходим е поне 4-5 годишен мониторинг за да бъдат определени числови стойности.</w:t>
      </w:r>
    </w:p>
    <w:p w:rsidR="00D67CD9" w:rsidRPr="00D67CD9" w:rsidRDefault="00D67CD9" w:rsidP="00D67CD9">
      <w:pPr>
        <w:spacing w:after="120" w:line="259" w:lineRule="auto"/>
        <w:rPr>
          <w:rFonts w:ascii="Times New Roman" w:eastAsia="Calibri" w:hAnsi="Times New Roman"/>
          <w:bCs/>
          <w:sz w:val="24"/>
          <w:szCs w:val="24"/>
        </w:rPr>
      </w:pPr>
      <w:r w:rsidRPr="00D67CD9">
        <w:rPr>
          <w:rFonts w:ascii="Times New Roman" w:eastAsia="Calibri" w:hAnsi="Times New Roman"/>
          <w:bCs/>
          <w:sz w:val="24"/>
          <w:szCs w:val="24"/>
        </w:rPr>
        <w:t>Потенциалните гнездови горски местообитания на сивата чапла на о.Ибиша са около 134 ха. Те трябва да се измат впредвид в цялост макар колонията да е разположена на няколко дървета и на много малка площ.Това е така защото този тип колонии постепенно се разширяват в някои случаи,а в други изцяло се преместват, поради изсъхване на дърветата,изсичането им или безпокойство от страна на човека или на едър пернат хищник.</w:t>
      </w:r>
    </w:p>
    <w:p w:rsidR="00D67CD9" w:rsidRPr="00D67CD9" w:rsidRDefault="00D67CD9" w:rsidP="00D67CD9">
      <w:pPr>
        <w:spacing w:after="120" w:line="259" w:lineRule="auto"/>
        <w:rPr>
          <w:rFonts w:ascii="Times New Roman" w:eastAsia="Calibri" w:hAnsi="Times New Roman"/>
          <w:bCs/>
          <w:sz w:val="24"/>
          <w:szCs w:val="24"/>
        </w:rPr>
      </w:pPr>
      <w:r w:rsidRPr="00D67CD9">
        <w:rPr>
          <w:rFonts w:ascii="Times New Roman" w:eastAsia="Calibri" w:hAnsi="Times New Roman"/>
          <w:bCs/>
          <w:sz w:val="24"/>
          <w:szCs w:val="24"/>
        </w:rPr>
        <w:t>Местообитанията на вида за хранене /през гнездовия и през миграционния период/ включват пясъчните острови и коси в зоната и плитките крайбрежни участъци на .Дунав.Пясъчните коси при ниски нива на р.Дунав достигат до около 17 ха., а при високи могат да бъдат на 100% заляни. Трябва да добавим и около 10 ха плитки брегове.Общо площа на местообитанията пригодни за хранене на вида са около 27 ха. Трябва да се има предвид че нерядко сивата чапла се храни и на сушата,включително в откритите площи на острова.А основната част от птиците в колонията летят да се хранят в района на ез.Бистрец ,в Румъния.</w:t>
      </w:r>
    </w:p>
    <w:p w:rsidR="00D67CD9" w:rsidRPr="00D67CD9" w:rsidRDefault="00D67CD9" w:rsidP="00D67CD9">
      <w:pPr>
        <w:spacing w:after="120" w:line="259" w:lineRule="auto"/>
        <w:rPr>
          <w:rFonts w:ascii="Times New Roman" w:eastAsia="Calibri" w:hAnsi="Times New Roman"/>
          <w:bCs/>
          <w:sz w:val="24"/>
          <w:szCs w:val="24"/>
        </w:rPr>
      </w:pPr>
      <w:r w:rsidRPr="00D67CD9">
        <w:rPr>
          <w:rFonts w:ascii="Times New Roman" w:eastAsia="Calibri" w:hAnsi="Times New Roman"/>
          <w:bCs/>
          <w:sz w:val="24"/>
          <w:szCs w:val="24"/>
        </w:rPr>
        <w:lastRenderedPageBreak/>
        <w:t>Заплахи за вида в зоната са сечта на дървесна растителност на о.Ибиша довел до изсичане на около 1/3 от горите на острова –както тополови култури така и естествени крайречни гори,  хидротехническото строителство по брега, безпокойството на гнездещите птици от рибари при високи нива на р.Дунав,замърсяването на водите на  р.Дунав.</w:t>
      </w:r>
    </w:p>
    <w:p w:rsidR="00D67CD9" w:rsidRPr="00D67CD9" w:rsidRDefault="00D67CD9" w:rsidP="00D67CD9">
      <w:pPr>
        <w:spacing w:after="120" w:line="259" w:lineRule="auto"/>
        <w:rPr>
          <w:rFonts w:ascii="Times New Roman" w:eastAsia="Calibri" w:hAnsi="Times New Roman"/>
          <w:sz w:val="24"/>
          <w:szCs w:val="24"/>
        </w:rPr>
      </w:pPr>
      <w:r>
        <w:rPr>
          <w:rFonts w:ascii="Times New Roman" w:eastAsia="Calibri" w:hAnsi="Times New Roman"/>
          <w:b/>
          <w:sz w:val="24"/>
          <w:szCs w:val="24"/>
        </w:rPr>
        <w:t>4.</w:t>
      </w:r>
      <w:r w:rsidRPr="00D67CD9">
        <w:rPr>
          <w:rFonts w:ascii="Times New Roman" w:eastAsia="Calibri" w:hAnsi="Times New Roman"/>
          <w:b/>
          <w:sz w:val="24"/>
          <w:szCs w:val="24"/>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7"/>
        <w:gridCol w:w="1064"/>
        <w:gridCol w:w="1207"/>
        <w:gridCol w:w="3859"/>
        <w:gridCol w:w="1521"/>
      </w:tblGrid>
      <w:tr w:rsidR="00D67CD9" w:rsidRPr="00D67CD9" w:rsidTr="00D67CD9">
        <w:trPr>
          <w:tblHeader/>
          <w:jc w:val="center"/>
        </w:trPr>
        <w:tc>
          <w:tcPr>
            <w:tcW w:w="0" w:type="auto"/>
            <w:shd w:val="clear" w:color="auto" w:fill="DBE5F1" w:themeFill="accent1" w:themeFillTint="33"/>
            <w:vAlign w:val="center"/>
          </w:tcPr>
          <w:p w:rsidR="00D67CD9" w:rsidRPr="00D67CD9" w:rsidRDefault="00D67CD9" w:rsidP="00D67CD9">
            <w:pPr>
              <w:spacing w:after="120" w:line="259" w:lineRule="auto"/>
              <w:rPr>
                <w:rFonts w:ascii="Times New Roman" w:eastAsia="Calibri" w:hAnsi="Times New Roman"/>
                <w:b/>
                <w:bCs/>
              </w:rPr>
            </w:pPr>
            <w:r w:rsidRPr="00D67CD9">
              <w:rPr>
                <w:rFonts w:ascii="Times New Roman" w:eastAsia="Calibri" w:hAnsi="Times New Roman"/>
                <w:b/>
                <w:bCs/>
              </w:rPr>
              <w:t>Параметър</w:t>
            </w:r>
          </w:p>
        </w:tc>
        <w:tc>
          <w:tcPr>
            <w:tcW w:w="0" w:type="auto"/>
            <w:shd w:val="clear" w:color="auto" w:fill="DBE5F1" w:themeFill="accent1" w:themeFillTint="33"/>
            <w:vAlign w:val="center"/>
          </w:tcPr>
          <w:p w:rsidR="00D67CD9" w:rsidRPr="00D67CD9" w:rsidRDefault="00D67CD9" w:rsidP="00D67CD9">
            <w:pPr>
              <w:spacing w:after="120" w:line="259" w:lineRule="auto"/>
              <w:rPr>
                <w:rFonts w:ascii="Times New Roman" w:eastAsia="Calibri" w:hAnsi="Times New Roman"/>
                <w:b/>
                <w:bCs/>
              </w:rPr>
            </w:pPr>
            <w:r w:rsidRPr="00D67CD9">
              <w:rPr>
                <w:rFonts w:ascii="Times New Roman" w:eastAsia="Calibri" w:hAnsi="Times New Roman"/>
                <w:b/>
                <w:bCs/>
              </w:rPr>
              <w:t>Мерна единица</w:t>
            </w:r>
          </w:p>
        </w:tc>
        <w:tc>
          <w:tcPr>
            <w:tcW w:w="0" w:type="auto"/>
            <w:shd w:val="clear" w:color="auto" w:fill="DBE5F1" w:themeFill="accent1" w:themeFillTint="33"/>
            <w:vAlign w:val="center"/>
          </w:tcPr>
          <w:p w:rsidR="00D67CD9" w:rsidRPr="00D67CD9" w:rsidRDefault="00D67CD9" w:rsidP="00D67CD9">
            <w:pPr>
              <w:spacing w:after="120" w:line="259" w:lineRule="auto"/>
              <w:rPr>
                <w:rFonts w:ascii="Times New Roman" w:eastAsia="Calibri" w:hAnsi="Times New Roman"/>
                <w:b/>
                <w:bCs/>
              </w:rPr>
            </w:pPr>
            <w:r w:rsidRPr="00D67CD9">
              <w:rPr>
                <w:rFonts w:ascii="Times New Roman" w:eastAsia="Calibri" w:hAnsi="Times New Roman"/>
                <w:b/>
                <w:bCs/>
              </w:rPr>
              <w:t>Целева стойност</w:t>
            </w:r>
          </w:p>
        </w:tc>
        <w:tc>
          <w:tcPr>
            <w:tcW w:w="0" w:type="auto"/>
            <w:shd w:val="clear" w:color="auto" w:fill="DBE5F1" w:themeFill="accent1" w:themeFillTint="33"/>
            <w:vAlign w:val="center"/>
          </w:tcPr>
          <w:p w:rsidR="00D67CD9" w:rsidRPr="00D67CD9" w:rsidRDefault="00D67CD9" w:rsidP="00D67CD9">
            <w:pPr>
              <w:spacing w:after="120" w:line="259" w:lineRule="auto"/>
              <w:rPr>
                <w:rFonts w:ascii="Times New Roman" w:eastAsia="Calibri" w:hAnsi="Times New Roman"/>
                <w:b/>
                <w:bCs/>
              </w:rPr>
            </w:pPr>
            <w:r w:rsidRPr="00D67CD9">
              <w:rPr>
                <w:rFonts w:ascii="Times New Roman" w:eastAsia="Calibri" w:hAnsi="Times New Roman"/>
                <w:b/>
                <w:bCs/>
              </w:rPr>
              <w:t>Допълнителна информация</w:t>
            </w:r>
          </w:p>
        </w:tc>
        <w:tc>
          <w:tcPr>
            <w:tcW w:w="0" w:type="auto"/>
            <w:shd w:val="clear" w:color="auto" w:fill="DBE5F1" w:themeFill="accent1" w:themeFillTint="33"/>
            <w:vAlign w:val="center"/>
          </w:tcPr>
          <w:p w:rsidR="00D67CD9" w:rsidRPr="00D67CD9" w:rsidRDefault="00D67CD9" w:rsidP="00D67CD9">
            <w:pPr>
              <w:spacing w:after="120" w:line="259" w:lineRule="auto"/>
              <w:rPr>
                <w:rFonts w:ascii="Times New Roman" w:eastAsia="Calibri" w:hAnsi="Times New Roman"/>
                <w:b/>
                <w:bCs/>
              </w:rPr>
            </w:pPr>
            <w:r w:rsidRPr="00D67CD9">
              <w:rPr>
                <w:rFonts w:ascii="Times New Roman" w:eastAsia="Calibri" w:hAnsi="Times New Roman"/>
                <w:b/>
                <w:bCs/>
              </w:rPr>
              <w:t>Специфични за зоната цели</w:t>
            </w:r>
          </w:p>
        </w:tc>
      </w:tr>
      <w:tr w:rsidR="00D67CD9" w:rsidRPr="00D67CD9" w:rsidTr="00D67CD9">
        <w:trPr>
          <w:jc w:val="center"/>
        </w:trPr>
        <w:tc>
          <w:tcPr>
            <w:tcW w:w="0" w:type="auto"/>
            <w:shd w:val="clear" w:color="auto" w:fill="auto"/>
          </w:tcPr>
          <w:p w:rsidR="00D67CD9" w:rsidRPr="00D67CD9" w:rsidRDefault="00D67CD9" w:rsidP="00D67CD9">
            <w:pPr>
              <w:spacing w:after="120" w:line="259" w:lineRule="auto"/>
              <w:rPr>
                <w:rFonts w:ascii="Times New Roman" w:eastAsia="Calibri" w:hAnsi="Times New Roman"/>
                <w:b/>
              </w:rPr>
            </w:pPr>
            <w:r w:rsidRPr="00D67CD9">
              <w:rPr>
                <w:rFonts w:ascii="Times New Roman" w:eastAsia="Calibri" w:hAnsi="Times New Roman"/>
                <w:b/>
              </w:rPr>
              <w:t xml:space="preserve">Популация: </w:t>
            </w:r>
            <w:r w:rsidRPr="00D67CD9">
              <w:rPr>
                <w:rFonts w:ascii="Times New Roman" w:eastAsia="Calibri" w:hAnsi="Times New Roman"/>
                <w:bCs/>
              </w:rPr>
              <w:t>Размер гнездовата популация</w:t>
            </w:r>
          </w:p>
        </w:tc>
        <w:tc>
          <w:tcPr>
            <w:tcW w:w="0" w:type="auto"/>
            <w:shd w:val="clear" w:color="auto" w:fill="auto"/>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Брой гнездящи двойки</w:t>
            </w:r>
          </w:p>
        </w:tc>
        <w:tc>
          <w:tcPr>
            <w:tcW w:w="0" w:type="auto"/>
            <w:shd w:val="clear" w:color="auto" w:fill="auto"/>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 xml:space="preserve">Най-малко 70 двойки </w:t>
            </w:r>
          </w:p>
        </w:tc>
        <w:tc>
          <w:tcPr>
            <w:tcW w:w="0" w:type="auto"/>
            <w:shd w:val="clear" w:color="auto" w:fill="auto"/>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 xml:space="preserve">Определена на база </w:t>
            </w:r>
            <w:r w:rsidR="002513C2">
              <w:rPr>
                <w:rFonts w:ascii="Times New Roman" w:eastAsia="Calibri" w:hAnsi="Times New Roman"/>
              </w:rPr>
              <w:t>СФД</w:t>
            </w:r>
            <w:r w:rsidRPr="00D67CD9">
              <w:rPr>
                <w:rFonts w:ascii="Times New Roman" w:eastAsia="Calibri" w:hAnsi="Times New Roman"/>
              </w:rPr>
              <w:t xml:space="preserve">, литературни данни (Shurulinkov et al. (2019b) и данни от проучването 2020 г. </w:t>
            </w:r>
          </w:p>
        </w:tc>
        <w:tc>
          <w:tcPr>
            <w:tcW w:w="0" w:type="auto"/>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Поддържане на популацията на вида в зоната в размер от най-малко 70 гнездящи двойки.</w:t>
            </w:r>
          </w:p>
        </w:tc>
      </w:tr>
      <w:tr w:rsidR="00D67CD9" w:rsidRPr="00D67CD9" w:rsidTr="00D67CD9">
        <w:trPr>
          <w:jc w:val="center"/>
        </w:trPr>
        <w:tc>
          <w:tcPr>
            <w:tcW w:w="0" w:type="auto"/>
            <w:shd w:val="clear" w:color="auto" w:fill="auto"/>
          </w:tcPr>
          <w:p w:rsidR="00D67CD9" w:rsidRPr="00D67CD9" w:rsidRDefault="00D67CD9" w:rsidP="00D67CD9">
            <w:pPr>
              <w:spacing w:after="120" w:line="259" w:lineRule="auto"/>
              <w:rPr>
                <w:rFonts w:ascii="Times New Roman" w:eastAsia="Calibri" w:hAnsi="Times New Roman"/>
                <w:b/>
              </w:rPr>
            </w:pPr>
            <w:r w:rsidRPr="00D67CD9">
              <w:rPr>
                <w:rFonts w:ascii="Times New Roman" w:eastAsia="Calibri" w:hAnsi="Times New Roman"/>
                <w:b/>
              </w:rPr>
              <w:t xml:space="preserve">Популация: </w:t>
            </w:r>
            <w:r w:rsidRPr="00D67CD9">
              <w:rPr>
                <w:rFonts w:ascii="Times New Roman" w:eastAsia="Calibri" w:hAnsi="Times New Roman"/>
                <w:bCs/>
              </w:rPr>
              <w:t>Размер на мигриращата популация</w:t>
            </w:r>
          </w:p>
        </w:tc>
        <w:tc>
          <w:tcPr>
            <w:tcW w:w="0" w:type="auto"/>
            <w:shd w:val="clear" w:color="auto" w:fill="auto"/>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Брой индивиди</w:t>
            </w:r>
          </w:p>
        </w:tc>
        <w:tc>
          <w:tcPr>
            <w:tcW w:w="0" w:type="auto"/>
            <w:shd w:val="clear" w:color="auto" w:fill="auto"/>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Неизвестна</w:t>
            </w:r>
          </w:p>
        </w:tc>
        <w:tc>
          <w:tcPr>
            <w:tcW w:w="0" w:type="auto"/>
            <w:shd w:val="clear" w:color="auto" w:fill="auto"/>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 xml:space="preserve">В </w:t>
            </w:r>
            <w:r w:rsidR="002513C2">
              <w:rPr>
                <w:rFonts w:ascii="Times New Roman" w:eastAsia="Calibri" w:hAnsi="Times New Roman"/>
              </w:rPr>
              <w:t>СФД</w:t>
            </w:r>
            <w:r w:rsidRPr="00D67CD9">
              <w:rPr>
                <w:rFonts w:ascii="Times New Roman" w:eastAsia="Calibri" w:hAnsi="Times New Roman"/>
              </w:rPr>
              <w:t xml:space="preserve"> липсват данни (DD) за зоната и трябва да се заложи междинна цел за прилагане на адекватен мониторинг през периодите края на февруари – средата на април, и през юли – ноември.</w:t>
            </w:r>
          </w:p>
        </w:tc>
        <w:tc>
          <w:tcPr>
            <w:tcW w:w="0" w:type="auto"/>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Да се извърши целенасочен мониторинг за установяване на размера на мигриращата популация до 2025 г.</w:t>
            </w:r>
          </w:p>
        </w:tc>
      </w:tr>
      <w:tr w:rsidR="00D67CD9" w:rsidRPr="00D67CD9" w:rsidTr="00D67CD9">
        <w:trPr>
          <w:jc w:val="center"/>
        </w:trPr>
        <w:tc>
          <w:tcPr>
            <w:tcW w:w="0" w:type="auto"/>
            <w:shd w:val="clear" w:color="auto" w:fill="auto"/>
          </w:tcPr>
          <w:p w:rsidR="00D67CD9" w:rsidRPr="00D67CD9" w:rsidRDefault="00D67CD9" w:rsidP="00D67CD9">
            <w:pPr>
              <w:spacing w:after="120" w:line="259" w:lineRule="auto"/>
              <w:rPr>
                <w:rFonts w:ascii="Times New Roman" w:eastAsia="Calibri" w:hAnsi="Times New Roman"/>
                <w:b/>
              </w:rPr>
            </w:pPr>
            <w:r w:rsidRPr="00D67CD9">
              <w:rPr>
                <w:rFonts w:ascii="Times New Roman" w:eastAsia="Calibri" w:hAnsi="Times New Roman"/>
                <w:b/>
              </w:rPr>
              <w:t xml:space="preserve">Местообитание на вида: </w:t>
            </w:r>
            <w:r w:rsidRPr="00D67CD9">
              <w:rPr>
                <w:rFonts w:ascii="Times New Roman" w:eastAsia="Calibri" w:hAnsi="Times New Roman"/>
                <w:bCs/>
              </w:rPr>
              <w:t>Площ на подходящите гнездови местообитания на вида</w:t>
            </w:r>
          </w:p>
        </w:tc>
        <w:tc>
          <w:tcPr>
            <w:tcW w:w="0" w:type="auto"/>
            <w:shd w:val="clear" w:color="auto" w:fill="auto"/>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ha</w:t>
            </w:r>
          </w:p>
        </w:tc>
        <w:tc>
          <w:tcPr>
            <w:tcW w:w="0" w:type="auto"/>
            <w:shd w:val="clear" w:color="auto" w:fill="auto"/>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Най-малко 134 ха</w:t>
            </w:r>
          </w:p>
        </w:tc>
        <w:tc>
          <w:tcPr>
            <w:tcW w:w="0" w:type="auto"/>
            <w:shd w:val="clear" w:color="auto" w:fill="auto"/>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Включва всички потенциални горски местообитания на острова където колонията би могло да се разположи.</w:t>
            </w:r>
          </w:p>
        </w:tc>
        <w:tc>
          <w:tcPr>
            <w:tcW w:w="0" w:type="auto"/>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Поддържане на площта на подходящите гнездови местообитания на вида в защитената зона, в размер на най-малко 134 ha.</w:t>
            </w:r>
          </w:p>
        </w:tc>
      </w:tr>
      <w:tr w:rsidR="00D67CD9" w:rsidRPr="00D67CD9" w:rsidTr="00D67CD9">
        <w:trPr>
          <w:jc w:val="center"/>
        </w:trPr>
        <w:tc>
          <w:tcPr>
            <w:tcW w:w="0" w:type="auto"/>
            <w:shd w:val="clear" w:color="auto" w:fill="auto"/>
          </w:tcPr>
          <w:p w:rsidR="00D67CD9" w:rsidRPr="00D67CD9" w:rsidRDefault="00D67CD9" w:rsidP="00D67CD9">
            <w:pPr>
              <w:spacing w:after="120" w:line="259" w:lineRule="auto"/>
              <w:rPr>
                <w:rFonts w:ascii="Times New Roman" w:eastAsia="Calibri" w:hAnsi="Times New Roman"/>
                <w:b/>
              </w:rPr>
            </w:pPr>
            <w:r w:rsidRPr="00D67CD9">
              <w:rPr>
                <w:rFonts w:ascii="Times New Roman" w:eastAsia="Calibri" w:hAnsi="Times New Roman"/>
                <w:b/>
              </w:rPr>
              <w:t xml:space="preserve">Местообитание на вида: </w:t>
            </w:r>
            <w:r w:rsidRPr="00D67CD9">
              <w:rPr>
                <w:rFonts w:ascii="Times New Roman" w:eastAsia="Calibri" w:hAnsi="Times New Roman"/>
                <w:bCs/>
              </w:rPr>
              <w:t>Площ на подходящите хранителни местообитания на вида</w:t>
            </w:r>
            <w:r w:rsidRPr="00D67CD9">
              <w:rPr>
                <w:rFonts w:ascii="Times New Roman" w:eastAsia="Calibri" w:hAnsi="Times New Roman"/>
                <w:b/>
              </w:rPr>
              <w:t xml:space="preserve"> </w:t>
            </w:r>
          </w:p>
        </w:tc>
        <w:tc>
          <w:tcPr>
            <w:tcW w:w="0" w:type="auto"/>
            <w:shd w:val="clear" w:color="auto" w:fill="auto"/>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ha</w:t>
            </w:r>
          </w:p>
        </w:tc>
        <w:tc>
          <w:tcPr>
            <w:tcW w:w="0" w:type="auto"/>
            <w:shd w:val="clear" w:color="auto" w:fill="auto"/>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Най-малко 17 ha</w:t>
            </w:r>
          </w:p>
        </w:tc>
        <w:tc>
          <w:tcPr>
            <w:tcW w:w="0" w:type="auto"/>
            <w:shd w:val="clear" w:color="auto" w:fill="auto"/>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 xml:space="preserve">Изчислена на база плитката част от р. Дунав на 1 m от брега на островите и  сушата в рамките на зоната. Към тази площ може да се добави местообитанието пясъчни коси и островчета. Сивата чапла от колонията най-често се храни и извън </w:t>
            </w:r>
            <w:r w:rsidRPr="00D67CD9">
              <w:rPr>
                <w:rFonts w:ascii="Times New Roman" w:eastAsia="Calibri" w:hAnsi="Times New Roman"/>
              </w:rPr>
              <w:lastRenderedPageBreak/>
              <w:t>територията на зоната и на страната.</w:t>
            </w:r>
          </w:p>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При високи нива на р.Дунав,над 400 см. при Лом, няма подходящи хранителни местообитания за вида в зоната поради заливането им с дълбоки дунавски води.</w:t>
            </w:r>
          </w:p>
        </w:tc>
        <w:tc>
          <w:tcPr>
            <w:tcW w:w="0" w:type="auto"/>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lastRenderedPageBreak/>
              <w:t>Поддържане на площта на подходящите хранителни местообитания на вида в размер най-</w:t>
            </w:r>
            <w:r w:rsidRPr="00D67CD9">
              <w:rPr>
                <w:rFonts w:ascii="Times New Roman" w:eastAsia="Calibri" w:hAnsi="Times New Roman"/>
              </w:rPr>
              <w:lastRenderedPageBreak/>
              <w:t>малко 17 ha</w:t>
            </w:r>
          </w:p>
        </w:tc>
      </w:tr>
      <w:tr w:rsidR="00D67CD9" w:rsidRPr="00D67CD9" w:rsidTr="00D67CD9">
        <w:trPr>
          <w:jc w:val="center"/>
        </w:trPr>
        <w:tc>
          <w:tcPr>
            <w:tcW w:w="0" w:type="auto"/>
            <w:shd w:val="clear" w:color="auto" w:fill="auto"/>
          </w:tcPr>
          <w:p w:rsidR="00D67CD9" w:rsidRPr="00D67CD9" w:rsidRDefault="00D67CD9" w:rsidP="00D67CD9">
            <w:pPr>
              <w:spacing w:after="120" w:line="259" w:lineRule="auto"/>
              <w:rPr>
                <w:rFonts w:ascii="Times New Roman" w:eastAsia="Calibri" w:hAnsi="Times New Roman"/>
                <w:b/>
              </w:rPr>
            </w:pPr>
            <w:r w:rsidRPr="00D67CD9">
              <w:rPr>
                <w:rFonts w:ascii="Times New Roman" w:eastAsia="Calibri" w:hAnsi="Times New Roman"/>
                <w:b/>
              </w:rPr>
              <w:lastRenderedPageBreak/>
              <w:t xml:space="preserve">Местообитание на вида: </w:t>
            </w:r>
            <w:r w:rsidRPr="00D67CD9">
              <w:rPr>
                <w:rFonts w:ascii="Times New Roman" w:eastAsia="Calibri" w:hAnsi="Times New Roman"/>
              </w:rPr>
              <w:t>Екологично състояние на водните тела с местообитания на вида, по биологичен елемент риби (JDS4-Fish)</w:t>
            </w:r>
          </w:p>
        </w:tc>
        <w:tc>
          <w:tcPr>
            <w:tcW w:w="0" w:type="auto"/>
            <w:shd w:val="clear" w:color="auto" w:fill="auto"/>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5 степенна скала</w:t>
            </w:r>
          </w:p>
        </w:tc>
        <w:tc>
          <w:tcPr>
            <w:tcW w:w="0" w:type="auto"/>
            <w:shd w:val="clear" w:color="auto" w:fill="auto"/>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2-Добро или 1-Отлично</w:t>
            </w:r>
          </w:p>
        </w:tc>
        <w:tc>
          <w:tcPr>
            <w:tcW w:w="0" w:type="auto"/>
            <w:shd w:val="clear" w:color="auto" w:fill="auto"/>
          </w:tcPr>
          <w:tbl>
            <w:tblPr>
              <w:tblW w:w="3923" w:type="dxa"/>
              <w:jc w:val="center"/>
              <w:tblCellMar>
                <w:left w:w="70" w:type="dxa"/>
                <w:right w:w="70" w:type="dxa"/>
              </w:tblCellMar>
              <w:tblLook w:val="04A0" w:firstRow="1" w:lastRow="0" w:firstColumn="1" w:lastColumn="0" w:noHBand="0" w:noVBand="1"/>
            </w:tblPr>
            <w:tblGrid>
              <w:gridCol w:w="3638"/>
            </w:tblGrid>
            <w:tr w:rsidR="00D67CD9" w:rsidRPr="00D67CD9" w:rsidTr="00D67CD9">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rsidR="00D67CD9" w:rsidRPr="00D67CD9" w:rsidRDefault="00D67CD9" w:rsidP="00D67CD9">
                  <w:pPr>
                    <w:spacing w:after="120" w:line="259" w:lineRule="auto"/>
                    <w:rPr>
                      <w:rFonts w:ascii="Times New Roman" w:eastAsia="Calibri" w:hAnsi="Times New Roman"/>
                      <w:b/>
                      <w:bCs/>
                    </w:rPr>
                  </w:pPr>
                  <w:r w:rsidRPr="00D67CD9">
                    <w:rPr>
                      <w:rFonts w:ascii="Times New Roman" w:eastAsia="Calibri" w:hAnsi="Times New Roman"/>
                      <w:b/>
                      <w:bCs/>
                    </w:rPr>
                    <w:t>Екологично състояние</w:t>
                  </w:r>
                </w:p>
              </w:tc>
            </w:tr>
            <w:tr w:rsidR="00D67CD9" w:rsidRPr="00D67CD9"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1-Отлично - High</w:t>
                  </w:r>
                </w:p>
              </w:tc>
            </w:tr>
            <w:tr w:rsidR="00D67CD9" w:rsidRPr="00D67CD9"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2-Добро - Good</w:t>
                  </w:r>
                </w:p>
              </w:tc>
            </w:tr>
            <w:tr w:rsidR="00D67CD9" w:rsidRPr="00D67CD9"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3-Умерено - Moderate</w:t>
                  </w:r>
                </w:p>
              </w:tc>
            </w:tr>
            <w:tr w:rsidR="00D67CD9" w:rsidRPr="00D67CD9"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4-Лошо - Poor</w:t>
                  </w:r>
                </w:p>
              </w:tc>
            </w:tr>
            <w:tr w:rsidR="00D67CD9" w:rsidRPr="00D67CD9"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5-Много лошо - Bad</w:t>
                  </w:r>
                </w:p>
              </w:tc>
            </w:tr>
          </w:tbl>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Екологичното състояние на водите по р. Дунав по показател Риби (пункт Ново село) е оценено на добро</w:t>
            </w:r>
            <w:r w:rsidRPr="00D67CD9">
              <w:rPr>
                <w:rFonts w:ascii="Times New Roman" w:eastAsia="Calibri" w:hAnsi="Times New Roman"/>
                <w:b/>
              </w:rPr>
              <w:t xml:space="preserve"> (2) </w:t>
            </w:r>
            <w:r w:rsidRPr="00D67CD9">
              <w:rPr>
                <w:rFonts w:ascii="Times New Roman" w:eastAsia="Calibri" w:hAnsi="Times New Roman"/>
              </w:rPr>
              <w:t>според доклада на JDS4 (2019-2020).</w:t>
            </w:r>
          </w:p>
        </w:tc>
        <w:tc>
          <w:tcPr>
            <w:tcW w:w="0" w:type="auto"/>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Подобряване на екологичното състояние на водните тела с подходящи местообитания на вида, на стойности 2-Добро или 1-Отлично състояние</w:t>
            </w:r>
          </w:p>
        </w:tc>
      </w:tr>
    </w:tbl>
    <w:p w:rsidR="00D67CD9" w:rsidRPr="00D67CD9" w:rsidRDefault="00D67CD9" w:rsidP="00D67CD9">
      <w:pPr>
        <w:spacing w:after="120" w:line="259" w:lineRule="auto"/>
        <w:rPr>
          <w:rFonts w:ascii="Times New Roman" w:eastAsia="Calibri" w:hAnsi="Times New Roman"/>
          <w:sz w:val="24"/>
          <w:szCs w:val="24"/>
        </w:rPr>
      </w:pPr>
    </w:p>
    <w:p w:rsidR="00D67CD9" w:rsidRPr="00D67CD9" w:rsidRDefault="00D67CD9" w:rsidP="00D67CD9">
      <w:pPr>
        <w:spacing w:after="120" w:line="259" w:lineRule="auto"/>
        <w:rPr>
          <w:rFonts w:ascii="Times New Roman" w:eastAsia="Calibri" w:hAnsi="Times New Roman"/>
          <w:b/>
          <w:sz w:val="24"/>
          <w:szCs w:val="24"/>
        </w:rPr>
      </w:pPr>
      <w:r>
        <w:rPr>
          <w:rFonts w:ascii="Times New Roman" w:eastAsia="Calibri" w:hAnsi="Times New Roman"/>
          <w:b/>
          <w:bCs/>
          <w:sz w:val="24"/>
          <w:szCs w:val="24"/>
        </w:rPr>
        <w:t>5.</w:t>
      </w:r>
      <w:r w:rsidRPr="00D67CD9">
        <w:rPr>
          <w:rFonts w:ascii="Times New Roman" w:eastAsia="Calibri" w:hAnsi="Times New Roman"/>
          <w:b/>
          <w:bCs/>
          <w:sz w:val="24"/>
          <w:szCs w:val="24"/>
        </w:rPr>
        <w:t xml:space="preserve">Необходимост от промени в </w:t>
      </w:r>
      <w:r w:rsidR="002513C2">
        <w:rPr>
          <w:rFonts w:ascii="Times New Roman" w:eastAsia="Calibri" w:hAnsi="Times New Roman"/>
          <w:b/>
          <w:bCs/>
          <w:sz w:val="24"/>
          <w:szCs w:val="24"/>
        </w:rPr>
        <w:t>СФД</w:t>
      </w:r>
      <w:r w:rsidRPr="00D67CD9">
        <w:rPr>
          <w:rFonts w:ascii="Times New Roman" w:eastAsia="Calibri" w:hAnsi="Times New Roman"/>
          <w:b/>
          <w:bCs/>
          <w:sz w:val="24"/>
          <w:szCs w:val="24"/>
        </w:rPr>
        <w:t xml:space="preserve"> за </w:t>
      </w:r>
      <w:r w:rsidRPr="00D67CD9">
        <w:rPr>
          <w:rFonts w:ascii="Times New Roman" w:eastAsia="Calibri" w:hAnsi="Times New Roman"/>
          <w:b/>
          <w:sz w:val="24"/>
          <w:szCs w:val="24"/>
        </w:rPr>
        <w:t>СЗЗ „Остров Ибиша“</w:t>
      </w:r>
    </w:p>
    <w:p w:rsidR="00D67CD9" w:rsidRPr="00D67CD9" w:rsidRDefault="00D67CD9" w:rsidP="00D67CD9">
      <w:pPr>
        <w:spacing w:after="120" w:line="259" w:lineRule="auto"/>
        <w:rPr>
          <w:rFonts w:ascii="Times New Roman" w:eastAsia="Calibri" w:hAnsi="Times New Roman"/>
          <w:sz w:val="24"/>
          <w:szCs w:val="24"/>
        </w:rPr>
      </w:pPr>
      <w:r w:rsidRPr="00D67CD9">
        <w:rPr>
          <w:rFonts w:ascii="Times New Roman" w:eastAsia="Calibri" w:hAnsi="Times New Roman"/>
          <w:sz w:val="24"/>
          <w:szCs w:val="24"/>
        </w:rPr>
        <w:t xml:space="preserve">С оглед на наличните актуални данни гнездовата численост в </w:t>
      </w:r>
      <w:r w:rsidR="002513C2">
        <w:rPr>
          <w:rFonts w:ascii="Times New Roman" w:eastAsia="Calibri" w:hAnsi="Times New Roman"/>
          <w:sz w:val="24"/>
          <w:szCs w:val="24"/>
        </w:rPr>
        <w:t>СФД</w:t>
      </w:r>
      <w:r w:rsidRPr="00D67CD9">
        <w:rPr>
          <w:rFonts w:ascii="Times New Roman" w:eastAsia="Calibri" w:hAnsi="Times New Roman"/>
          <w:sz w:val="24"/>
          <w:szCs w:val="24"/>
        </w:rPr>
        <w:t xml:space="preserve"> на зоната трябва да се коригира от 37-115 двойки на 25-115 двойки.</w:t>
      </w:r>
    </w:p>
    <w:p w:rsidR="00D67CD9" w:rsidRPr="00D67CD9" w:rsidRDefault="00D67CD9" w:rsidP="00D67CD9">
      <w:pPr>
        <w:spacing w:after="160" w:line="259" w:lineRule="auto"/>
        <w:rPr>
          <w:rFonts w:ascii="Times New Roman" w:eastAsia="Calibri" w:hAnsi="Times New Roman"/>
          <w:bCs/>
          <w:sz w:val="24"/>
          <w:szCs w:val="24"/>
        </w:rPr>
      </w:pPr>
      <w:r w:rsidRPr="00D67CD9">
        <w:rPr>
          <w:rFonts w:ascii="Times New Roman" w:eastAsia="Calibri" w:hAnsi="Times New Roman"/>
          <w:bCs/>
          <w:sz w:val="24"/>
          <w:szCs w:val="24"/>
        </w:rPr>
        <w:t>Таблицата в стандартния формуляр на зоната за сивата чапла трябва да изглежда по следния начин:</w:t>
      </w:r>
    </w:p>
    <w:tbl>
      <w:tblPr>
        <w:tblW w:w="56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
        <w:gridCol w:w="858"/>
        <w:gridCol w:w="1743"/>
        <w:gridCol w:w="316"/>
        <w:gridCol w:w="259"/>
        <w:gridCol w:w="10"/>
        <w:gridCol w:w="377"/>
        <w:gridCol w:w="642"/>
        <w:gridCol w:w="730"/>
        <w:gridCol w:w="439"/>
        <w:gridCol w:w="580"/>
        <w:gridCol w:w="866"/>
        <w:gridCol w:w="6"/>
        <w:gridCol w:w="1017"/>
        <w:gridCol w:w="628"/>
        <w:gridCol w:w="542"/>
        <w:gridCol w:w="1149"/>
      </w:tblGrid>
      <w:tr w:rsidR="00D67CD9" w:rsidRPr="00D67CD9" w:rsidTr="00D67CD9">
        <w:trPr>
          <w:jc w:val="center"/>
        </w:trPr>
        <w:tc>
          <w:tcPr>
            <w:tcW w:w="1667" w:type="pct"/>
            <w:gridSpan w:val="6"/>
            <w:shd w:val="clear" w:color="auto" w:fill="D9D9D9" w:themeFill="background1" w:themeFillShade="D9"/>
            <w:vAlign w:val="center"/>
          </w:tcPr>
          <w:p w:rsidR="00D67CD9" w:rsidRPr="00D67CD9" w:rsidRDefault="00D67CD9" w:rsidP="00D67CD9">
            <w:pPr>
              <w:spacing w:after="120" w:line="259" w:lineRule="auto"/>
              <w:rPr>
                <w:rFonts w:ascii="Times New Roman" w:eastAsia="Calibri" w:hAnsi="Times New Roman"/>
                <w:b/>
                <w:sz w:val="20"/>
                <w:szCs w:val="20"/>
              </w:rPr>
            </w:pPr>
            <w:r w:rsidRPr="00D67CD9">
              <w:rPr>
                <w:rFonts w:ascii="Times New Roman" w:eastAsia="Calibri" w:hAnsi="Times New Roman"/>
                <w:b/>
                <w:sz w:val="20"/>
                <w:szCs w:val="20"/>
              </w:rPr>
              <w:t>Species</w:t>
            </w:r>
          </w:p>
        </w:tc>
        <w:tc>
          <w:tcPr>
            <w:tcW w:w="1739" w:type="pct"/>
            <w:gridSpan w:val="7"/>
            <w:shd w:val="clear" w:color="auto" w:fill="D9D9D9" w:themeFill="background1" w:themeFillShade="D9"/>
            <w:vAlign w:val="center"/>
          </w:tcPr>
          <w:p w:rsidR="00D67CD9" w:rsidRPr="00D67CD9" w:rsidRDefault="00D67CD9" w:rsidP="00D67CD9">
            <w:pPr>
              <w:spacing w:after="120" w:line="259" w:lineRule="auto"/>
              <w:rPr>
                <w:rFonts w:ascii="Times New Roman" w:eastAsia="Calibri" w:hAnsi="Times New Roman"/>
                <w:b/>
                <w:sz w:val="20"/>
                <w:szCs w:val="20"/>
              </w:rPr>
            </w:pPr>
            <w:r w:rsidRPr="00D67CD9">
              <w:rPr>
                <w:rFonts w:ascii="Times New Roman" w:eastAsia="Calibri" w:hAnsi="Times New Roman"/>
                <w:b/>
                <w:sz w:val="20"/>
                <w:szCs w:val="20"/>
              </w:rPr>
              <w:t>Population in the site</w:t>
            </w:r>
          </w:p>
        </w:tc>
        <w:tc>
          <w:tcPr>
            <w:tcW w:w="1594" w:type="pct"/>
            <w:gridSpan w:val="4"/>
            <w:shd w:val="clear" w:color="auto" w:fill="D9D9D9" w:themeFill="background1" w:themeFillShade="D9"/>
            <w:vAlign w:val="center"/>
          </w:tcPr>
          <w:p w:rsidR="00D67CD9" w:rsidRPr="00D67CD9" w:rsidRDefault="00D67CD9" w:rsidP="00D67CD9">
            <w:pPr>
              <w:spacing w:after="120" w:line="259" w:lineRule="auto"/>
              <w:rPr>
                <w:rFonts w:ascii="Times New Roman" w:eastAsia="Calibri" w:hAnsi="Times New Roman"/>
                <w:b/>
                <w:sz w:val="20"/>
                <w:szCs w:val="20"/>
              </w:rPr>
            </w:pPr>
            <w:r w:rsidRPr="00D67CD9">
              <w:rPr>
                <w:rFonts w:ascii="Times New Roman" w:eastAsia="Calibri" w:hAnsi="Times New Roman"/>
                <w:b/>
                <w:sz w:val="20"/>
                <w:szCs w:val="20"/>
              </w:rPr>
              <w:t>Site assessment</w:t>
            </w:r>
          </w:p>
        </w:tc>
      </w:tr>
      <w:tr w:rsidR="00D67CD9" w:rsidRPr="00D67CD9" w:rsidTr="00D67CD9">
        <w:trPr>
          <w:jc w:val="center"/>
        </w:trPr>
        <w:tc>
          <w:tcPr>
            <w:tcW w:w="144" w:type="pct"/>
            <w:vMerge w:val="restart"/>
            <w:shd w:val="clear" w:color="auto" w:fill="D9D9D9" w:themeFill="background1" w:themeFillShade="D9"/>
            <w:vAlign w:val="center"/>
          </w:tcPr>
          <w:p w:rsidR="00D67CD9" w:rsidRPr="00D67CD9" w:rsidRDefault="00D67CD9" w:rsidP="00D67CD9">
            <w:pPr>
              <w:spacing w:after="120" w:line="259" w:lineRule="auto"/>
              <w:rPr>
                <w:rFonts w:ascii="Times New Roman" w:eastAsia="Calibri" w:hAnsi="Times New Roman"/>
                <w:b/>
                <w:sz w:val="20"/>
                <w:szCs w:val="20"/>
              </w:rPr>
            </w:pPr>
            <w:r w:rsidRPr="00D67CD9">
              <w:rPr>
                <w:rFonts w:ascii="Times New Roman" w:eastAsia="Calibri" w:hAnsi="Times New Roman"/>
                <w:b/>
                <w:sz w:val="20"/>
                <w:szCs w:val="20"/>
              </w:rPr>
              <w:t>G</w:t>
            </w:r>
          </w:p>
        </w:tc>
        <w:tc>
          <w:tcPr>
            <w:tcW w:w="410" w:type="pct"/>
            <w:vMerge w:val="restart"/>
            <w:shd w:val="clear" w:color="auto" w:fill="D9D9D9" w:themeFill="background1" w:themeFillShade="D9"/>
            <w:vAlign w:val="center"/>
          </w:tcPr>
          <w:p w:rsidR="00D67CD9" w:rsidRPr="00D67CD9" w:rsidRDefault="00D67CD9" w:rsidP="00D67CD9">
            <w:pPr>
              <w:spacing w:after="120" w:line="259" w:lineRule="auto"/>
              <w:rPr>
                <w:rFonts w:ascii="Times New Roman" w:eastAsia="Calibri" w:hAnsi="Times New Roman"/>
                <w:b/>
                <w:sz w:val="20"/>
                <w:szCs w:val="20"/>
              </w:rPr>
            </w:pPr>
            <w:r w:rsidRPr="00D67CD9">
              <w:rPr>
                <w:rFonts w:ascii="Times New Roman" w:eastAsia="Calibri" w:hAnsi="Times New Roman"/>
                <w:b/>
                <w:sz w:val="20"/>
                <w:szCs w:val="20"/>
              </w:rPr>
              <w:t>Code</w:t>
            </w:r>
          </w:p>
        </w:tc>
        <w:tc>
          <w:tcPr>
            <w:tcW w:w="833" w:type="pct"/>
            <w:vMerge w:val="restart"/>
            <w:shd w:val="clear" w:color="auto" w:fill="D9D9D9" w:themeFill="background1" w:themeFillShade="D9"/>
            <w:vAlign w:val="center"/>
          </w:tcPr>
          <w:p w:rsidR="00D67CD9" w:rsidRPr="00D67CD9" w:rsidRDefault="00D67CD9" w:rsidP="00D67CD9">
            <w:pPr>
              <w:spacing w:after="120" w:line="259" w:lineRule="auto"/>
              <w:rPr>
                <w:rFonts w:ascii="Times New Roman" w:eastAsia="Calibri" w:hAnsi="Times New Roman"/>
                <w:b/>
                <w:sz w:val="20"/>
                <w:szCs w:val="20"/>
              </w:rPr>
            </w:pPr>
            <w:r w:rsidRPr="00D67CD9">
              <w:rPr>
                <w:rFonts w:ascii="Times New Roman" w:eastAsia="Calibri" w:hAnsi="Times New Roman"/>
                <w:b/>
                <w:sz w:val="20"/>
                <w:szCs w:val="20"/>
              </w:rPr>
              <w:t>Scientific Name</w:t>
            </w:r>
          </w:p>
        </w:tc>
        <w:tc>
          <w:tcPr>
            <w:tcW w:w="151" w:type="pct"/>
            <w:vMerge w:val="restart"/>
            <w:shd w:val="clear" w:color="auto" w:fill="D9D9D9" w:themeFill="background1" w:themeFillShade="D9"/>
            <w:vAlign w:val="center"/>
          </w:tcPr>
          <w:p w:rsidR="00D67CD9" w:rsidRPr="00D67CD9" w:rsidRDefault="00D67CD9" w:rsidP="00D67CD9">
            <w:pPr>
              <w:spacing w:after="120" w:line="259" w:lineRule="auto"/>
              <w:rPr>
                <w:rFonts w:ascii="Times New Roman" w:eastAsia="Calibri" w:hAnsi="Times New Roman"/>
                <w:b/>
                <w:sz w:val="20"/>
                <w:szCs w:val="20"/>
              </w:rPr>
            </w:pPr>
            <w:r w:rsidRPr="00D67CD9">
              <w:rPr>
                <w:rFonts w:ascii="Times New Roman" w:eastAsia="Calibri" w:hAnsi="Times New Roman"/>
                <w:b/>
                <w:sz w:val="20"/>
                <w:szCs w:val="20"/>
              </w:rPr>
              <w:t>S</w:t>
            </w:r>
          </w:p>
        </w:tc>
        <w:tc>
          <w:tcPr>
            <w:tcW w:w="124" w:type="pct"/>
            <w:vMerge w:val="restart"/>
            <w:shd w:val="clear" w:color="auto" w:fill="D9D9D9" w:themeFill="background1" w:themeFillShade="D9"/>
            <w:vAlign w:val="center"/>
          </w:tcPr>
          <w:p w:rsidR="00D67CD9" w:rsidRPr="00D67CD9" w:rsidRDefault="00D67CD9" w:rsidP="00D67CD9">
            <w:pPr>
              <w:spacing w:after="120" w:line="259" w:lineRule="auto"/>
              <w:rPr>
                <w:rFonts w:ascii="Times New Roman" w:eastAsia="Calibri" w:hAnsi="Times New Roman"/>
                <w:b/>
                <w:sz w:val="20"/>
                <w:szCs w:val="20"/>
              </w:rPr>
            </w:pPr>
            <w:r w:rsidRPr="00D67CD9">
              <w:rPr>
                <w:rFonts w:ascii="Times New Roman" w:eastAsia="Calibri" w:hAnsi="Times New Roman"/>
                <w:b/>
                <w:sz w:val="20"/>
                <w:szCs w:val="20"/>
              </w:rPr>
              <w:t>NP</w:t>
            </w:r>
          </w:p>
        </w:tc>
        <w:tc>
          <w:tcPr>
            <w:tcW w:w="185" w:type="pct"/>
            <w:gridSpan w:val="2"/>
            <w:vMerge w:val="restart"/>
            <w:shd w:val="clear" w:color="auto" w:fill="D9D9D9" w:themeFill="background1" w:themeFillShade="D9"/>
            <w:vAlign w:val="center"/>
          </w:tcPr>
          <w:p w:rsidR="00D67CD9" w:rsidRPr="00D67CD9" w:rsidRDefault="00D67CD9" w:rsidP="00D67CD9">
            <w:pPr>
              <w:spacing w:after="120" w:line="259" w:lineRule="auto"/>
              <w:rPr>
                <w:rFonts w:ascii="Times New Roman" w:eastAsia="Calibri" w:hAnsi="Times New Roman"/>
                <w:b/>
                <w:sz w:val="20"/>
                <w:szCs w:val="20"/>
              </w:rPr>
            </w:pPr>
            <w:r w:rsidRPr="00D67CD9">
              <w:rPr>
                <w:rFonts w:ascii="Times New Roman" w:eastAsia="Calibri" w:hAnsi="Times New Roman"/>
                <w:b/>
                <w:sz w:val="20"/>
                <w:szCs w:val="20"/>
              </w:rPr>
              <w:t>T</w:t>
            </w:r>
          </w:p>
        </w:tc>
        <w:tc>
          <w:tcPr>
            <w:tcW w:w="656" w:type="pct"/>
            <w:gridSpan w:val="2"/>
            <w:shd w:val="clear" w:color="auto" w:fill="D9D9D9" w:themeFill="background1" w:themeFillShade="D9"/>
            <w:vAlign w:val="center"/>
          </w:tcPr>
          <w:p w:rsidR="00D67CD9" w:rsidRPr="00D67CD9" w:rsidRDefault="00D67CD9" w:rsidP="00D67CD9">
            <w:pPr>
              <w:spacing w:after="120" w:line="259" w:lineRule="auto"/>
              <w:rPr>
                <w:rFonts w:ascii="Times New Roman" w:eastAsia="Calibri" w:hAnsi="Times New Roman"/>
                <w:b/>
                <w:sz w:val="20"/>
                <w:szCs w:val="20"/>
              </w:rPr>
            </w:pPr>
            <w:r w:rsidRPr="00D67CD9">
              <w:rPr>
                <w:rFonts w:ascii="Times New Roman" w:eastAsia="Calibri" w:hAnsi="Times New Roman"/>
                <w:b/>
                <w:sz w:val="20"/>
                <w:szCs w:val="20"/>
              </w:rPr>
              <w:t>Size</w:t>
            </w:r>
          </w:p>
        </w:tc>
        <w:tc>
          <w:tcPr>
            <w:tcW w:w="210" w:type="pct"/>
            <w:vMerge w:val="restart"/>
            <w:shd w:val="clear" w:color="auto" w:fill="D9D9D9" w:themeFill="background1" w:themeFillShade="D9"/>
            <w:vAlign w:val="center"/>
          </w:tcPr>
          <w:p w:rsidR="00D67CD9" w:rsidRPr="00D67CD9" w:rsidRDefault="00D67CD9" w:rsidP="00D67CD9">
            <w:pPr>
              <w:spacing w:after="120" w:line="259" w:lineRule="auto"/>
              <w:rPr>
                <w:rFonts w:ascii="Times New Roman" w:eastAsia="Calibri" w:hAnsi="Times New Roman"/>
                <w:b/>
                <w:sz w:val="20"/>
                <w:szCs w:val="20"/>
              </w:rPr>
            </w:pPr>
            <w:r w:rsidRPr="00D67CD9">
              <w:rPr>
                <w:rFonts w:ascii="Times New Roman" w:eastAsia="Calibri" w:hAnsi="Times New Roman"/>
                <w:b/>
                <w:sz w:val="20"/>
                <w:szCs w:val="20"/>
              </w:rPr>
              <w:t>Unit</w:t>
            </w:r>
          </w:p>
        </w:tc>
        <w:tc>
          <w:tcPr>
            <w:tcW w:w="277" w:type="pct"/>
            <w:vMerge w:val="restart"/>
            <w:shd w:val="clear" w:color="auto" w:fill="D9D9D9" w:themeFill="background1" w:themeFillShade="D9"/>
            <w:vAlign w:val="center"/>
          </w:tcPr>
          <w:p w:rsidR="00D67CD9" w:rsidRPr="00D67CD9" w:rsidRDefault="00D67CD9" w:rsidP="00D67CD9">
            <w:pPr>
              <w:spacing w:after="120" w:line="259" w:lineRule="auto"/>
              <w:rPr>
                <w:rFonts w:ascii="Times New Roman" w:eastAsia="Calibri" w:hAnsi="Times New Roman"/>
                <w:b/>
                <w:sz w:val="20"/>
                <w:szCs w:val="20"/>
              </w:rPr>
            </w:pPr>
            <w:r w:rsidRPr="00D67CD9">
              <w:rPr>
                <w:rFonts w:ascii="Times New Roman" w:eastAsia="Calibri" w:hAnsi="Times New Roman"/>
                <w:b/>
                <w:sz w:val="20"/>
                <w:szCs w:val="20"/>
              </w:rPr>
              <w:t>Cat.</w:t>
            </w:r>
          </w:p>
        </w:tc>
        <w:tc>
          <w:tcPr>
            <w:tcW w:w="414" w:type="pct"/>
            <w:vMerge w:val="restart"/>
            <w:shd w:val="clear" w:color="auto" w:fill="D9D9D9" w:themeFill="background1" w:themeFillShade="D9"/>
            <w:vAlign w:val="center"/>
          </w:tcPr>
          <w:p w:rsidR="00D67CD9" w:rsidRPr="00D67CD9" w:rsidRDefault="00D67CD9" w:rsidP="00D67CD9">
            <w:pPr>
              <w:spacing w:after="120" w:line="259" w:lineRule="auto"/>
              <w:rPr>
                <w:rFonts w:ascii="Times New Roman" w:eastAsia="Calibri" w:hAnsi="Times New Roman"/>
                <w:b/>
                <w:sz w:val="20"/>
                <w:szCs w:val="20"/>
              </w:rPr>
            </w:pPr>
            <w:r w:rsidRPr="00D67CD9">
              <w:rPr>
                <w:rFonts w:ascii="Times New Roman" w:eastAsia="Calibri" w:hAnsi="Times New Roman"/>
                <w:b/>
                <w:sz w:val="20"/>
                <w:szCs w:val="20"/>
              </w:rPr>
              <w:t>D.qual.</w:t>
            </w:r>
          </w:p>
        </w:tc>
        <w:tc>
          <w:tcPr>
            <w:tcW w:w="488" w:type="pct"/>
            <w:gridSpan w:val="2"/>
            <w:shd w:val="clear" w:color="auto" w:fill="D9D9D9" w:themeFill="background1" w:themeFillShade="D9"/>
            <w:vAlign w:val="center"/>
          </w:tcPr>
          <w:p w:rsidR="00D67CD9" w:rsidRPr="00D67CD9" w:rsidRDefault="00D67CD9" w:rsidP="00D67CD9">
            <w:pPr>
              <w:spacing w:after="120" w:line="259" w:lineRule="auto"/>
              <w:rPr>
                <w:rFonts w:ascii="Times New Roman" w:eastAsia="Calibri" w:hAnsi="Times New Roman"/>
                <w:b/>
                <w:sz w:val="20"/>
                <w:szCs w:val="20"/>
              </w:rPr>
            </w:pPr>
            <w:r w:rsidRPr="00D67CD9">
              <w:rPr>
                <w:rFonts w:ascii="Times New Roman" w:eastAsia="Calibri" w:hAnsi="Times New Roman"/>
                <w:b/>
                <w:sz w:val="20"/>
                <w:szCs w:val="20"/>
              </w:rPr>
              <w:t>A/B/C/D</w:t>
            </w:r>
          </w:p>
        </w:tc>
        <w:tc>
          <w:tcPr>
            <w:tcW w:w="1109" w:type="pct"/>
            <w:gridSpan w:val="3"/>
            <w:shd w:val="clear" w:color="auto" w:fill="D9D9D9" w:themeFill="background1" w:themeFillShade="D9"/>
            <w:vAlign w:val="center"/>
          </w:tcPr>
          <w:p w:rsidR="00D67CD9" w:rsidRPr="00D67CD9" w:rsidRDefault="00D67CD9" w:rsidP="00D67CD9">
            <w:pPr>
              <w:spacing w:after="120" w:line="259" w:lineRule="auto"/>
              <w:rPr>
                <w:rFonts w:ascii="Times New Roman" w:eastAsia="Calibri" w:hAnsi="Times New Roman"/>
                <w:b/>
                <w:sz w:val="20"/>
                <w:szCs w:val="20"/>
              </w:rPr>
            </w:pPr>
            <w:r w:rsidRPr="00D67CD9">
              <w:rPr>
                <w:rFonts w:ascii="Times New Roman" w:eastAsia="Calibri" w:hAnsi="Times New Roman"/>
                <w:b/>
                <w:sz w:val="20"/>
                <w:szCs w:val="20"/>
              </w:rPr>
              <w:t>A/B/C</w:t>
            </w:r>
          </w:p>
        </w:tc>
      </w:tr>
      <w:tr w:rsidR="00D67CD9" w:rsidRPr="00D67CD9" w:rsidTr="00D67CD9">
        <w:trPr>
          <w:jc w:val="center"/>
        </w:trPr>
        <w:tc>
          <w:tcPr>
            <w:tcW w:w="144" w:type="pct"/>
            <w:vMerge/>
            <w:shd w:val="clear" w:color="auto" w:fill="D9D9D9" w:themeFill="background1" w:themeFillShade="D9"/>
            <w:vAlign w:val="center"/>
          </w:tcPr>
          <w:p w:rsidR="00D67CD9" w:rsidRPr="00D67CD9" w:rsidRDefault="00D67CD9" w:rsidP="00D67CD9">
            <w:pPr>
              <w:spacing w:after="120" w:line="259" w:lineRule="auto"/>
              <w:rPr>
                <w:rFonts w:ascii="Times New Roman" w:eastAsia="Calibri" w:hAnsi="Times New Roman"/>
                <w:sz w:val="20"/>
                <w:szCs w:val="20"/>
              </w:rPr>
            </w:pPr>
          </w:p>
        </w:tc>
        <w:tc>
          <w:tcPr>
            <w:tcW w:w="410" w:type="pct"/>
            <w:vMerge/>
            <w:shd w:val="clear" w:color="auto" w:fill="D9D9D9" w:themeFill="background1" w:themeFillShade="D9"/>
            <w:vAlign w:val="center"/>
          </w:tcPr>
          <w:p w:rsidR="00D67CD9" w:rsidRPr="00D67CD9" w:rsidRDefault="00D67CD9" w:rsidP="00D67CD9">
            <w:pPr>
              <w:spacing w:after="120" w:line="259" w:lineRule="auto"/>
              <w:rPr>
                <w:rFonts w:ascii="Times New Roman" w:eastAsia="Calibri" w:hAnsi="Times New Roman"/>
                <w:sz w:val="20"/>
                <w:szCs w:val="20"/>
              </w:rPr>
            </w:pPr>
          </w:p>
        </w:tc>
        <w:tc>
          <w:tcPr>
            <w:tcW w:w="833" w:type="pct"/>
            <w:vMerge/>
            <w:shd w:val="clear" w:color="auto" w:fill="D9D9D9" w:themeFill="background1" w:themeFillShade="D9"/>
            <w:vAlign w:val="center"/>
          </w:tcPr>
          <w:p w:rsidR="00D67CD9" w:rsidRPr="00D67CD9" w:rsidRDefault="00D67CD9" w:rsidP="00D67CD9">
            <w:pPr>
              <w:spacing w:after="120" w:line="259" w:lineRule="auto"/>
              <w:rPr>
                <w:rFonts w:ascii="Times New Roman" w:eastAsia="Calibri" w:hAnsi="Times New Roman"/>
                <w:sz w:val="20"/>
                <w:szCs w:val="20"/>
              </w:rPr>
            </w:pPr>
          </w:p>
        </w:tc>
        <w:tc>
          <w:tcPr>
            <w:tcW w:w="151" w:type="pct"/>
            <w:vMerge/>
            <w:shd w:val="clear" w:color="auto" w:fill="D9D9D9" w:themeFill="background1" w:themeFillShade="D9"/>
            <w:vAlign w:val="center"/>
          </w:tcPr>
          <w:p w:rsidR="00D67CD9" w:rsidRPr="00D67CD9" w:rsidRDefault="00D67CD9" w:rsidP="00D67CD9">
            <w:pPr>
              <w:spacing w:after="120" w:line="259" w:lineRule="auto"/>
              <w:rPr>
                <w:rFonts w:ascii="Times New Roman" w:eastAsia="Calibri" w:hAnsi="Times New Roman"/>
                <w:sz w:val="20"/>
                <w:szCs w:val="20"/>
              </w:rPr>
            </w:pPr>
          </w:p>
        </w:tc>
        <w:tc>
          <w:tcPr>
            <w:tcW w:w="124" w:type="pct"/>
            <w:vMerge/>
            <w:shd w:val="clear" w:color="auto" w:fill="D9D9D9" w:themeFill="background1" w:themeFillShade="D9"/>
            <w:vAlign w:val="center"/>
          </w:tcPr>
          <w:p w:rsidR="00D67CD9" w:rsidRPr="00D67CD9" w:rsidRDefault="00D67CD9" w:rsidP="00D67CD9">
            <w:pPr>
              <w:spacing w:after="120" w:line="259" w:lineRule="auto"/>
              <w:rPr>
                <w:rFonts w:ascii="Times New Roman" w:eastAsia="Calibri" w:hAnsi="Times New Roman"/>
                <w:b/>
                <w:sz w:val="20"/>
                <w:szCs w:val="20"/>
              </w:rPr>
            </w:pPr>
          </w:p>
        </w:tc>
        <w:tc>
          <w:tcPr>
            <w:tcW w:w="185" w:type="pct"/>
            <w:gridSpan w:val="2"/>
            <w:vMerge/>
            <w:shd w:val="clear" w:color="auto" w:fill="D9D9D9" w:themeFill="background1" w:themeFillShade="D9"/>
            <w:vAlign w:val="center"/>
          </w:tcPr>
          <w:p w:rsidR="00D67CD9" w:rsidRPr="00D67CD9" w:rsidRDefault="00D67CD9" w:rsidP="00D67CD9">
            <w:pPr>
              <w:spacing w:after="120" w:line="259" w:lineRule="auto"/>
              <w:rPr>
                <w:rFonts w:ascii="Times New Roman" w:eastAsia="Calibri" w:hAnsi="Times New Roman"/>
                <w:b/>
                <w:sz w:val="20"/>
                <w:szCs w:val="20"/>
              </w:rPr>
            </w:pPr>
          </w:p>
        </w:tc>
        <w:tc>
          <w:tcPr>
            <w:tcW w:w="307" w:type="pct"/>
            <w:shd w:val="clear" w:color="auto" w:fill="D9D9D9" w:themeFill="background1" w:themeFillShade="D9"/>
            <w:vAlign w:val="center"/>
          </w:tcPr>
          <w:p w:rsidR="00D67CD9" w:rsidRPr="00D67CD9" w:rsidRDefault="00D67CD9" w:rsidP="00D67CD9">
            <w:pPr>
              <w:spacing w:after="120" w:line="259" w:lineRule="auto"/>
              <w:rPr>
                <w:rFonts w:ascii="Times New Roman" w:eastAsia="Calibri" w:hAnsi="Times New Roman"/>
                <w:b/>
                <w:sz w:val="20"/>
                <w:szCs w:val="20"/>
              </w:rPr>
            </w:pPr>
            <w:r w:rsidRPr="00D67CD9">
              <w:rPr>
                <w:rFonts w:ascii="Times New Roman" w:eastAsia="Calibri" w:hAnsi="Times New Roman"/>
                <w:b/>
                <w:sz w:val="20"/>
                <w:szCs w:val="20"/>
              </w:rPr>
              <w:t>Min</w:t>
            </w:r>
          </w:p>
        </w:tc>
        <w:tc>
          <w:tcPr>
            <w:tcW w:w="349" w:type="pct"/>
            <w:shd w:val="clear" w:color="auto" w:fill="D9D9D9" w:themeFill="background1" w:themeFillShade="D9"/>
            <w:vAlign w:val="center"/>
          </w:tcPr>
          <w:p w:rsidR="00D67CD9" w:rsidRPr="00D67CD9" w:rsidRDefault="00D67CD9" w:rsidP="00D67CD9">
            <w:pPr>
              <w:spacing w:after="120" w:line="259" w:lineRule="auto"/>
              <w:rPr>
                <w:rFonts w:ascii="Times New Roman" w:eastAsia="Calibri" w:hAnsi="Times New Roman"/>
                <w:b/>
                <w:sz w:val="20"/>
                <w:szCs w:val="20"/>
              </w:rPr>
            </w:pPr>
            <w:r w:rsidRPr="00D67CD9">
              <w:rPr>
                <w:rFonts w:ascii="Times New Roman" w:eastAsia="Calibri" w:hAnsi="Times New Roman"/>
                <w:b/>
                <w:sz w:val="20"/>
                <w:szCs w:val="20"/>
              </w:rPr>
              <w:t>Max</w:t>
            </w:r>
          </w:p>
        </w:tc>
        <w:tc>
          <w:tcPr>
            <w:tcW w:w="210" w:type="pct"/>
            <w:vMerge/>
            <w:shd w:val="clear" w:color="auto" w:fill="D9D9D9" w:themeFill="background1" w:themeFillShade="D9"/>
            <w:vAlign w:val="center"/>
          </w:tcPr>
          <w:p w:rsidR="00D67CD9" w:rsidRPr="00D67CD9" w:rsidRDefault="00D67CD9" w:rsidP="00D67CD9">
            <w:pPr>
              <w:spacing w:after="120" w:line="259" w:lineRule="auto"/>
              <w:rPr>
                <w:rFonts w:ascii="Times New Roman" w:eastAsia="Calibri" w:hAnsi="Times New Roman"/>
                <w:b/>
                <w:sz w:val="20"/>
                <w:szCs w:val="20"/>
              </w:rPr>
            </w:pPr>
          </w:p>
        </w:tc>
        <w:tc>
          <w:tcPr>
            <w:tcW w:w="277" w:type="pct"/>
            <w:vMerge/>
            <w:shd w:val="clear" w:color="auto" w:fill="D9D9D9" w:themeFill="background1" w:themeFillShade="D9"/>
            <w:vAlign w:val="center"/>
          </w:tcPr>
          <w:p w:rsidR="00D67CD9" w:rsidRPr="00D67CD9" w:rsidRDefault="00D67CD9" w:rsidP="00D67CD9">
            <w:pPr>
              <w:spacing w:after="120" w:line="259" w:lineRule="auto"/>
              <w:rPr>
                <w:rFonts w:ascii="Times New Roman" w:eastAsia="Calibri" w:hAnsi="Times New Roman"/>
                <w:b/>
                <w:sz w:val="20"/>
                <w:szCs w:val="20"/>
              </w:rPr>
            </w:pPr>
          </w:p>
        </w:tc>
        <w:tc>
          <w:tcPr>
            <w:tcW w:w="414" w:type="pct"/>
            <w:vMerge/>
            <w:shd w:val="clear" w:color="auto" w:fill="D9D9D9" w:themeFill="background1" w:themeFillShade="D9"/>
            <w:vAlign w:val="center"/>
          </w:tcPr>
          <w:p w:rsidR="00D67CD9" w:rsidRPr="00D67CD9" w:rsidRDefault="00D67CD9" w:rsidP="00D67CD9">
            <w:pPr>
              <w:spacing w:after="120" w:line="259" w:lineRule="auto"/>
              <w:rPr>
                <w:rFonts w:ascii="Times New Roman" w:eastAsia="Calibri" w:hAnsi="Times New Roman"/>
                <w:b/>
                <w:sz w:val="20"/>
                <w:szCs w:val="20"/>
              </w:rPr>
            </w:pPr>
          </w:p>
        </w:tc>
        <w:tc>
          <w:tcPr>
            <w:tcW w:w="488" w:type="pct"/>
            <w:gridSpan w:val="2"/>
            <w:shd w:val="clear" w:color="auto" w:fill="D9D9D9" w:themeFill="background1" w:themeFillShade="D9"/>
            <w:vAlign w:val="center"/>
          </w:tcPr>
          <w:p w:rsidR="00D67CD9" w:rsidRPr="00D67CD9" w:rsidRDefault="00D67CD9" w:rsidP="00D67CD9">
            <w:pPr>
              <w:spacing w:after="120" w:line="259" w:lineRule="auto"/>
              <w:rPr>
                <w:rFonts w:ascii="Times New Roman" w:eastAsia="Calibri" w:hAnsi="Times New Roman"/>
                <w:b/>
                <w:sz w:val="20"/>
                <w:szCs w:val="20"/>
              </w:rPr>
            </w:pPr>
            <w:r w:rsidRPr="00D67CD9">
              <w:rPr>
                <w:rFonts w:ascii="Times New Roman" w:eastAsia="Calibri" w:hAnsi="Times New Roman"/>
                <w:b/>
                <w:sz w:val="20"/>
                <w:szCs w:val="20"/>
              </w:rPr>
              <w:t>Pop.</w:t>
            </w:r>
          </w:p>
        </w:tc>
        <w:tc>
          <w:tcPr>
            <w:tcW w:w="300" w:type="pct"/>
            <w:shd w:val="clear" w:color="auto" w:fill="D9D9D9" w:themeFill="background1" w:themeFillShade="D9"/>
            <w:vAlign w:val="center"/>
          </w:tcPr>
          <w:p w:rsidR="00D67CD9" w:rsidRPr="00D67CD9" w:rsidRDefault="00D67CD9" w:rsidP="00D67CD9">
            <w:pPr>
              <w:spacing w:after="120" w:line="259" w:lineRule="auto"/>
              <w:rPr>
                <w:rFonts w:ascii="Times New Roman" w:eastAsia="Calibri" w:hAnsi="Times New Roman"/>
                <w:b/>
                <w:sz w:val="20"/>
                <w:szCs w:val="20"/>
              </w:rPr>
            </w:pPr>
            <w:r w:rsidRPr="00D67CD9">
              <w:rPr>
                <w:rFonts w:ascii="Times New Roman" w:eastAsia="Calibri" w:hAnsi="Times New Roman"/>
                <w:b/>
                <w:sz w:val="20"/>
                <w:szCs w:val="20"/>
              </w:rPr>
              <w:t>Con.</w:t>
            </w:r>
          </w:p>
        </w:tc>
        <w:tc>
          <w:tcPr>
            <w:tcW w:w="259" w:type="pct"/>
            <w:shd w:val="clear" w:color="auto" w:fill="D9D9D9" w:themeFill="background1" w:themeFillShade="D9"/>
            <w:vAlign w:val="center"/>
          </w:tcPr>
          <w:p w:rsidR="00D67CD9" w:rsidRPr="00D67CD9" w:rsidRDefault="00D67CD9" w:rsidP="00D67CD9">
            <w:pPr>
              <w:spacing w:after="120" w:line="259" w:lineRule="auto"/>
              <w:rPr>
                <w:rFonts w:ascii="Times New Roman" w:eastAsia="Calibri" w:hAnsi="Times New Roman"/>
                <w:b/>
                <w:sz w:val="20"/>
                <w:szCs w:val="20"/>
              </w:rPr>
            </w:pPr>
            <w:r w:rsidRPr="00D67CD9">
              <w:rPr>
                <w:rFonts w:ascii="Times New Roman" w:eastAsia="Calibri" w:hAnsi="Times New Roman"/>
                <w:b/>
                <w:sz w:val="20"/>
                <w:szCs w:val="20"/>
              </w:rPr>
              <w:t>Iso.</w:t>
            </w:r>
          </w:p>
        </w:tc>
        <w:tc>
          <w:tcPr>
            <w:tcW w:w="550" w:type="pct"/>
            <w:shd w:val="clear" w:color="auto" w:fill="D9D9D9" w:themeFill="background1" w:themeFillShade="D9"/>
            <w:vAlign w:val="center"/>
          </w:tcPr>
          <w:p w:rsidR="00D67CD9" w:rsidRPr="00D67CD9" w:rsidRDefault="00D67CD9" w:rsidP="00D67CD9">
            <w:pPr>
              <w:spacing w:after="120" w:line="259" w:lineRule="auto"/>
              <w:rPr>
                <w:rFonts w:ascii="Times New Roman" w:eastAsia="Calibri" w:hAnsi="Times New Roman"/>
                <w:b/>
                <w:sz w:val="20"/>
                <w:szCs w:val="20"/>
              </w:rPr>
            </w:pPr>
            <w:r w:rsidRPr="00D67CD9">
              <w:rPr>
                <w:rFonts w:ascii="Times New Roman" w:eastAsia="Calibri" w:hAnsi="Times New Roman"/>
                <w:b/>
                <w:sz w:val="20"/>
                <w:szCs w:val="20"/>
              </w:rPr>
              <w:t>Glo.</w:t>
            </w:r>
          </w:p>
        </w:tc>
      </w:tr>
      <w:tr w:rsidR="00D67CD9" w:rsidRPr="00D67CD9" w:rsidTr="00D67CD9">
        <w:trPr>
          <w:jc w:val="center"/>
        </w:trPr>
        <w:tc>
          <w:tcPr>
            <w:tcW w:w="144" w:type="pct"/>
            <w:shd w:val="clear" w:color="auto" w:fill="auto"/>
            <w:vAlign w:val="center"/>
          </w:tcPr>
          <w:p w:rsidR="00D67CD9" w:rsidRPr="00D67CD9" w:rsidRDefault="00D67CD9" w:rsidP="00D67CD9">
            <w:pPr>
              <w:spacing w:after="120" w:line="259" w:lineRule="auto"/>
              <w:rPr>
                <w:rFonts w:ascii="Times New Roman" w:eastAsia="Calibri" w:hAnsi="Times New Roman"/>
                <w:sz w:val="20"/>
                <w:szCs w:val="20"/>
              </w:rPr>
            </w:pPr>
            <w:r w:rsidRPr="00D67CD9">
              <w:rPr>
                <w:rFonts w:ascii="Times New Roman" w:eastAsia="Calibri" w:hAnsi="Times New Roman"/>
                <w:sz w:val="20"/>
                <w:szCs w:val="20"/>
              </w:rPr>
              <w:t>В</w:t>
            </w:r>
          </w:p>
        </w:tc>
        <w:tc>
          <w:tcPr>
            <w:tcW w:w="410" w:type="pct"/>
            <w:shd w:val="clear" w:color="auto" w:fill="auto"/>
            <w:vAlign w:val="center"/>
          </w:tcPr>
          <w:p w:rsidR="00D67CD9" w:rsidRPr="00D67CD9" w:rsidRDefault="00D67CD9" w:rsidP="00D67CD9">
            <w:pPr>
              <w:spacing w:after="120" w:line="259" w:lineRule="auto"/>
              <w:rPr>
                <w:rFonts w:ascii="Times New Roman" w:eastAsia="Calibri" w:hAnsi="Times New Roman"/>
                <w:sz w:val="20"/>
                <w:szCs w:val="20"/>
              </w:rPr>
            </w:pPr>
            <w:r w:rsidRPr="00D67CD9">
              <w:rPr>
                <w:rFonts w:ascii="Times New Roman" w:eastAsia="Calibri" w:hAnsi="Times New Roman"/>
                <w:sz w:val="20"/>
                <w:szCs w:val="20"/>
              </w:rPr>
              <w:t>A028</w:t>
            </w:r>
          </w:p>
        </w:tc>
        <w:tc>
          <w:tcPr>
            <w:tcW w:w="833" w:type="pct"/>
            <w:shd w:val="clear" w:color="auto" w:fill="auto"/>
            <w:vAlign w:val="center"/>
          </w:tcPr>
          <w:p w:rsidR="00D67CD9" w:rsidRPr="00D67CD9" w:rsidRDefault="00D67CD9" w:rsidP="00D67CD9">
            <w:pPr>
              <w:spacing w:after="120" w:line="259" w:lineRule="auto"/>
              <w:rPr>
                <w:rFonts w:ascii="Times New Roman" w:eastAsia="Calibri" w:hAnsi="Times New Roman"/>
                <w:i/>
                <w:sz w:val="20"/>
                <w:szCs w:val="20"/>
                <w:lang w:val="en-US"/>
              </w:rPr>
            </w:pPr>
            <w:r w:rsidRPr="00D67CD9">
              <w:rPr>
                <w:rFonts w:ascii="Times New Roman" w:eastAsia="Calibri" w:hAnsi="Times New Roman"/>
                <w:i/>
                <w:iCs/>
                <w:sz w:val="20"/>
                <w:szCs w:val="20"/>
              </w:rPr>
              <w:t>Ardea cinerea</w:t>
            </w:r>
          </w:p>
        </w:tc>
        <w:tc>
          <w:tcPr>
            <w:tcW w:w="151" w:type="pct"/>
            <w:shd w:val="clear" w:color="auto" w:fill="auto"/>
            <w:vAlign w:val="center"/>
          </w:tcPr>
          <w:p w:rsidR="00D67CD9" w:rsidRPr="00D67CD9" w:rsidRDefault="00D67CD9" w:rsidP="00D67CD9">
            <w:pPr>
              <w:spacing w:after="120" w:line="259" w:lineRule="auto"/>
              <w:rPr>
                <w:rFonts w:ascii="Times New Roman" w:eastAsia="Calibri" w:hAnsi="Times New Roman"/>
                <w:sz w:val="20"/>
                <w:szCs w:val="20"/>
              </w:rPr>
            </w:pPr>
          </w:p>
        </w:tc>
        <w:tc>
          <w:tcPr>
            <w:tcW w:w="124" w:type="pct"/>
            <w:shd w:val="clear" w:color="auto" w:fill="auto"/>
            <w:vAlign w:val="center"/>
          </w:tcPr>
          <w:p w:rsidR="00D67CD9" w:rsidRPr="00D67CD9" w:rsidRDefault="00D67CD9" w:rsidP="00D67CD9">
            <w:pPr>
              <w:spacing w:after="120" w:line="259" w:lineRule="auto"/>
              <w:rPr>
                <w:rFonts w:ascii="Times New Roman" w:eastAsia="Calibri" w:hAnsi="Times New Roman"/>
                <w:b/>
                <w:sz w:val="20"/>
                <w:szCs w:val="20"/>
              </w:rPr>
            </w:pPr>
          </w:p>
        </w:tc>
        <w:tc>
          <w:tcPr>
            <w:tcW w:w="185" w:type="pct"/>
            <w:gridSpan w:val="2"/>
            <w:shd w:val="clear" w:color="auto" w:fill="auto"/>
            <w:vAlign w:val="center"/>
          </w:tcPr>
          <w:p w:rsidR="00D67CD9" w:rsidRPr="00D67CD9" w:rsidRDefault="00D67CD9" w:rsidP="00D67CD9">
            <w:pPr>
              <w:spacing w:after="120" w:line="259" w:lineRule="auto"/>
              <w:rPr>
                <w:rFonts w:ascii="Times New Roman" w:eastAsia="Calibri" w:hAnsi="Times New Roman"/>
                <w:b/>
                <w:sz w:val="20"/>
                <w:szCs w:val="20"/>
                <w:lang w:val="en-US"/>
              </w:rPr>
            </w:pPr>
            <w:r w:rsidRPr="00D67CD9">
              <w:rPr>
                <w:rFonts w:ascii="Times New Roman" w:eastAsia="Calibri" w:hAnsi="Times New Roman"/>
                <w:b/>
                <w:sz w:val="20"/>
                <w:szCs w:val="20"/>
                <w:lang w:val="en-US"/>
              </w:rPr>
              <w:t>r</w:t>
            </w:r>
          </w:p>
        </w:tc>
        <w:tc>
          <w:tcPr>
            <w:tcW w:w="307" w:type="pct"/>
            <w:shd w:val="clear" w:color="auto" w:fill="auto"/>
            <w:vAlign w:val="center"/>
          </w:tcPr>
          <w:p w:rsidR="00D67CD9" w:rsidRPr="00D67CD9" w:rsidRDefault="00D67CD9" w:rsidP="00D67CD9">
            <w:pPr>
              <w:spacing w:after="120" w:line="259" w:lineRule="auto"/>
              <w:rPr>
                <w:rFonts w:ascii="Times New Roman" w:eastAsia="Calibri" w:hAnsi="Times New Roman"/>
                <w:sz w:val="20"/>
                <w:szCs w:val="20"/>
              </w:rPr>
            </w:pPr>
            <w:r w:rsidRPr="00D67CD9">
              <w:rPr>
                <w:rFonts w:ascii="Times New Roman" w:eastAsia="Calibri" w:hAnsi="Times New Roman"/>
                <w:sz w:val="20"/>
                <w:szCs w:val="20"/>
              </w:rPr>
              <w:t>25</w:t>
            </w:r>
          </w:p>
        </w:tc>
        <w:tc>
          <w:tcPr>
            <w:tcW w:w="349" w:type="pct"/>
            <w:shd w:val="clear" w:color="auto" w:fill="auto"/>
            <w:vAlign w:val="center"/>
          </w:tcPr>
          <w:p w:rsidR="00D67CD9" w:rsidRPr="00D67CD9" w:rsidRDefault="00D67CD9" w:rsidP="00D67CD9">
            <w:pPr>
              <w:spacing w:after="120" w:line="259" w:lineRule="auto"/>
              <w:rPr>
                <w:rFonts w:ascii="Times New Roman" w:eastAsia="Calibri" w:hAnsi="Times New Roman"/>
                <w:b/>
                <w:sz w:val="20"/>
                <w:szCs w:val="20"/>
                <w:lang w:val="en-US"/>
              </w:rPr>
            </w:pPr>
            <w:r w:rsidRPr="00D67CD9">
              <w:rPr>
                <w:rFonts w:ascii="Times New Roman" w:eastAsia="Calibri" w:hAnsi="Times New Roman"/>
                <w:b/>
                <w:sz w:val="20"/>
                <w:szCs w:val="20"/>
              </w:rPr>
              <w:t>115</w:t>
            </w:r>
          </w:p>
        </w:tc>
        <w:tc>
          <w:tcPr>
            <w:tcW w:w="210" w:type="pct"/>
            <w:shd w:val="clear" w:color="auto" w:fill="auto"/>
            <w:vAlign w:val="center"/>
          </w:tcPr>
          <w:p w:rsidR="00D67CD9" w:rsidRPr="00D67CD9" w:rsidRDefault="00D67CD9" w:rsidP="00D67CD9">
            <w:pPr>
              <w:spacing w:after="120" w:line="259" w:lineRule="auto"/>
              <w:rPr>
                <w:rFonts w:ascii="Times New Roman" w:eastAsia="Calibri" w:hAnsi="Times New Roman"/>
                <w:bCs/>
                <w:sz w:val="20"/>
                <w:szCs w:val="20"/>
                <w:lang w:val="en-US"/>
              </w:rPr>
            </w:pPr>
            <w:r w:rsidRPr="00D67CD9">
              <w:rPr>
                <w:rFonts w:ascii="Times New Roman" w:eastAsia="Calibri" w:hAnsi="Times New Roman"/>
                <w:sz w:val="20"/>
                <w:szCs w:val="20"/>
                <w:lang w:val="en-US"/>
              </w:rPr>
              <w:t>p</w:t>
            </w:r>
          </w:p>
        </w:tc>
        <w:tc>
          <w:tcPr>
            <w:tcW w:w="277" w:type="pct"/>
            <w:shd w:val="clear" w:color="auto" w:fill="auto"/>
            <w:vAlign w:val="center"/>
          </w:tcPr>
          <w:p w:rsidR="00D67CD9" w:rsidRPr="00D67CD9" w:rsidRDefault="00D67CD9" w:rsidP="00D67CD9">
            <w:pPr>
              <w:spacing w:after="120" w:line="259" w:lineRule="auto"/>
              <w:rPr>
                <w:rFonts w:ascii="Times New Roman" w:eastAsia="Calibri" w:hAnsi="Times New Roman"/>
                <w:b/>
                <w:sz w:val="20"/>
                <w:szCs w:val="20"/>
              </w:rPr>
            </w:pPr>
          </w:p>
        </w:tc>
        <w:tc>
          <w:tcPr>
            <w:tcW w:w="414" w:type="pct"/>
            <w:shd w:val="clear" w:color="auto" w:fill="auto"/>
            <w:vAlign w:val="center"/>
          </w:tcPr>
          <w:p w:rsidR="00D67CD9" w:rsidRPr="00D67CD9" w:rsidRDefault="00D67CD9" w:rsidP="00D67CD9">
            <w:pPr>
              <w:spacing w:after="120" w:line="259" w:lineRule="auto"/>
              <w:rPr>
                <w:rFonts w:ascii="Times New Roman" w:eastAsia="Calibri" w:hAnsi="Times New Roman"/>
                <w:b/>
                <w:sz w:val="20"/>
                <w:szCs w:val="20"/>
              </w:rPr>
            </w:pPr>
            <w:r w:rsidRPr="00D67CD9">
              <w:rPr>
                <w:rFonts w:ascii="Times New Roman" w:eastAsia="Calibri" w:hAnsi="Times New Roman"/>
                <w:sz w:val="20"/>
                <w:szCs w:val="20"/>
              </w:rPr>
              <w:t>G</w:t>
            </w:r>
          </w:p>
        </w:tc>
        <w:tc>
          <w:tcPr>
            <w:tcW w:w="488" w:type="pct"/>
            <w:gridSpan w:val="2"/>
            <w:shd w:val="clear" w:color="auto" w:fill="auto"/>
            <w:vAlign w:val="center"/>
          </w:tcPr>
          <w:p w:rsidR="00D67CD9" w:rsidRPr="00D67CD9" w:rsidRDefault="00D67CD9" w:rsidP="00D67CD9">
            <w:pPr>
              <w:spacing w:after="120" w:line="259" w:lineRule="auto"/>
              <w:rPr>
                <w:rFonts w:ascii="Times New Roman" w:eastAsia="Calibri" w:hAnsi="Times New Roman"/>
                <w:b/>
                <w:sz w:val="20"/>
                <w:szCs w:val="20"/>
              </w:rPr>
            </w:pPr>
            <w:r w:rsidRPr="00D67CD9">
              <w:rPr>
                <w:rFonts w:ascii="Times New Roman" w:eastAsia="Calibri" w:hAnsi="Times New Roman"/>
                <w:sz w:val="20"/>
                <w:szCs w:val="20"/>
              </w:rPr>
              <w:t>B</w:t>
            </w:r>
          </w:p>
        </w:tc>
        <w:tc>
          <w:tcPr>
            <w:tcW w:w="300" w:type="pct"/>
            <w:shd w:val="clear" w:color="auto" w:fill="auto"/>
            <w:vAlign w:val="center"/>
          </w:tcPr>
          <w:p w:rsidR="00D67CD9" w:rsidRPr="00D67CD9" w:rsidRDefault="00D67CD9" w:rsidP="00D67CD9">
            <w:pPr>
              <w:spacing w:after="120" w:line="259" w:lineRule="auto"/>
              <w:rPr>
                <w:rFonts w:ascii="Times New Roman" w:eastAsia="Calibri" w:hAnsi="Times New Roman"/>
                <w:b/>
                <w:sz w:val="20"/>
                <w:szCs w:val="20"/>
              </w:rPr>
            </w:pPr>
            <w:r w:rsidRPr="00D67CD9">
              <w:rPr>
                <w:rFonts w:ascii="Times New Roman" w:eastAsia="Calibri" w:hAnsi="Times New Roman"/>
                <w:sz w:val="20"/>
                <w:szCs w:val="20"/>
                <w:lang w:val="en-US"/>
              </w:rPr>
              <w:t>A</w:t>
            </w:r>
          </w:p>
        </w:tc>
        <w:tc>
          <w:tcPr>
            <w:tcW w:w="259" w:type="pct"/>
            <w:shd w:val="clear" w:color="auto" w:fill="auto"/>
            <w:vAlign w:val="center"/>
          </w:tcPr>
          <w:p w:rsidR="00D67CD9" w:rsidRPr="00D67CD9" w:rsidRDefault="00D67CD9" w:rsidP="00D67CD9">
            <w:pPr>
              <w:spacing w:after="120" w:line="259" w:lineRule="auto"/>
              <w:rPr>
                <w:rFonts w:ascii="Times New Roman" w:eastAsia="Calibri" w:hAnsi="Times New Roman"/>
                <w:b/>
                <w:sz w:val="20"/>
                <w:szCs w:val="20"/>
              </w:rPr>
            </w:pPr>
            <w:r w:rsidRPr="00D67CD9">
              <w:rPr>
                <w:rFonts w:ascii="Times New Roman" w:eastAsia="Calibri" w:hAnsi="Times New Roman"/>
                <w:sz w:val="20"/>
                <w:szCs w:val="20"/>
              </w:rPr>
              <w:t>C</w:t>
            </w:r>
          </w:p>
        </w:tc>
        <w:tc>
          <w:tcPr>
            <w:tcW w:w="550" w:type="pct"/>
            <w:shd w:val="clear" w:color="auto" w:fill="auto"/>
            <w:vAlign w:val="center"/>
          </w:tcPr>
          <w:p w:rsidR="00D67CD9" w:rsidRPr="00D67CD9" w:rsidRDefault="00D67CD9" w:rsidP="00D67CD9">
            <w:pPr>
              <w:spacing w:after="120" w:line="259" w:lineRule="auto"/>
              <w:rPr>
                <w:rFonts w:ascii="Times New Roman" w:eastAsia="Calibri" w:hAnsi="Times New Roman"/>
                <w:b/>
                <w:sz w:val="20"/>
                <w:szCs w:val="20"/>
              </w:rPr>
            </w:pPr>
            <w:r w:rsidRPr="00D67CD9">
              <w:rPr>
                <w:rFonts w:ascii="Times New Roman" w:eastAsia="Calibri" w:hAnsi="Times New Roman"/>
                <w:sz w:val="20"/>
                <w:szCs w:val="20"/>
                <w:lang w:val="en-US"/>
              </w:rPr>
              <w:t>B</w:t>
            </w:r>
          </w:p>
        </w:tc>
      </w:tr>
      <w:tr w:rsidR="00D67CD9" w:rsidRPr="00D67CD9" w:rsidTr="00D67CD9">
        <w:trPr>
          <w:jc w:val="center"/>
        </w:trPr>
        <w:tc>
          <w:tcPr>
            <w:tcW w:w="144" w:type="pct"/>
            <w:shd w:val="clear" w:color="auto" w:fill="auto"/>
            <w:vAlign w:val="center"/>
          </w:tcPr>
          <w:p w:rsidR="00D67CD9" w:rsidRPr="00D67CD9" w:rsidRDefault="00D67CD9" w:rsidP="00D67CD9">
            <w:pPr>
              <w:spacing w:after="120" w:line="259" w:lineRule="auto"/>
              <w:rPr>
                <w:rFonts w:ascii="Times New Roman" w:eastAsia="Calibri" w:hAnsi="Times New Roman"/>
                <w:sz w:val="20"/>
                <w:szCs w:val="20"/>
              </w:rPr>
            </w:pPr>
            <w:r w:rsidRPr="00D67CD9">
              <w:rPr>
                <w:rFonts w:ascii="Times New Roman" w:eastAsia="Calibri" w:hAnsi="Times New Roman"/>
                <w:sz w:val="20"/>
                <w:szCs w:val="20"/>
              </w:rPr>
              <w:t>В</w:t>
            </w:r>
          </w:p>
        </w:tc>
        <w:tc>
          <w:tcPr>
            <w:tcW w:w="410" w:type="pct"/>
            <w:shd w:val="clear" w:color="auto" w:fill="auto"/>
            <w:vAlign w:val="center"/>
          </w:tcPr>
          <w:p w:rsidR="00D67CD9" w:rsidRPr="00D67CD9" w:rsidRDefault="00D67CD9" w:rsidP="00D67CD9">
            <w:pPr>
              <w:spacing w:after="120" w:line="259" w:lineRule="auto"/>
              <w:rPr>
                <w:rFonts w:ascii="Times New Roman" w:eastAsia="Calibri" w:hAnsi="Times New Roman"/>
                <w:sz w:val="20"/>
                <w:szCs w:val="20"/>
              </w:rPr>
            </w:pPr>
            <w:r w:rsidRPr="00D67CD9">
              <w:rPr>
                <w:rFonts w:ascii="Times New Roman" w:eastAsia="Calibri" w:hAnsi="Times New Roman"/>
                <w:sz w:val="20"/>
                <w:szCs w:val="20"/>
              </w:rPr>
              <w:t>А028</w:t>
            </w:r>
          </w:p>
        </w:tc>
        <w:tc>
          <w:tcPr>
            <w:tcW w:w="833" w:type="pct"/>
            <w:shd w:val="clear" w:color="auto" w:fill="auto"/>
            <w:vAlign w:val="center"/>
          </w:tcPr>
          <w:p w:rsidR="00D67CD9" w:rsidRPr="00D67CD9" w:rsidRDefault="00D67CD9" w:rsidP="00D67CD9">
            <w:pPr>
              <w:spacing w:after="120" w:line="259" w:lineRule="auto"/>
              <w:rPr>
                <w:rFonts w:ascii="Times New Roman" w:eastAsia="Calibri" w:hAnsi="Times New Roman"/>
                <w:i/>
                <w:iCs/>
                <w:sz w:val="20"/>
                <w:szCs w:val="20"/>
                <w:lang w:val="en-US"/>
              </w:rPr>
            </w:pPr>
            <w:r w:rsidRPr="00D67CD9">
              <w:rPr>
                <w:rFonts w:ascii="Times New Roman" w:eastAsia="Calibri" w:hAnsi="Times New Roman"/>
                <w:i/>
                <w:iCs/>
                <w:sz w:val="20"/>
                <w:szCs w:val="20"/>
                <w:lang w:val="en-US"/>
              </w:rPr>
              <w:t>Ardea cinerea</w:t>
            </w:r>
          </w:p>
        </w:tc>
        <w:tc>
          <w:tcPr>
            <w:tcW w:w="151" w:type="pct"/>
            <w:shd w:val="clear" w:color="auto" w:fill="auto"/>
            <w:vAlign w:val="center"/>
          </w:tcPr>
          <w:p w:rsidR="00D67CD9" w:rsidRPr="00D67CD9" w:rsidRDefault="00D67CD9" w:rsidP="00D67CD9">
            <w:pPr>
              <w:spacing w:after="120" w:line="259" w:lineRule="auto"/>
              <w:rPr>
                <w:rFonts w:ascii="Times New Roman" w:eastAsia="Calibri" w:hAnsi="Times New Roman"/>
                <w:sz w:val="20"/>
                <w:szCs w:val="20"/>
              </w:rPr>
            </w:pPr>
          </w:p>
        </w:tc>
        <w:tc>
          <w:tcPr>
            <w:tcW w:w="124" w:type="pct"/>
            <w:shd w:val="clear" w:color="auto" w:fill="auto"/>
            <w:vAlign w:val="center"/>
          </w:tcPr>
          <w:p w:rsidR="00D67CD9" w:rsidRPr="00D67CD9" w:rsidRDefault="00D67CD9" w:rsidP="00D67CD9">
            <w:pPr>
              <w:spacing w:after="120" w:line="259" w:lineRule="auto"/>
              <w:rPr>
                <w:rFonts w:ascii="Times New Roman" w:eastAsia="Calibri" w:hAnsi="Times New Roman"/>
                <w:b/>
                <w:sz w:val="20"/>
                <w:szCs w:val="20"/>
              </w:rPr>
            </w:pPr>
          </w:p>
        </w:tc>
        <w:tc>
          <w:tcPr>
            <w:tcW w:w="185" w:type="pct"/>
            <w:gridSpan w:val="2"/>
            <w:shd w:val="clear" w:color="auto" w:fill="auto"/>
            <w:vAlign w:val="center"/>
          </w:tcPr>
          <w:p w:rsidR="00D67CD9" w:rsidRPr="00D67CD9" w:rsidRDefault="00D67CD9" w:rsidP="00D67CD9">
            <w:pPr>
              <w:spacing w:after="120" w:line="259" w:lineRule="auto"/>
              <w:rPr>
                <w:rFonts w:ascii="Times New Roman" w:eastAsia="Calibri" w:hAnsi="Times New Roman"/>
                <w:sz w:val="20"/>
                <w:szCs w:val="20"/>
                <w:lang w:val="en-US"/>
              </w:rPr>
            </w:pPr>
            <w:r w:rsidRPr="00D67CD9">
              <w:rPr>
                <w:rFonts w:ascii="Times New Roman" w:eastAsia="Calibri" w:hAnsi="Times New Roman"/>
                <w:sz w:val="20"/>
                <w:szCs w:val="20"/>
                <w:lang w:val="en-US"/>
              </w:rPr>
              <w:t>c</w:t>
            </w:r>
          </w:p>
        </w:tc>
        <w:tc>
          <w:tcPr>
            <w:tcW w:w="307" w:type="pct"/>
            <w:shd w:val="clear" w:color="auto" w:fill="auto"/>
            <w:vAlign w:val="center"/>
          </w:tcPr>
          <w:p w:rsidR="00D67CD9" w:rsidRPr="00D67CD9" w:rsidRDefault="00D67CD9" w:rsidP="00D67CD9">
            <w:pPr>
              <w:spacing w:after="120" w:line="259" w:lineRule="auto"/>
              <w:rPr>
                <w:rFonts w:ascii="Times New Roman" w:eastAsia="Calibri" w:hAnsi="Times New Roman"/>
                <w:sz w:val="20"/>
                <w:szCs w:val="20"/>
              </w:rPr>
            </w:pPr>
          </w:p>
        </w:tc>
        <w:tc>
          <w:tcPr>
            <w:tcW w:w="349" w:type="pct"/>
            <w:shd w:val="clear" w:color="auto" w:fill="auto"/>
            <w:vAlign w:val="center"/>
          </w:tcPr>
          <w:p w:rsidR="00D67CD9" w:rsidRPr="00D67CD9" w:rsidRDefault="00D67CD9" w:rsidP="00D67CD9">
            <w:pPr>
              <w:spacing w:after="120" w:line="259" w:lineRule="auto"/>
              <w:rPr>
                <w:rFonts w:ascii="Times New Roman" w:eastAsia="Calibri" w:hAnsi="Times New Roman"/>
                <w:b/>
                <w:sz w:val="20"/>
                <w:szCs w:val="20"/>
                <w:lang w:val="en-US"/>
              </w:rPr>
            </w:pPr>
          </w:p>
        </w:tc>
        <w:tc>
          <w:tcPr>
            <w:tcW w:w="210" w:type="pct"/>
            <w:shd w:val="clear" w:color="auto" w:fill="auto"/>
            <w:vAlign w:val="center"/>
          </w:tcPr>
          <w:p w:rsidR="00D67CD9" w:rsidRPr="00D67CD9" w:rsidRDefault="00D67CD9" w:rsidP="00D67CD9">
            <w:pPr>
              <w:spacing w:after="120" w:line="259" w:lineRule="auto"/>
              <w:rPr>
                <w:rFonts w:ascii="Times New Roman" w:eastAsia="Calibri" w:hAnsi="Times New Roman"/>
                <w:sz w:val="20"/>
                <w:szCs w:val="20"/>
              </w:rPr>
            </w:pPr>
          </w:p>
        </w:tc>
        <w:tc>
          <w:tcPr>
            <w:tcW w:w="277" w:type="pct"/>
            <w:shd w:val="clear" w:color="auto" w:fill="auto"/>
            <w:vAlign w:val="center"/>
          </w:tcPr>
          <w:p w:rsidR="00D67CD9" w:rsidRPr="00D67CD9" w:rsidRDefault="00D67CD9" w:rsidP="00D67CD9">
            <w:pPr>
              <w:spacing w:after="120" w:line="259" w:lineRule="auto"/>
              <w:rPr>
                <w:rFonts w:ascii="Times New Roman" w:eastAsia="Calibri" w:hAnsi="Times New Roman"/>
                <w:b/>
                <w:sz w:val="20"/>
                <w:szCs w:val="20"/>
                <w:lang w:val="en-US"/>
              </w:rPr>
            </w:pPr>
            <w:r w:rsidRPr="00D67CD9">
              <w:rPr>
                <w:rFonts w:ascii="Times New Roman" w:eastAsia="Calibri" w:hAnsi="Times New Roman"/>
                <w:b/>
                <w:sz w:val="20"/>
                <w:szCs w:val="20"/>
                <w:lang w:val="en-US"/>
              </w:rPr>
              <w:t>P</w:t>
            </w:r>
          </w:p>
        </w:tc>
        <w:tc>
          <w:tcPr>
            <w:tcW w:w="414" w:type="pct"/>
            <w:shd w:val="clear" w:color="auto" w:fill="auto"/>
            <w:vAlign w:val="center"/>
          </w:tcPr>
          <w:p w:rsidR="00D67CD9" w:rsidRPr="00D67CD9" w:rsidRDefault="00D67CD9" w:rsidP="00D67CD9">
            <w:pPr>
              <w:spacing w:after="120" w:line="259" w:lineRule="auto"/>
              <w:rPr>
                <w:rFonts w:ascii="Times New Roman" w:eastAsia="Calibri" w:hAnsi="Times New Roman"/>
                <w:sz w:val="20"/>
                <w:szCs w:val="20"/>
                <w:lang w:val="en-US"/>
              </w:rPr>
            </w:pPr>
            <w:r w:rsidRPr="00D67CD9">
              <w:rPr>
                <w:rFonts w:ascii="Times New Roman" w:eastAsia="Calibri" w:hAnsi="Times New Roman"/>
                <w:sz w:val="20"/>
                <w:szCs w:val="20"/>
                <w:lang w:val="en-US"/>
              </w:rPr>
              <w:t>DD</w:t>
            </w:r>
          </w:p>
        </w:tc>
        <w:tc>
          <w:tcPr>
            <w:tcW w:w="488" w:type="pct"/>
            <w:gridSpan w:val="2"/>
            <w:shd w:val="clear" w:color="auto" w:fill="auto"/>
            <w:vAlign w:val="center"/>
          </w:tcPr>
          <w:p w:rsidR="00D67CD9" w:rsidRPr="00D67CD9" w:rsidRDefault="00D67CD9" w:rsidP="00D67CD9">
            <w:pPr>
              <w:spacing w:after="120" w:line="259" w:lineRule="auto"/>
              <w:rPr>
                <w:rFonts w:ascii="Times New Roman" w:eastAsia="Calibri" w:hAnsi="Times New Roman"/>
                <w:sz w:val="20"/>
                <w:szCs w:val="20"/>
                <w:lang w:val="en-US"/>
              </w:rPr>
            </w:pPr>
            <w:r w:rsidRPr="00D67CD9">
              <w:rPr>
                <w:rFonts w:ascii="Times New Roman" w:eastAsia="Calibri" w:hAnsi="Times New Roman"/>
                <w:sz w:val="20"/>
                <w:szCs w:val="20"/>
                <w:lang w:val="en-US"/>
              </w:rPr>
              <w:t>C</w:t>
            </w:r>
          </w:p>
        </w:tc>
        <w:tc>
          <w:tcPr>
            <w:tcW w:w="300" w:type="pct"/>
            <w:shd w:val="clear" w:color="auto" w:fill="auto"/>
            <w:vAlign w:val="center"/>
          </w:tcPr>
          <w:p w:rsidR="00D67CD9" w:rsidRPr="00D67CD9" w:rsidRDefault="00D67CD9" w:rsidP="00D67CD9">
            <w:pPr>
              <w:spacing w:after="120" w:line="259" w:lineRule="auto"/>
              <w:rPr>
                <w:rFonts w:ascii="Times New Roman" w:eastAsia="Calibri" w:hAnsi="Times New Roman"/>
                <w:sz w:val="20"/>
                <w:szCs w:val="20"/>
                <w:lang w:val="en-US"/>
              </w:rPr>
            </w:pPr>
            <w:r w:rsidRPr="00D67CD9">
              <w:rPr>
                <w:rFonts w:ascii="Times New Roman" w:eastAsia="Calibri" w:hAnsi="Times New Roman"/>
                <w:sz w:val="20"/>
                <w:szCs w:val="20"/>
                <w:lang w:val="en-US"/>
              </w:rPr>
              <w:t>A</w:t>
            </w:r>
          </w:p>
        </w:tc>
        <w:tc>
          <w:tcPr>
            <w:tcW w:w="259" w:type="pct"/>
            <w:shd w:val="clear" w:color="auto" w:fill="auto"/>
            <w:vAlign w:val="center"/>
          </w:tcPr>
          <w:p w:rsidR="00D67CD9" w:rsidRPr="00D67CD9" w:rsidRDefault="00D67CD9" w:rsidP="00D67CD9">
            <w:pPr>
              <w:spacing w:after="120" w:line="259" w:lineRule="auto"/>
              <w:rPr>
                <w:rFonts w:ascii="Times New Roman" w:eastAsia="Calibri" w:hAnsi="Times New Roman"/>
                <w:sz w:val="20"/>
                <w:szCs w:val="20"/>
                <w:lang w:val="en-US"/>
              </w:rPr>
            </w:pPr>
            <w:r w:rsidRPr="00D67CD9">
              <w:rPr>
                <w:rFonts w:ascii="Times New Roman" w:eastAsia="Calibri" w:hAnsi="Times New Roman"/>
                <w:sz w:val="20"/>
                <w:szCs w:val="20"/>
                <w:lang w:val="en-US"/>
              </w:rPr>
              <w:t>C</w:t>
            </w:r>
          </w:p>
        </w:tc>
        <w:tc>
          <w:tcPr>
            <w:tcW w:w="550" w:type="pct"/>
            <w:shd w:val="clear" w:color="auto" w:fill="auto"/>
            <w:vAlign w:val="center"/>
          </w:tcPr>
          <w:p w:rsidR="00D67CD9" w:rsidRPr="00D67CD9" w:rsidRDefault="00D67CD9" w:rsidP="00D67CD9">
            <w:pPr>
              <w:spacing w:after="120" w:line="259" w:lineRule="auto"/>
              <w:rPr>
                <w:rFonts w:ascii="Times New Roman" w:eastAsia="Calibri" w:hAnsi="Times New Roman"/>
                <w:sz w:val="20"/>
                <w:szCs w:val="20"/>
                <w:lang w:val="en-US"/>
              </w:rPr>
            </w:pPr>
            <w:r w:rsidRPr="00D67CD9">
              <w:rPr>
                <w:rFonts w:ascii="Times New Roman" w:eastAsia="Calibri" w:hAnsi="Times New Roman"/>
                <w:sz w:val="20"/>
                <w:szCs w:val="20"/>
                <w:lang w:val="en-US"/>
              </w:rPr>
              <w:t>C</w:t>
            </w:r>
          </w:p>
        </w:tc>
      </w:tr>
    </w:tbl>
    <w:p w:rsidR="00D67CD9" w:rsidRPr="00D67CD9" w:rsidRDefault="00D67CD9" w:rsidP="00D67CD9">
      <w:pPr>
        <w:spacing w:after="120" w:line="259" w:lineRule="auto"/>
        <w:rPr>
          <w:rFonts w:ascii="Times New Roman" w:eastAsia="Calibri" w:hAnsi="Times New Roman"/>
          <w:b/>
          <w:sz w:val="24"/>
          <w:szCs w:val="24"/>
        </w:rPr>
      </w:pPr>
    </w:p>
    <w:p w:rsidR="00D67CD9" w:rsidRPr="00D67CD9" w:rsidRDefault="00D67CD9" w:rsidP="00D67CD9">
      <w:pPr>
        <w:keepNext/>
        <w:keepLines/>
        <w:spacing w:before="240" w:after="120" w:line="259" w:lineRule="auto"/>
        <w:jc w:val="center"/>
        <w:outlineLvl w:val="0"/>
        <w:rPr>
          <w:rFonts w:ascii="Times New Roman" w:hAnsi="Times New Roman"/>
          <w:color w:val="1F497D" w:themeColor="text2"/>
          <w:sz w:val="28"/>
          <w:szCs w:val="28"/>
        </w:rPr>
      </w:pPr>
      <w:bookmarkStart w:id="8" w:name="_Toc87487764"/>
      <w:bookmarkStart w:id="9" w:name="_Toc89162675"/>
      <w:r w:rsidRPr="00D67CD9">
        <w:rPr>
          <w:rFonts w:ascii="Times New Roman" w:hAnsi="Times New Roman"/>
          <w:color w:val="1F497D" w:themeColor="text2"/>
          <w:sz w:val="28"/>
          <w:szCs w:val="28"/>
        </w:rPr>
        <w:t>Специфични цели за А</w:t>
      </w:r>
      <w:r w:rsidRPr="00D67CD9">
        <w:rPr>
          <w:rFonts w:ascii="Times New Roman" w:hAnsi="Times New Roman"/>
          <w:color w:val="1F497D" w:themeColor="text2"/>
          <w:sz w:val="28"/>
          <w:szCs w:val="28"/>
          <w:lang w:val="en-GB"/>
        </w:rPr>
        <w:t xml:space="preserve">029 </w:t>
      </w:r>
      <w:r w:rsidRPr="00D67CD9">
        <w:rPr>
          <w:rFonts w:ascii="Times New Roman" w:hAnsi="Times New Roman"/>
          <w:i/>
          <w:color w:val="1F497D" w:themeColor="text2"/>
          <w:sz w:val="28"/>
          <w:szCs w:val="28"/>
          <w:lang w:val="en-GB"/>
        </w:rPr>
        <w:t>Ardea purpurea</w:t>
      </w:r>
      <w:r w:rsidRPr="00D67CD9">
        <w:rPr>
          <w:rFonts w:ascii="Times New Roman" w:hAnsi="Times New Roman"/>
          <w:color w:val="1F497D" w:themeColor="text2"/>
          <w:sz w:val="28"/>
          <w:szCs w:val="28"/>
        </w:rPr>
        <w:t xml:space="preserve"> (Червена чапла)</w:t>
      </w:r>
      <w:bookmarkEnd w:id="8"/>
      <w:bookmarkEnd w:id="9"/>
    </w:p>
    <w:p w:rsidR="00D67CD9" w:rsidRPr="00D67CD9" w:rsidRDefault="00D67CD9" w:rsidP="00D67CD9">
      <w:pPr>
        <w:spacing w:after="120" w:line="240" w:lineRule="auto"/>
        <w:jc w:val="both"/>
        <w:rPr>
          <w:rFonts w:ascii="Times New Roman" w:eastAsia="Calibri" w:hAnsi="Times New Roman"/>
          <w:b/>
          <w:sz w:val="24"/>
          <w:szCs w:val="24"/>
        </w:rPr>
      </w:pPr>
      <w:r>
        <w:rPr>
          <w:rFonts w:ascii="Times New Roman" w:eastAsia="Calibri" w:hAnsi="Times New Roman"/>
          <w:b/>
          <w:sz w:val="24"/>
          <w:szCs w:val="24"/>
        </w:rPr>
        <w:t>1.</w:t>
      </w:r>
      <w:r w:rsidRPr="00D67CD9">
        <w:rPr>
          <w:rFonts w:ascii="Times New Roman" w:eastAsia="Calibri" w:hAnsi="Times New Roman"/>
          <w:b/>
          <w:sz w:val="24"/>
          <w:szCs w:val="24"/>
        </w:rPr>
        <w:t>Кратка характеристика на вида</w:t>
      </w:r>
    </w:p>
    <w:p w:rsidR="00D67CD9" w:rsidRPr="00D67CD9" w:rsidRDefault="00D67CD9" w:rsidP="00D67CD9">
      <w:pPr>
        <w:spacing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 xml:space="preserve">Дължина на тялото: 70 – 90 </w:t>
      </w:r>
      <w:r w:rsidRPr="00D67CD9">
        <w:rPr>
          <w:rFonts w:ascii="Times New Roman" w:eastAsia="Calibri" w:hAnsi="Times New Roman"/>
          <w:sz w:val="24"/>
          <w:szCs w:val="24"/>
          <w:lang w:val="en-GB"/>
        </w:rPr>
        <w:t>cm</w:t>
      </w:r>
      <w:r w:rsidRPr="00D67CD9">
        <w:rPr>
          <w:rFonts w:ascii="Times New Roman" w:eastAsia="Calibri" w:hAnsi="Times New Roman"/>
          <w:sz w:val="24"/>
          <w:szCs w:val="24"/>
        </w:rPr>
        <w:t>. Размах на крилата: 110 – 145 cm. Оперението е ръждивокафяво, често изглеждащо доста тъмно. Има възрастов диморфизъм и малки сезонни различия. Възрастните през размножителния период са сивокафяви, с украсяващи пера по главата, както и с нежни бели пера по гърба и гърдите, които липсват през другите сезони. Младите са ръждивокафяви, с черни петна и ивици.</w:t>
      </w:r>
    </w:p>
    <w:p w:rsidR="00D67CD9" w:rsidRPr="00D67CD9" w:rsidRDefault="00D67CD9" w:rsidP="00D67CD9">
      <w:pPr>
        <w:spacing w:after="120" w:line="240" w:lineRule="auto"/>
        <w:jc w:val="both"/>
        <w:rPr>
          <w:rFonts w:ascii="Times New Roman" w:eastAsia="Calibri" w:hAnsi="Times New Roman"/>
          <w:sz w:val="24"/>
          <w:szCs w:val="24"/>
        </w:rPr>
      </w:pPr>
      <w:r w:rsidRPr="00D67CD9">
        <w:rPr>
          <w:rFonts w:ascii="Times New Roman" w:eastAsia="Calibri" w:hAnsi="Times New Roman"/>
          <w:i/>
          <w:sz w:val="24"/>
          <w:szCs w:val="24"/>
        </w:rPr>
        <w:t>Характер на пребиваване в страната</w:t>
      </w:r>
    </w:p>
    <w:p w:rsidR="00D67CD9" w:rsidRPr="00D67CD9" w:rsidRDefault="00D67CD9" w:rsidP="00D67CD9">
      <w:pPr>
        <w:spacing w:after="120" w:line="240" w:lineRule="auto"/>
        <w:jc w:val="both"/>
        <w:rPr>
          <w:rFonts w:ascii="Times New Roman" w:eastAsia="Calibri" w:hAnsi="Times New Roman"/>
          <w:sz w:val="24"/>
          <w:szCs w:val="24"/>
        </w:rPr>
      </w:pPr>
      <w:r w:rsidRPr="00D67CD9">
        <w:rPr>
          <w:rFonts w:ascii="Times New Roman" w:eastAsia="Calibri" w:hAnsi="Times New Roman"/>
          <w:sz w:val="24"/>
          <w:szCs w:val="24"/>
        </w:rPr>
        <w:lastRenderedPageBreak/>
        <w:t>Червената чапла е гнездящо-прелетен и преминаващ вид в България. Пролетната миграция е от края на март до април, а есенната – от август до началото на ноември (Симеонов и др.</w:t>
      </w:r>
      <w:r w:rsidRPr="00D67CD9">
        <w:rPr>
          <w:rFonts w:ascii="Times New Roman" w:eastAsia="Calibri" w:hAnsi="Times New Roman"/>
          <w:sz w:val="24"/>
          <w:szCs w:val="24"/>
          <w:lang w:val="en-GB"/>
        </w:rPr>
        <w:t>,</w:t>
      </w:r>
      <w:r w:rsidRPr="00D67CD9">
        <w:rPr>
          <w:rFonts w:ascii="Times New Roman" w:eastAsia="Calibri" w:hAnsi="Times New Roman"/>
          <w:sz w:val="24"/>
          <w:szCs w:val="24"/>
        </w:rPr>
        <w:t xml:space="preserve"> 1990). Зимува в Средиземноморието и Африка.</w:t>
      </w:r>
    </w:p>
    <w:p w:rsidR="00D67CD9" w:rsidRPr="00D67CD9" w:rsidRDefault="00D67CD9" w:rsidP="00D67CD9">
      <w:pPr>
        <w:spacing w:after="120" w:line="240" w:lineRule="auto"/>
        <w:jc w:val="both"/>
        <w:rPr>
          <w:rFonts w:ascii="Times New Roman" w:eastAsia="Calibri" w:hAnsi="Times New Roman"/>
          <w:i/>
          <w:sz w:val="24"/>
          <w:szCs w:val="24"/>
        </w:rPr>
      </w:pPr>
      <w:r w:rsidRPr="00D67CD9">
        <w:rPr>
          <w:rFonts w:ascii="Times New Roman" w:eastAsia="Calibri" w:hAnsi="Times New Roman"/>
          <w:i/>
          <w:sz w:val="24"/>
          <w:szCs w:val="24"/>
        </w:rPr>
        <w:t>Характерно местообитание</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Червената чапла обитава сладководни езера, блата, разливи на реки с тръстикови масиви или заливни гори. Размножителният период е от средата на април до средата на юли. Гнезди в малобройни и разредени самостоятелни колонии, или по периферията на големите смесени колонии от други видове чапли, корморани, блестящи ибиси и лопатарки. Единично гнездящите двойки са изключение (Симеонов и др.</w:t>
      </w:r>
      <w:r w:rsidRPr="00D67CD9">
        <w:rPr>
          <w:rFonts w:ascii="Times New Roman" w:eastAsia="Calibri" w:hAnsi="Times New Roman"/>
          <w:sz w:val="24"/>
          <w:szCs w:val="24"/>
          <w:lang w:val="en-GB"/>
        </w:rPr>
        <w:t>,</w:t>
      </w:r>
      <w:r w:rsidRPr="00D67CD9">
        <w:rPr>
          <w:rFonts w:ascii="Times New Roman" w:eastAsia="Calibri" w:hAnsi="Times New Roman"/>
          <w:sz w:val="24"/>
          <w:szCs w:val="24"/>
        </w:rPr>
        <w:t xml:space="preserve"> 1990). Гнездото е сред тръстика или на дърво. Снася 4 – 5 яйца, като има едно поколение годишно. Предпочитаните местообитания са 1130, 1150, 1160, 3130, 3150, 91D0, 91E0 и 91F0 според Директивата за хабитатите (Кавръкова и др.</w:t>
      </w:r>
      <w:r w:rsidRPr="00D67CD9">
        <w:rPr>
          <w:rFonts w:ascii="Times New Roman" w:eastAsia="Calibri" w:hAnsi="Times New Roman"/>
          <w:sz w:val="24"/>
          <w:szCs w:val="24"/>
          <w:lang w:val="en-GB"/>
        </w:rPr>
        <w:t>,</w:t>
      </w:r>
      <w:r w:rsidRPr="00D67CD9">
        <w:rPr>
          <w:rFonts w:ascii="Times New Roman" w:eastAsia="Calibri" w:hAnsi="Times New Roman"/>
          <w:sz w:val="24"/>
          <w:szCs w:val="24"/>
        </w:rPr>
        <w:t xml:space="preserve"> 2009).  </w:t>
      </w:r>
    </w:p>
    <w:p w:rsidR="00D67CD9" w:rsidRPr="00D67CD9" w:rsidRDefault="00D67CD9" w:rsidP="00D67CD9">
      <w:pPr>
        <w:spacing w:after="120" w:line="240" w:lineRule="auto"/>
        <w:jc w:val="both"/>
        <w:rPr>
          <w:rFonts w:ascii="Times New Roman" w:eastAsia="Calibri" w:hAnsi="Times New Roman"/>
          <w:i/>
          <w:sz w:val="24"/>
          <w:szCs w:val="24"/>
        </w:rPr>
      </w:pPr>
      <w:r w:rsidRPr="00D67CD9">
        <w:rPr>
          <w:rFonts w:ascii="Times New Roman" w:eastAsia="Calibri" w:hAnsi="Times New Roman"/>
          <w:i/>
          <w:sz w:val="24"/>
          <w:szCs w:val="24"/>
        </w:rPr>
        <w:t>Хранене</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Храни се с риба, земноводни, влечуги, гризачи, водни безгръбначни и др. По врене на проучване, проведено в Софийското поле, в 14 стомаха са установени: </w:t>
      </w:r>
      <w:r w:rsidRPr="00D67CD9">
        <w:rPr>
          <w:rFonts w:ascii="Times New Roman" w:eastAsia="Calibri" w:hAnsi="Times New Roman"/>
          <w:i/>
          <w:sz w:val="24"/>
          <w:szCs w:val="24"/>
          <w:lang w:val="en-GB"/>
        </w:rPr>
        <w:t xml:space="preserve">Microtus arvalis, Lacerta sp., Rana ridibunda, Cyrpinus carpio, Gryllus demertus, </w:t>
      </w:r>
      <w:r w:rsidRPr="00D67CD9">
        <w:rPr>
          <w:rFonts w:ascii="Times New Roman" w:eastAsia="Calibri" w:hAnsi="Times New Roman"/>
          <w:sz w:val="24"/>
          <w:szCs w:val="24"/>
          <w:lang w:val="en-GB"/>
        </w:rPr>
        <w:t xml:space="preserve">Carabidae, Dytiscidae </w:t>
      </w:r>
      <w:r w:rsidRPr="00D67CD9">
        <w:rPr>
          <w:rFonts w:ascii="Times New Roman" w:eastAsia="Calibri" w:hAnsi="Times New Roman"/>
          <w:sz w:val="24"/>
          <w:szCs w:val="24"/>
        </w:rPr>
        <w:t>(Симеонов и др., 1990).</w:t>
      </w:r>
    </w:p>
    <w:p w:rsidR="00D67CD9" w:rsidRPr="00D67CD9" w:rsidRDefault="00D67CD9" w:rsidP="00D67CD9">
      <w:pPr>
        <w:spacing w:after="120" w:line="259" w:lineRule="auto"/>
        <w:jc w:val="both"/>
        <w:rPr>
          <w:rFonts w:ascii="Times New Roman" w:eastAsia="Calibri" w:hAnsi="Times New Roman"/>
          <w:b/>
          <w:sz w:val="24"/>
          <w:szCs w:val="24"/>
        </w:rPr>
      </w:pPr>
      <w:r>
        <w:rPr>
          <w:rFonts w:ascii="Times New Roman" w:eastAsia="Calibri" w:hAnsi="Times New Roman"/>
          <w:b/>
          <w:sz w:val="24"/>
          <w:szCs w:val="24"/>
        </w:rPr>
        <w:t>2.</w:t>
      </w:r>
      <w:r w:rsidRPr="00D67CD9">
        <w:rPr>
          <w:rFonts w:ascii="Times New Roman" w:eastAsia="Calibri" w:hAnsi="Times New Roman"/>
          <w:b/>
          <w:sz w:val="24"/>
          <w:szCs w:val="24"/>
        </w:rPr>
        <w:t>Разпространение, природозащитно състояние и тенденции в популацията на вида на национално ниво</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Сравнително рядък и малоброен гнездящ и прелетен вид. С разпръснато разпространение в ниските части на страната (Янков отг. ред., 2007). Гнезди поединично или на неголеми колонии –</w:t>
      </w:r>
      <w:r w:rsidRPr="00D67CD9">
        <w:rPr>
          <w:rFonts w:ascii="Times New Roman" w:eastAsia="Calibri" w:hAnsi="Times New Roman"/>
          <w:sz w:val="24"/>
          <w:szCs w:val="24"/>
          <w:lang w:val="en-GB"/>
        </w:rPr>
        <w:t xml:space="preserve"> </w:t>
      </w:r>
      <w:r w:rsidRPr="00D67CD9">
        <w:rPr>
          <w:rFonts w:ascii="Times New Roman" w:eastAsia="Calibri" w:hAnsi="Times New Roman"/>
          <w:sz w:val="24"/>
          <w:szCs w:val="24"/>
        </w:rPr>
        <w:t xml:space="preserve">самостоятелни или с други чапли и корморани. Установена е като гнездящ вид главно по поречието на р. Дунав и по Черноморското крайбрежие. Във вътрешността на страната малки колонии са установени главно в Тракийската низина и една на Драгоманското блато. </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Включен е в </w:t>
      </w:r>
      <w:r w:rsidRPr="00D67CD9">
        <w:rPr>
          <w:rFonts w:ascii="Times New Roman" w:eastAsia="Calibri" w:hAnsi="Times New Roman"/>
          <w:b/>
          <w:sz w:val="24"/>
          <w:szCs w:val="24"/>
        </w:rPr>
        <w:t>Приложение 1</w:t>
      </w:r>
      <w:r w:rsidRPr="00D67CD9">
        <w:rPr>
          <w:rFonts w:ascii="Times New Roman" w:eastAsia="Calibri" w:hAnsi="Times New Roman"/>
          <w:sz w:val="24"/>
          <w:szCs w:val="24"/>
        </w:rPr>
        <w:t xml:space="preserve"> на Директивата за птиците, както и в Приложения 2 и 3 на ЗБР. Природозащитният статус на червената чапла според </w:t>
      </w:r>
      <w:r w:rsidRPr="00D67CD9">
        <w:rPr>
          <w:rFonts w:ascii="Times New Roman" w:eastAsia="Calibri" w:hAnsi="Times New Roman"/>
          <w:sz w:val="24"/>
          <w:szCs w:val="24"/>
          <w:lang w:val="en-GB"/>
        </w:rPr>
        <w:t xml:space="preserve">IUCN </w:t>
      </w:r>
      <w:r w:rsidRPr="00D67CD9">
        <w:rPr>
          <w:rFonts w:ascii="Times New Roman" w:eastAsia="Calibri" w:hAnsi="Times New Roman"/>
          <w:sz w:val="24"/>
          <w:szCs w:val="24"/>
        </w:rPr>
        <w:t>е</w:t>
      </w:r>
      <w:r w:rsidRPr="00D67CD9">
        <w:rPr>
          <w:rFonts w:ascii="Times New Roman" w:eastAsia="Calibri" w:hAnsi="Times New Roman"/>
          <w:sz w:val="24"/>
          <w:szCs w:val="24"/>
          <w:lang w:val="en-GB"/>
        </w:rPr>
        <w:t xml:space="preserve"> LC</w:t>
      </w:r>
      <w:r w:rsidRPr="00D67CD9">
        <w:rPr>
          <w:rFonts w:ascii="Times New Roman" w:eastAsia="Calibri" w:hAnsi="Times New Roman"/>
          <w:sz w:val="24"/>
          <w:szCs w:val="24"/>
        </w:rPr>
        <w:t xml:space="preserve"> (</w:t>
      </w:r>
      <w:r w:rsidRPr="00D67CD9">
        <w:rPr>
          <w:rFonts w:ascii="Times New Roman" w:eastAsia="Calibri" w:hAnsi="Times New Roman"/>
          <w:sz w:val="24"/>
          <w:szCs w:val="24"/>
          <w:lang w:val="en-GB"/>
        </w:rPr>
        <w:t>Least Concern)</w:t>
      </w:r>
      <w:r w:rsidRPr="00D67CD9">
        <w:rPr>
          <w:rFonts w:ascii="Times New Roman" w:eastAsia="Calibri" w:hAnsi="Times New Roman"/>
          <w:sz w:val="24"/>
          <w:szCs w:val="24"/>
        </w:rPr>
        <w:t xml:space="preserve">. Включен в </w:t>
      </w:r>
      <w:r w:rsidRPr="00D67CD9">
        <w:rPr>
          <w:rFonts w:ascii="Times New Roman" w:eastAsia="Calibri" w:hAnsi="Times New Roman"/>
          <w:sz w:val="24"/>
          <w:szCs w:val="24"/>
          <w:lang w:val="en-GB"/>
        </w:rPr>
        <w:t xml:space="preserve">SPEC 3. </w:t>
      </w:r>
      <w:r w:rsidRPr="00D67CD9">
        <w:rPr>
          <w:rFonts w:ascii="Times New Roman" w:eastAsia="Calibri" w:hAnsi="Times New Roman"/>
          <w:sz w:val="24"/>
          <w:szCs w:val="24"/>
        </w:rPr>
        <w:t xml:space="preserve">Включен в Червената книга на Р България в категория „Застрашен”. </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Съгласно Докладването от 2019 г. (за периода 2005 – 2018 г.) националната гнездяща популация на вида се оценя на </w:t>
      </w:r>
      <w:r w:rsidRPr="00D67CD9">
        <w:rPr>
          <w:rFonts w:ascii="Times New Roman" w:eastAsia="Calibri" w:hAnsi="Times New Roman"/>
          <w:b/>
          <w:sz w:val="24"/>
          <w:szCs w:val="24"/>
        </w:rPr>
        <w:t>100 – 200 двойки</w:t>
      </w:r>
      <w:r w:rsidRPr="00D67CD9">
        <w:rPr>
          <w:rFonts w:ascii="Times New Roman" w:eastAsia="Calibri" w:hAnsi="Times New Roman"/>
          <w:sz w:val="24"/>
          <w:szCs w:val="24"/>
        </w:rPr>
        <w:t xml:space="preserve">. Краткосрочната тенденция на популацията (за периода 2000 – 2018 г.) е </w:t>
      </w:r>
      <w:r w:rsidRPr="00D67CD9">
        <w:rPr>
          <w:rFonts w:ascii="Times New Roman" w:eastAsia="Calibri" w:hAnsi="Times New Roman"/>
          <w:b/>
          <w:sz w:val="24"/>
          <w:szCs w:val="24"/>
        </w:rPr>
        <w:t>неизвестна</w:t>
      </w:r>
      <w:r w:rsidRPr="00D67CD9">
        <w:rPr>
          <w:rFonts w:ascii="Times New Roman" w:eastAsia="Calibri" w:hAnsi="Times New Roman"/>
          <w:sz w:val="24"/>
          <w:szCs w:val="24"/>
        </w:rPr>
        <w:t xml:space="preserve">, а дългосрочната (за периода 1980 – 2018 г.) – </w:t>
      </w:r>
      <w:r w:rsidRPr="00D67CD9">
        <w:rPr>
          <w:rFonts w:ascii="Times New Roman" w:eastAsia="Calibri" w:hAnsi="Times New Roman"/>
          <w:b/>
          <w:sz w:val="24"/>
          <w:szCs w:val="24"/>
        </w:rPr>
        <w:t>нарастваща</w:t>
      </w:r>
      <w:r w:rsidRPr="00D67CD9">
        <w:rPr>
          <w:rFonts w:ascii="Times New Roman" w:eastAsia="Calibri" w:hAnsi="Times New Roman"/>
          <w:sz w:val="24"/>
          <w:szCs w:val="24"/>
        </w:rPr>
        <w:t>. Краткосрочната тенденция на гнездящата популацията в рамките на Натура 2000 е неизвестна.</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Мигриращата национална популация</w:t>
      </w:r>
      <w:r w:rsidRPr="00D67CD9">
        <w:rPr>
          <w:rFonts w:ascii="Times New Roman" w:eastAsia="Calibri" w:hAnsi="Times New Roman"/>
          <w:sz w:val="24"/>
          <w:szCs w:val="24"/>
          <w:lang w:val="en-GB"/>
        </w:rPr>
        <w:t xml:space="preserve"> (</w:t>
      </w:r>
      <w:r w:rsidRPr="00D67CD9">
        <w:rPr>
          <w:rFonts w:ascii="Times New Roman" w:eastAsia="Calibri" w:hAnsi="Times New Roman"/>
          <w:sz w:val="24"/>
          <w:szCs w:val="24"/>
        </w:rPr>
        <w:t>за периода 2001 – 2018 г.</w:t>
      </w:r>
      <w:r w:rsidRPr="00D67CD9">
        <w:rPr>
          <w:rFonts w:ascii="Times New Roman" w:eastAsia="Calibri" w:hAnsi="Times New Roman"/>
          <w:sz w:val="24"/>
          <w:szCs w:val="24"/>
          <w:lang w:val="en-GB"/>
        </w:rPr>
        <w:t>)</w:t>
      </w:r>
      <w:r w:rsidRPr="00D67CD9">
        <w:rPr>
          <w:rFonts w:ascii="Times New Roman" w:eastAsia="Calibri" w:hAnsi="Times New Roman"/>
          <w:sz w:val="24"/>
          <w:szCs w:val="24"/>
        </w:rPr>
        <w:t xml:space="preserve"> е оценена на </w:t>
      </w:r>
      <w:r w:rsidRPr="00D67CD9">
        <w:rPr>
          <w:rFonts w:ascii="Times New Roman" w:eastAsia="Calibri" w:hAnsi="Times New Roman"/>
          <w:b/>
          <w:sz w:val="24"/>
          <w:szCs w:val="24"/>
        </w:rPr>
        <w:t>60 – 350 индивида</w:t>
      </w:r>
      <w:r w:rsidRPr="00D67CD9">
        <w:rPr>
          <w:rFonts w:ascii="Times New Roman" w:eastAsia="Calibri" w:hAnsi="Times New Roman"/>
          <w:sz w:val="24"/>
          <w:szCs w:val="24"/>
        </w:rPr>
        <w:t xml:space="preserve">. </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За гнездящата и мигриращата популация са посочени следните заплахи и влияния: K01, M07, F01 и J02.</w:t>
      </w:r>
    </w:p>
    <w:p w:rsidR="00D67CD9" w:rsidRPr="00D67CD9" w:rsidRDefault="00D67CD9" w:rsidP="00D67CD9">
      <w:pPr>
        <w:spacing w:after="120" w:line="259" w:lineRule="auto"/>
        <w:jc w:val="both"/>
        <w:rPr>
          <w:rFonts w:ascii="Times New Roman" w:eastAsia="Calibri" w:hAnsi="Times New Roman"/>
          <w:sz w:val="24"/>
          <w:szCs w:val="24"/>
        </w:rPr>
      </w:pPr>
      <w:r>
        <w:rPr>
          <w:rFonts w:ascii="Times New Roman" w:eastAsia="Calibri" w:hAnsi="Times New Roman"/>
          <w:b/>
          <w:sz w:val="24"/>
          <w:szCs w:val="24"/>
        </w:rPr>
        <w:t>3.</w:t>
      </w:r>
      <w:r w:rsidRPr="00D67CD9">
        <w:rPr>
          <w:rFonts w:ascii="Times New Roman" w:eastAsia="Calibri" w:hAnsi="Times New Roman"/>
          <w:b/>
          <w:sz w:val="24"/>
          <w:szCs w:val="24"/>
        </w:rPr>
        <w:t>Състояние в специална защитена зона (СЗЗ) BG0002007 „Остров Ибиша”</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Съгласно </w:t>
      </w:r>
      <w:r w:rsidR="002513C2">
        <w:rPr>
          <w:rFonts w:ascii="Times New Roman" w:eastAsia="Calibri" w:hAnsi="Times New Roman"/>
          <w:sz w:val="24"/>
          <w:szCs w:val="24"/>
        </w:rPr>
        <w:t>СФД</w:t>
      </w:r>
      <w:r w:rsidRPr="00D67CD9">
        <w:rPr>
          <w:rFonts w:ascii="Times New Roman" w:eastAsia="Calibri" w:hAnsi="Times New Roman"/>
          <w:sz w:val="24"/>
          <w:szCs w:val="24"/>
        </w:rPr>
        <w:t xml:space="preserve"> на зоната червената чапла е мигриращ вид. Мигриращата популация се оценява на </w:t>
      </w:r>
      <w:r w:rsidRPr="00D67CD9">
        <w:rPr>
          <w:rFonts w:ascii="Times New Roman" w:eastAsia="Calibri" w:hAnsi="Times New Roman"/>
          <w:b/>
          <w:sz w:val="24"/>
          <w:szCs w:val="24"/>
        </w:rPr>
        <w:t>10 индивида</w:t>
      </w:r>
      <w:r w:rsidRPr="00D67CD9">
        <w:rPr>
          <w:rFonts w:ascii="Times New Roman" w:eastAsia="Calibri" w:hAnsi="Times New Roman"/>
          <w:sz w:val="24"/>
          <w:szCs w:val="24"/>
        </w:rPr>
        <w:t xml:space="preserve">, което представлява </w:t>
      </w:r>
      <w:r w:rsidRPr="00D67CD9">
        <w:rPr>
          <w:rFonts w:ascii="Times New Roman" w:eastAsia="Calibri" w:hAnsi="Times New Roman"/>
          <w:b/>
          <w:sz w:val="24"/>
          <w:szCs w:val="24"/>
        </w:rPr>
        <w:t>4,9 % от националната</w:t>
      </w:r>
      <w:r w:rsidRPr="00D67CD9">
        <w:rPr>
          <w:rFonts w:ascii="Times New Roman" w:eastAsia="Calibri" w:hAnsi="Times New Roman"/>
          <w:sz w:val="24"/>
          <w:szCs w:val="24"/>
        </w:rPr>
        <w:t xml:space="preserve"> мигрираща популация (оценка „</w:t>
      </w:r>
      <w:r w:rsidRPr="00D67CD9">
        <w:rPr>
          <w:rFonts w:ascii="Times New Roman" w:eastAsia="Calibri" w:hAnsi="Times New Roman"/>
          <w:sz w:val="24"/>
          <w:szCs w:val="24"/>
          <w:lang w:val="en-GB"/>
        </w:rPr>
        <w:t>B</w:t>
      </w:r>
      <w:r w:rsidRPr="00D67CD9">
        <w:rPr>
          <w:rFonts w:ascii="Times New Roman" w:eastAsia="Calibri" w:hAnsi="Times New Roman"/>
          <w:sz w:val="24"/>
          <w:szCs w:val="24"/>
        </w:rPr>
        <w:t xml:space="preserve">”). Опазването на вида е отлично (оценка „А”), популацията не е </w:t>
      </w:r>
      <w:r w:rsidRPr="00D67CD9">
        <w:rPr>
          <w:rFonts w:ascii="Times New Roman" w:eastAsia="Calibri" w:hAnsi="Times New Roman"/>
          <w:sz w:val="24"/>
          <w:szCs w:val="24"/>
        </w:rPr>
        <w:lastRenderedPageBreak/>
        <w:t>изолирана в рамките на разширен ареал (оценка „С”). Общата оценка на стойността на зоната за съхранение на вида е „В” – добра стойност.</w:t>
      </w:r>
    </w:p>
    <w:p w:rsidR="00D67CD9" w:rsidRPr="00D67CD9" w:rsidRDefault="00D67CD9" w:rsidP="00D67CD9">
      <w:pPr>
        <w:spacing w:after="120" w:line="259" w:lineRule="auto"/>
        <w:jc w:val="both"/>
        <w:rPr>
          <w:rFonts w:ascii="Times New Roman" w:eastAsia="Calibri" w:hAnsi="Times New Roman"/>
          <w:i/>
          <w:sz w:val="24"/>
          <w:szCs w:val="24"/>
        </w:rPr>
      </w:pPr>
      <w:r w:rsidRPr="00D67CD9">
        <w:rPr>
          <w:rFonts w:ascii="Times New Roman" w:eastAsia="Calibri" w:hAnsi="Times New Roman"/>
          <w:i/>
          <w:sz w:val="24"/>
          <w:szCs w:val="24"/>
        </w:rPr>
        <w:t>Анализ на наличната информация</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 xml:space="preserve">Червената чапла </w:t>
      </w:r>
      <w:r w:rsidRPr="00D67CD9">
        <w:rPr>
          <w:rFonts w:ascii="Times New Roman" w:eastAsia="Calibri" w:hAnsi="Times New Roman"/>
          <w:sz w:val="24"/>
          <w:szCs w:val="24"/>
          <w:lang w:val="en-GB"/>
        </w:rPr>
        <w:t xml:space="preserve">e </w:t>
      </w:r>
      <w:r w:rsidRPr="00D67CD9">
        <w:rPr>
          <w:rFonts w:ascii="Times New Roman" w:eastAsia="Calibri" w:hAnsi="Times New Roman"/>
          <w:sz w:val="24"/>
          <w:szCs w:val="24"/>
        </w:rPr>
        <w:t>широко разпространен гнездящ вид по българското поречие на р. Дунав, но с ниска численост (</w:t>
      </w:r>
      <w:r w:rsidRPr="00D67CD9">
        <w:rPr>
          <w:rFonts w:ascii="Times New Roman" w:eastAsia="Calibri" w:hAnsi="Times New Roman"/>
          <w:sz w:val="24"/>
          <w:szCs w:val="24"/>
          <w:lang w:val="en-GB"/>
        </w:rPr>
        <w:t>Shurulinkov et al., 2019b</w:t>
      </w:r>
      <w:r w:rsidRPr="00D67CD9">
        <w:rPr>
          <w:rFonts w:ascii="Times New Roman" w:eastAsia="Calibri" w:hAnsi="Times New Roman"/>
          <w:sz w:val="24"/>
          <w:szCs w:val="24"/>
        </w:rPr>
        <w:t>)</w:t>
      </w:r>
      <w:r w:rsidRPr="00D67CD9">
        <w:rPr>
          <w:rFonts w:ascii="Times New Roman" w:eastAsia="Calibri" w:hAnsi="Times New Roman"/>
          <w:sz w:val="24"/>
          <w:szCs w:val="24"/>
          <w:lang w:val="en-GB"/>
        </w:rPr>
        <w:t xml:space="preserve">. </w:t>
      </w:r>
      <w:r w:rsidRPr="00D67CD9">
        <w:rPr>
          <w:rFonts w:ascii="Times New Roman" w:eastAsia="Calibri" w:hAnsi="Times New Roman"/>
          <w:sz w:val="24"/>
          <w:szCs w:val="24"/>
        </w:rPr>
        <w:t>По време на теренните проучвания през 2021 г. видът не е наблюдаван. Липсват данни за концентрацията на вида в СЗЗ „Остров Ибиша” по време на миграция. Необходимо е прилагане на адекватен мониторинг в периода август – март за изясняване на тази численост.</w:t>
      </w:r>
    </w:p>
    <w:p w:rsidR="00D67CD9" w:rsidRPr="00D67CD9" w:rsidRDefault="00D67CD9" w:rsidP="00D67CD9">
      <w:pPr>
        <w:spacing w:after="120" w:line="259" w:lineRule="auto"/>
        <w:jc w:val="both"/>
        <w:rPr>
          <w:rFonts w:ascii="Times New Roman" w:eastAsia="Calibri" w:hAnsi="Times New Roman"/>
          <w:sz w:val="24"/>
          <w:szCs w:val="24"/>
        </w:rPr>
      </w:pPr>
      <w:r>
        <w:rPr>
          <w:rFonts w:ascii="Times New Roman" w:eastAsia="Calibri" w:hAnsi="Times New Roman"/>
          <w:b/>
          <w:sz w:val="24"/>
          <w:szCs w:val="24"/>
        </w:rPr>
        <w:t>4.</w:t>
      </w:r>
      <w:r w:rsidRPr="00D67CD9">
        <w:rPr>
          <w:rFonts w:ascii="Times New Roman" w:eastAsia="Calibri" w:hAnsi="Times New Roman"/>
          <w:b/>
          <w:sz w:val="24"/>
          <w:szCs w:val="24"/>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9"/>
        <w:gridCol w:w="1082"/>
        <w:gridCol w:w="1052"/>
        <w:gridCol w:w="3936"/>
        <w:gridCol w:w="1549"/>
      </w:tblGrid>
      <w:tr w:rsidR="00D67CD9" w:rsidRPr="00D67CD9" w:rsidTr="00D67CD9">
        <w:trPr>
          <w:tblHeader/>
          <w:jc w:val="center"/>
        </w:trPr>
        <w:tc>
          <w:tcPr>
            <w:tcW w:w="0" w:type="auto"/>
            <w:shd w:val="clear" w:color="auto" w:fill="DBE5F1" w:themeFill="accent1" w:themeFillTint="33"/>
            <w:vAlign w:val="center"/>
          </w:tcPr>
          <w:p w:rsidR="00D67CD9" w:rsidRPr="00D67CD9" w:rsidRDefault="00D67CD9" w:rsidP="00D67CD9">
            <w:pPr>
              <w:spacing w:after="160" w:line="259" w:lineRule="auto"/>
              <w:jc w:val="center"/>
              <w:rPr>
                <w:rFonts w:ascii="Times New Roman" w:eastAsia="Calibri" w:hAnsi="Times New Roman"/>
                <w:b/>
                <w:bCs/>
              </w:rPr>
            </w:pPr>
            <w:r w:rsidRPr="00D67CD9">
              <w:rPr>
                <w:rFonts w:ascii="Times New Roman" w:eastAsia="Calibri" w:hAnsi="Times New Roman"/>
                <w:b/>
                <w:bCs/>
              </w:rPr>
              <w:t>Параметър</w:t>
            </w:r>
          </w:p>
        </w:tc>
        <w:tc>
          <w:tcPr>
            <w:tcW w:w="0" w:type="auto"/>
            <w:shd w:val="clear" w:color="auto" w:fill="DBE5F1" w:themeFill="accent1" w:themeFillTint="33"/>
            <w:vAlign w:val="center"/>
          </w:tcPr>
          <w:p w:rsidR="00D67CD9" w:rsidRPr="00D67CD9" w:rsidRDefault="00D67CD9" w:rsidP="00D67CD9">
            <w:pPr>
              <w:spacing w:after="160" w:line="259" w:lineRule="auto"/>
              <w:jc w:val="center"/>
              <w:rPr>
                <w:rFonts w:ascii="Times New Roman" w:eastAsia="Calibri" w:hAnsi="Times New Roman"/>
                <w:b/>
                <w:bCs/>
              </w:rPr>
            </w:pPr>
            <w:r w:rsidRPr="00D67CD9">
              <w:rPr>
                <w:rFonts w:ascii="Times New Roman" w:eastAsia="Calibri" w:hAnsi="Times New Roman"/>
                <w:b/>
                <w:bCs/>
              </w:rPr>
              <w:t>Мерна единица</w:t>
            </w:r>
          </w:p>
        </w:tc>
        <w:tc>
          <w:tcPr>
            <w:tcW w:w="0" w:type="auto"/>
            <w:shd w:val="clear" w:color="auto" w:fill="DBE5F1" w:themeFill="accent1" w:themeFillTint="33"/>
            <w:vAlign w:val="center"/>
          </w:tcPr>
          <w:p w:rsidR="00D67CD9" w:rsidRPr="00D67CD9" w:rsidRDefault="00D67CD9" w:rsidP="00D67CD9">
            <w:pPr>
              <w:spacing w:after="160" w:line="259" w:lineRule="auto"/>
              <w:jc w:val="center"/>
              <w:rPr>
                <w:rFonts w:ascii="Times New Roman" w:eastAsia="Calibri" w:hAnsi="Times New Roman"/>
                <w:b/>
                <w:bCs/>
              </w:rPr>
            </w:pPr>
            <w:r w:rsidRPr="00D67CD9">
              <w:rPr>
                <w:rFonts w:ascii="Times New Roman" w:eastAsia="Calibri" w:hAnsi="Times New Roman"/>
                <w:b/>
                <w:bCs/>
              </w:rPr>
              <w:t>Целева стойност</w:t>
            </w:r>
          </w:p>
        </w:tc>
        <w:tc>
          <w:tcPr>
            <w:tcW w:w="0" w:type="auto"/>
            <w:shd w:val="clear" w:color="auto" w:fill="DBE5F1" w:themeFill="accent1" w:themeFillTint="33"/>
            <w:vAlign w:val="center"/>
          </w:tcPr>
          <w:p w:rsidR="00D67CD9" w:rsidRPr="00D67CD9" w:rsidRDefault="00D67CD9" w:rsidP="00D67CD9">
            <w:pPr>
              <w:spacing w:after="160" w:line="259" w:lineRule="auto"/>
              <w:jc w:val="center"/>
              <w:rPr>
                <w:rFonts w:ascii="Times New Roman" w:eastAsia="Calibri" w:hAnsi="Times New Roman"/>
                <w:b/>
                <w:bCs/>
              </w:rPr>
            </w:pPr>
            <w:r w:rsidRPr="00D67CD9">
              <w:rPr>
                <w:rFonts w:ascii="Times New Roman" w:eastAsia="Calibri" w:hAnsi="Times New Roman"/>
                <w:b/>
                <w:bCs/>
              </w:rPr>
              <w:t>Допълнителна информация</w:t>
            </w:r>
          </w:p>
        </w:tc>
        <w:tc>
          <w:tcPr>
            <w:tcW w:w="0" w:type="auto"/>
            <w:shd w:val="clear" w:color="auto" w:fill="DBE5F1" w:themeFill="accent1" w:themeFillTint="33"/>
            <w:vAlign w:val="center"/>
          </w:tcPr>
          <w:p w:rsidR="00D67CD9" w:rsidRPr="00D67CD9" w:rsidRDefault="00D67CD9" w:rsidP="00D67CD9">
            <w:pPr>
              <w:spacing w:after="160" w:line="259" w:lineRule="auto"/>
              <w:jc w:val="center"/>
              <w:rPr>
                <w:rFonts w:ascii="Times New Roman" w:eastAsia="Calibri" w:hAnsi="Times New Roman"/>
                <w:b/>
                <w:bCs/>
              </w:rPr>
            </w:pPr>
            <w:r w:rsidRPr="00D67CD9">
              <w:rPr>
                <w:rFonts w:ascii="Times New Roman" w:eastAsia="Calibri" w:hAnsi="Times New Roman"/>
                <w:b/>
                <w:bCs/>
              </w:rPr>
              <w:t>Специфични за зоната цели</w:t>
            </w:r>
          </w:p>
        </w:tc>
      </w:tr>
      <w:tr w:rsidR="00D67CD9" w:rsidRPr="00D67CD9" w:rsidTr="00D67CD9">
        <w:trPr>
          <w:jc w:val="center"/>
        </w:trPr>
        <w:tc>
          <w:tcPr>
            <w:tcW w:w="0" w:type="auto"/>
            <w:shd w:val="clear" w:color="auto" w:fill="auto"/>
          </w:tcPr>
          <w:p w:rsidR="00D67CD9" w:rsidRPr="00D67CD9" w:rsidRDefault="00D67CD9" w:rsidP="00D67CD9">
            <w:pPr>
              <w:spacing w:after="160" w:line="259" w:lineRule="auto"/>
              <w:rPr>
                <w:rFonts w:ascii="Times New Roman" w:eastAsia="Calibri" w:hAnsi="Times New Roman"/>
                <w:bCs/>
              </w:rPr>
            </w:pPr>
            <w:r w:rsidRPr="00D67CD9">
              <w:rPr>
                <w:rFonts w:ascii="Times New Roman" w:eastAsia="Calibri" w:hAnsi="Times New Roman"/>
                <w:b/>
              </w:rPr>
              <w:t xml:space="preserve">Популация: </w:t>
            </w:r>
            <w:r w:rsidRPr="00D67CD9">
              <w:rPr>
                <w:rFonts w:ascii="Times New Roman" w:eastAsia="Calibri" w:hAnsi="Times New Roman"/>
                <w:bCs/>
              </w:rPr>
              <w:t>Размер на мигриращата популация</w:t>
            </w:r>
          </w:p>
        </w:tc>
        <w:tc>
          <w:tcPr>
            <w:tcW w:w="0" w:type="auto"/>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Брой индивиди</w:t>
            </w:r>
          </w:p>
        </w:tc>
        <w:tc>
          <w:tcPr>
            <w:tcW w:w="0" w:type="auto"/>
            <w:shd w:val="clear" w:color="auto" w:fill="auto"/>
          </w:tcPr>
          <w:p w:rsidR="00D67CD9" w:rsidRPr="00D67CD9" w:rsidRDefault="00D67CD9" w:rsidP="00D67CD9">
            <w:pPr>
              <w:spacing w:after="160" w:line="259" w:lineRule="auto"/>
              <w:rPr>
                <w:rFonts w:ascii="Times New Roman" w:eastAsia="Calibri" w:hAnsi="Times New Roman"/>
              </w:rPr>
            </w:pPr>
          </w:p>
        </w:tc>
        <w:tc>
          <w:tcPr>
            <w:tcW w:w="0" w:type="auto"/>
            <w:shd w:val="clear" w:color="auto" w:fill="auto"/>
          </w:tcPr>
          <w:p w:rsidR="00D67CD9" w:rsidRPr="00D67CD9" w:rsidRDefault="00D67CD9" w:rsidP="00D67CD9">
            <w:pPr>
              <w:spacing w:after="160" w:line="259" w:lineRule="auto"/>
              <w:jc w:val="both"/>
              <w:rPr>
                <w:rFonts w:ascii="Times New Roman" w:eastAsia="Calibri" w:hAnsi="Times New Roman"/>
              </w:rPr>
            </w:pPr>
            <w:r w:rsidRPr="00D67CD9">
              <w:rPr>
                <w:rFonts w:ascii="Times New Roman" w:eastAsia="Calibri" w:hAnsi="Times New Roman"/>
              </w:rPr>
              <w:t xml:space="preserve">Целевата стойност не е определена поради липса на данни в </w:t>
            </w:r>
            <w:r w:rsidR="002513C2">
              <w:rPr>
                <w:rFonts w:ascii="Times New Roman" w:eastAsia="Calibri" w:hAnsi="Times New Roman"/>
              </w:rPr>
              <w:t>СФД</w:t>
            </w:r>
            <w:r w:rsidRPr="00D67CD9">
              <w:rPr>
                <w:rFonts w:ascii="Times New Roman" w:eastAsia="Calibri" w:hAnsi="Times New Roman"/>
              </w:rPr>
              <w:t>. Тези данни се нуждаят от потвърждение в резултата на адекватен мониторинг в периода август – март месец.</w:t>
            </w:r>
          </w:p>
        </w:tc>
        <w:tc>
          <w:tcPr>
            <w:tcW w:w="0" w:type="auto"/>
          </w:tcPr>
          <w:p w:rsidR="00D67CD9" w:rsidRPr="00D67CD9" w:rsidRDefault="00D67CD9" w:rsidP="00D67CD9">
            <w:pPr>
              <w:spacing w:after="160" w:line="259" w:lineRule="auto"/>
              <w:jc w:val="both"/>
              <w:rPr>
                <w:rFonts w:ascii="Times New Roman" w:eastAsia="Calibri" w:hAnsi="Times New Roman"/>
              </w:rPr>
            </w:pPr>
            <w:r w:rsidRPr="00D67CD9">
              <w:rPr>
                <w:rFonts w:ascii="Times New Roman" w:eastAsia="Calibri" w:hAnsi="Times New Roman"/>
              </w:rPr>
              <w:t>Да се извърши целенасочен мониторинг за установяване на размера на мигриращата популация до 2025 г.</w:t>
            </w:r>
          </w:p>
        </w:tc>
      </w:tr>
      <w:tr w:rsidR="00D67CD9" w:rsidRPr="00D67CD9" w:rsidTr="00D67CD9">
        <w:trPr>
          <w:jc w:val="center"/>
        </w:trPr>
        <w:tc>
          <w:tcPr>
            <w:tcW w:w="0" w:type="auto"/>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b/>
              </w:rPr>
              <w:t>Местообитание на вида</w:t>
            </w:r>
            <w:r w:rsidRPr="00D67CD9">
              <w:rPr>
                <w:rFonts w:ascii="Times New Roman" w:eastAsia="Calibri" w:hAnsi="Times New Roman"/>
              </w:rPr>
              <w:t xml:space="preserve">: Площ на подходящото местообитание на вида </w:t>
            </w:r>
          </w:p>
        </w:tc>
        <w:tc>
          <w:tcPr>
            <w:tcW w:w="0" w:type="auto"/>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ha</w:t>
            </w:r>
          </w:p>
        </w:tc>
        <w:tc>
          <w:tcPr>
            <w:tcW w:w="0" w:type="auto"/>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Най-малко 34,47 ha</w:t>
            </w:r>
          </w:p>
        </w:tc>
        <w:tc>
          <w:tcPr>
            <w:tcW w:w="0" w:type="auto"/>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 xml:space="preserve">Включва площта на ПР „Ибиша“.  </w:t>
            </w:r>
          </w:p>
        </w:tc>
        <w:tc>
          <w:tcPr>
            <w:tcW w:w="0" w:type="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Поддържане на площта на подходящите местообитания на вида в размер най-малко 34,47 ha.</w:t>
            </w:r>
          </w:p>
        </w:tc>
      </w:tr>
      <w:tr w:rsidR="00D67CD9" w:rsidRPr="00D67CD9" w:rsidTr="00D67CD9">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rsidR="00D67CD9" w:rsidRPr="00D67CD9" w:rsidRDefault="00D67CD9" w:rsidP="00D67CD9">
            <w:pPr>
              <w:spacing w:after="160" w:line="259" w:lineRule="auto"/>
              <w:rPr>
                <w:rFonts w:ascii="Times New Roman" w:eastAsia="Calibri" w:hAnsi="Times New Roman"/>
                <w:b/>
              </w:rPr>
            </w:pPr>
            <w:r w:rsidRPr="00D67CD9">
              <w:rPr>
                <w:rFonts w:ascii="Times New Roman" w:eastAsia="Calibri" w:hAnsi="Times New Roman"/>
                <w:b/>
              </w:rPr>
              <w:t xml:space="preserve">Местообитание на вида: </w:t>
            </w:r>
            <w:r w:rsidRPr="00D67CD9">
              <w:rPr>
                <w:rFonts w:ascii="Times New Roman" w:eastAsia="Calibri" w:hAnsi="Times New Roman"/>
              </w:rPr>
              <w:t>Екологично състояние на водните тела с местообитания на вида, по биологичен елемент риби (JDS4-Fish)</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5 степенна скала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2-Добро или 1-Отлично</w:t>
            </w:r>
          </w:p>
        </w:tc>
        <w:tc>
          <w:tcPr>
            <w:tcW w:w="0" w:type="auto"/>
            <w:tcBorders>
              <w:top w:val="single" w:sz="4" w:space="0" w:color="auto"/>
              <w:left w:val="single" w:sz="4" w:space="0" w:color="auto"/>
              <w:bottom w:val="single" w:sz="4" w:space="0" w:color="auto"/>
              <w:right w:val="single" w:sz="4" w:space="0" w:color="auto"/>
            </w:tcBorders>
            <w:shd w:val="clear" w:color="auto" w:fill="auto"/>
          </w:tcPr>
          <w:tbl>
            <w:tblPr>
              <w:tblW w:w="3923" w:type="dxa"/>
              <w:jc w:val="center"/>
              <w:tblCellMar>
                <w:left w:w="70" w:type="dxa"/>
                <w:right w:w="70" w:type="dxa"/>
              </w:tblCellMar>
              <w:tblLook w:val="04A0" w:firstRow="1" w:lastRow="0" w:firstColumn="1" w:lastColumn="0" w:noHBand="0" w:noVBand="1"/>
            </w:tblPr>
            <w:tblGrid>
              <w:gridCol w:w="3715"/>
            </w:tblGrid>
            <w:tr w:rsidR="00D67CD9" w:rsidRPr="00D67CD9" w:rsidTr="00D67CD9">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rsidR="00D67CD9" w:rsidRPr="00D67CD9" w:rsidRDefault="00D67CD9" w:rsidP="00D67CD9">
                  <w:pPr>
                    <w:spacing w:after="120" w:line="259" w:lineRule="auto"/>
                    <w:rPr>
                      <w:rFonts w:ascii="Times New Roman" w:eastAsia="Calibri" w:hAnsi="Times New Roman"/>
                      <w:b/>
                      <w:bCs/>
                    </w:rPr>
                  </w:pPr>
                  <w:r w:rsidRPr="00D67CD9">
                    <w:rPr>
                      <w:rFonts w:ascii="Times New Roman" w:eastAsia="Calibri" w:hAnsi="Times New Roman"/>
                      <w:b/>
                      <w:bCs/>
                    </w:rPr>
                    <w:t>Екологично състояние</w:t>
                  </w:r>
                </w:p>
              </w:tc>
            </w:tr>
            <w:tr w:rsidR="00D67CD9" w:rsidRPr="00D67CD9"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1-Отлично - High</w:t>
                  </w:r>
                </w:p>
              </w:tc>
            </w:tr>
            <w:tr w:rsidR="00D67CD9" w:rsidRPr="00D67CD9"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2-Добро - Good</w:t>
                  </w:r>
                </w:p>
              </w:tc>
            </w:tr>
            <w:tr w:rsidR="00D67CD9" w:rsidRPr="00D67CD9"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3-Умерено - Moderate</w:t>
                  </w:r>
                </w:p>
              </w:tc>
            </w:tr>
            <w:tr w:rsidR="00D67CD9" w:rsidRPr="00D67CD9"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4-Лошо - Poor</w:t>
                  </w:r>
                </w:p>
              </w:tc>
            </w:tr>
            <w:tr w:rsidR="00D67CD9" w:rsidRPr="00D67CD9"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5-Много лошо - Bad</w:t>
                  </w:r>
                </w:p>
              </w:tc>
            </w:tr>
          </w:tbl>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Екологичното състояние на водите по р. Дунав по показател риби (пункт Ново село и Козлодуй) е оценено съответно на добро (2) и неизвестно според доклада на JDS4 (2019-2020, Табл. 5, стр. 51).</w:t>
            </w:r>
          </w:p>
        </w:tc>
        <w:tc>
          <w:tcPr>
            <w:tcW w:w="0" w:type="auto"/>
            <w:tcBorders>
              <w:top w:val="single" w:sz="4" w:space="0" w:color="auto"/>
              <w:left w:val="single" w:sz="4" w:space="0" w:color="auto"/>
              <w:bottom w:val="single" w:sz="4" w:space="0" w:color="auto"/>
              <w:right w:val="single" w:sz="4" w:space="0" w:color="auto"/>
            </w:tcBorders>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Подобряване на екологичното състояние на водните тела с подходящи местообитания на вида, на стойности 2-Добро или 1-Отлично състояние.</w:t>
            </w:r>
          </w:p>
        </w:tc>
      </w:tr>
    </w:tbl>
    <w:p w:rsidR="00D67CD9" w:rsidRPr="00D67CD9" w:rsidRDefault="00D67CD9" w:rsidP="00D67CD9">
      <w:pPr>
        <w:spacing w:after="120" w:line="259" w:lineRule="auto"/>
        <w:jc w:val="both"/>
        <w:rPr>
          <w:rFonts w:ascii="Times New Roman" w:eastAsia="Calibri" w:hAnsi="Times New Roman"/>
          <w:sz w:val="24"/>
          <w:szCs w:val="24"/>
        </w:rPr>
      </w:pPr>
    </w:p>
    <w:p w:rsidR="00D67CD9" w:rsidRPr="00D67CD9" w:rsidRDefault="00D67CD9" w:rsidP="00D67CD9">
      <w:pPr>
        <w:spacing w:before="120" w:after="120" w:line="240" w:lineRule="auto"/>
        <w:rPr>
          <w:rFonts w:ascii="Times New Roman" w:eastAsia="Calibri" w:hAnsi="Times New Roman"/>
          <w:b/>
          <w:bCs/>
          <w:sz w:val="24"/>
          <w:szCs w:val="24"/>
        </w:rPr>
      </w:pPr>
      <w:r>
        <w:rPr>
          <w:rFonts w:ascii="Times New Roman" w:eastAsia="Calibri" w:hAnsi="Times New Roman"/>
          <w:b/>
          <w:bCs/>
          <w:sz w:val="24"/>
          <w:szCs w:val="24"/>
        </w:rPr>
        <w:t>5.</w:t>
      </w:r>
      <w:r w:rsidRPr="00D67CD9">
        <w:rPr>
          <w:rFonts w:ascii="Times New Roman" w:eastAsia="Calibri" w:hAnsi="Times New Roman"/>
          <w:b/>
          <w:bCs/>
          <w:sz w:val="24"/>
          <w:szCs w:val="24"/>
        </w:rPr>
        <w:t xml:space="preserve">Необходимост от промени в </w:t>
      </w:r>
      <w:r w:rsidR="002513C2">
        <w:rPr>
          <w:rFonts w:ascii="Times New Roman" w:eastAsia="Calibri" w:hAnsi="Times New Roman"/>
          <w:b/>
          <w:bCs/>
          <w:sz w:val="24"/>
          <w:szCs w:val="24"/>
        </w:rPr>
        <w:t>СФД</w:t>
      </w:r>
      <w:r w:rsidRPr="00D67CD9">
        <w:rPr>
          <w:rFonts w:ascii="Times New Roman" w:eastAsia="Calibri" w:hAnsi="Times New Roman"/>
          <w:b/>
          <w:bCs/>
          <w:sz w:val="24"/>
          <w:szCs w:val="24"/>
        </w:rPr>
        <w:t xml:space="preserve"> за СЗЗ </w:t>
      </w:r>
      <w:r w:rsidRPr="00D67CD9">
        <w:rPr>
          <w:rFonts w:ascii="Times New Roman" w:eastAsia="Calibri" w:hAnsi="Times New Roman"/>
          <w:b/>
          <w:sz w:val="24"/>
          <w:szCs w:val="24"/>
        </w:rPr>
        <w:t>BG0002007 „Остров Ибиша”</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 xml:space="preserve">Предвид наличната информация за настоящата концентрираща се численост на червената чапла в защитената зона по време на миграция, не може да бъде направена актуализация на </w:t>
      </w:r>
      <w:r w:rsidR="002513C2">
        <w:rPr>
          <w:rFonts w:ascii="Times New Roman" w:eastAsia="Calibri" w:hAnsi="Times New Roman"/>
          <w:sz w:val="24"/>
          <w:szCs w:val="24"/>
        </w:rPr>
        <w:t>СФД</w:t>
      </w:r>
      <w:r w:rsidRPr="00D67CD9">
        <w:rPr>
          <w:rFonts w:ascii="Times New Roman" w:eastAsia="Calibri" w:hAnsi="Times New Roman"/>
          <w:sz w:val="24"/>
          <w:szCs w:val="24"/>
        </w:rPr>
        <w:t>.</w:t>
      </w:r>
    </w:p>
    <w:p w:rsidR="00D67CD9" w:rsidRPr="00D67CD9" w:rsidRDefault="00D67CD9" w:rsidP="00D67CD9">
      <w:pPr>
        <w:spacing w:after="120" w:line="259" w:lineRule="auto"/>
        <w:jc w:val="both"/>
        <w:rPr>
          <w:rFonts w:ascii="Times New Roman" w:eastAsia="Calibri" w:hAnsi="Times New Roman"/>
          <w:sz w:val="24"/>
          <w:szCs w:val="24"/>
        </w:rPr>
      </w:pPr>
    </w:p>
    <w:p w:rsidR="00D67CD9" w:rsidRPr="00D67CD9" w:rsidRDefault="00D67CD9" w:rsidP="00D67CD9">
      <w:pPr>
        <w:keepNext/>
        <w:keepLines/>
        <w:spacing w:before="240" w:after="0" w:line="259" w:lineRule="auto"/>
        <w:jc w:val="center"/>
        <w:outlineLvl w:val="0"/>
        <w:rPr>
          <w:rFonts w:ascii="Times New Roman" w:hAnsi="Times New Roman"/>
          <w:color w:val="1F497D" w:themeColor="text2"/>
          <w:sz w:val="28"/>
          <w:szCs w:val="28"/>
        </w:rPr>
      </w:pPr>
      <w:bookmarkStart w:id="10" w:name="_Toc88793943"/>
      <w:bookmarkStart w:id="11" w:name="_Toc89162676"/>
      <w:r w:rsidRPr="00D67CD9">
        <w:rPr>
          <w:rFonts w:ascii="Times New Roman" w:hAnsi="Times New Roman"/>
          <w:color w:val="1F497D" w:themeColor="text2"/>
          <w:sz w:val="28"/>
          <w:szCs w:val="28"/>
        </w:rPr>
        <w:t xml:space="preserve">Специфични цели за А026 </w:t>
      </w:r>
      <w:r w:rsidRPr="00D67CD9">
        <w:rPr>
          <w:rFonts w:ascii="Times New Roman" w:hAnsi="Times New Roman"/>
          <w:i/>
          <w:color w:val="1F497D" w:themeColor="text2"/>
          <w:sz w:val="28"/>
          <w:szCs w:val="28"/>
        </w:rPr>
        <w:t>Egretta garzetta</w:t>
      </w:r>
      <w:r w:rsidRPr="00D67CD9">
        <w:rPr>
          <w:rFonts w:ascii="Times New Roman" w:hAnsi="Times New Roman"/>
          <w:color w:val="1F497D" w:themeColor="text2"/>
          <w:sz w:val="28"/>
          <w:szCs w:val="28"/>
        </w:rPr>
        <w:t xml:space="preserve"> (малка бяла чапла)</w:t>
      </w:r>
      <w:bookmarkEnd w:id="10"/>
      <w:bookmarkEnd w:id="11"/>
    </w:p>
    <w:p w:rsidR="00D67CD9" w:rsidRPr="00D67CD9" w:rsidRDefault="00D67CD9" w:rsidP="00D67CD9">
      <w:pPr>
        <w:spacing w:after="160" w:line="259" w:lineRule="auto"/>
        <w:jc w:val="both"/>
        <w:rPr>
          <w:rFonts w:ascii="Times New Roman" w:eastAsia="Calibri" w:hAnsi="Times New Roman"/>
          <w:sz w:val="24"/>
          <w:szCs w:val="24"/>
        </w:rPr>
      </w:pPr>
    </w:p>
    <w:p w:rsidR="00D67CD9" w:rsidRPr="00D67CD9" w:rsidRDefault="00D67CD9" w:rsidP="00D67CD9">
      <w:pPr>
        <w:spacing w:after="160" w:line="240" w:lineRule="auto"/>
        <w:jc w:val="both"/>
        <w:rPr>
          <w:rFonts w:ascii="Times New Roman" w:eastAsia="Calibri" w:hAnsi="Times New Roman"/>
          <w:b/>
          <w:sz w:val="24"/>
          <w:szCs w:val="24"/>
        </w:rPr>
      </w:pPr>
      <w:r>
        <w:rPr>
          <w:rFonts w:ascii="Times New Roman" w:eastAsia="Calibri" w:hAnsi="Times New Roman"/>
          <w:b/>
          <w:sz w:val="24"/>
          <w:szCs w:val="24"/>
        </w:rPr>
        <w:t>1.</w:t>
      </w:r>
      <w:r w:rsidRPr="00D67CD9">
        <w:rPr>
          <w:rFonts w:ascii="Times New Roman" w:eastAsia="Calibri" w:hAnsi="Times New Roman"/>
          <w:b/>
          <w:sz w:val="24"/>
          <w:szCs w:val="24"/>
        </w:rPr>
        <w:t>Кратка характеристика на вида</w:t>
      </w:r>
    </w:p>
    <w:p w:rsidR="00D67CD9" w:rsidRPr="00D67CD9" w:rsidRDefault="00D67CD9" w:rsidP="00D67CD9">
      <w:pPr>
        <w:spacing w:after="160" w:line="240" w:lineRule="auto"/>
        <w:jc w:val="both"/>
        <w:rPr>
          <w:rFonts w:ascii="Times New Roman" w:eastAsia="Calibri" w:hAnsi="Times New Roman"/>
          <w:sz w:val="24"/>
          <w:szCs w:val="24"/>
        </w:rPr>
      </w:pPr>
      <w:r w:rsidRPr="00D67CD9">
        <w:rPr>
          <w:rFonts w:ascii="Times New Roman" w:eastAsia="Calibri" w:hAnsi="Times New Roman"/>
          <w:sz w:val="24"/>
          <w:szCs w:val="24"/>
        </w:rPr>
        <w:t xml:space="preserve">Дължина на тялото: 55 – 65 cm. Размах на крилата: 88 – 106 cm. Изцяло бяла птица. Може да се сгреши с голямата бяла чапла. Основните различия са по-малкият размер, тъмният клюн и крака с жълти стъпала, които обаче не се виждат, когато птицата е кацнала във водата. През размножителния сезон има две удължени пера на тила – егретки. </w:t>
      </w:r>
    </w:p>
    <w:p w:rsidR="00D67CD9" w:rsidRPr="00D67CD9" w:rsidRDefault="00D67CD9" w:rsidP="00D67CD9">
      <w:pPr>
        <w:spacing w:after="160" w:line="240" w:lineRule="auto"/>
        <w:jc w:val="both"/>
        <w:rPr>
          <w:rFonts w:ascii="Times New Roman" w:eastAsia="Calibri" w:hAnsi="Times New Roman"/>
          <w:i/>
          <w:sz w:val="24"/>
          <w:szCs w:val="24"/>
        </w:rPr>
      </w:pPr>
      <w:r w:rsidRPr="00D67CD9">
        <w:rPr>
          <w:rFonts w:ascii="Times New Roman" w:eastAsia="Calibri" w:hAnsi="Times New Roman"/>
          <w:i/>
          <w:sz w:val="24"/>
          <w:szCs w:val="24"/>
        </w:rPr>
        <w:t>Характер на пребиваване в страната</w:t>
      </w:r>
    </w:p>
    <w:p w:rsidR="00D67CD9" w:rsidRPr="00D67CD9" w:rsidRDefault="00D67CD9" w:rsidP="00D67CD9">
      <w:pPr>
        <w:spacing w:after="160" w:line="240" w:lineRule="auto"/>
        <w:jc w:val="both"/>
        <w:rPr>
          <w:rFonts w:ascii="Times New Roman" w:eastAsia="Calibri" w:hAnsi="Times New Roman"/>
          <w:sz w:val="24"/>
          <w:szCs w:val="24"/>
        </w:rPr>
      </w:pPr>
      <w:r w:rsidRPr="00D67CD9">
        <w:rPr>
          <w:rFonts w:ascii="Times New Roman" w:eastAsia="Calibri" w:hAnsi="Times New Roman"/>
          <w:sz w:val="24"/>
          <w:szCs w:val="24"/>
        </w:rPr>
        <w:t xml:space="preserve">Малката бяла чапла е гнездящо-прелетен вид в България (Симеонов и др. 1990). Пролетната миграция е от средата на март до май, а есенната – от края на август до октомври. Видът зимува в Африка и Близкия Изток. </w:t>
      </w:r>
    </w:p>
    <w:p w:rsidR="00D67CD9" w:rsidRPr="00D67CD9" w:rsidRDefault="00D67CD9" w:rsidP="00D67CD9">
      <w:pPr>
        <w:spacing w:after="160" w:line="240" w:lineRule="auto"/>
        <w:jc w:val="both"/>
        <w:rPr>
          <w:rFonts w:ascii="Times New Roman" w:eastAsia="Calibri" w:hAnsi="Times New Roman"/>
          <w:i/>
          <w:sz w:val="24"/>
          <w:szCs w:val="24"/>
        </w:rPr>
      </w:pPr>
      <w:r w:rsidRPr="00D67CD9">
        <w:rPr>
          <w:rFonts w:ascii="Times New Roman" w:eastAsia="Calibri" w:hAnsi="Times New Roman"/>
          <w:i/>
          <w:sz w:val="24"/>
          <w:szCs w:val="24"/>
        </w:rPr>
        <w:t>Характерно местообитание</w:t>
      </w:r>
    </w:p>
    <w:p w:rsidR="00D67CD9" w:rsidRPr="00D67CD9" w:rsidRDefault="00D67CD9" w:rsidP="00D67CD9">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Малката бяла чапла обитава блата, езера, разливи на реки, микроязовири, язовири, канали на напоителни системи, рибарници, оризища, както и заливни гори и равнинни дъбови гори. Размножителният период започва от средата на април и продължава до началото на август. Образува различни по големина смесени колонии с други видове чапли, корморани, ибиси и лоратарки. Познати са три типа гнездови колонии: в тръстикови масиви, в заливни гори и в равнинни дъбови гори. Гнездото е разположено предимно в средните етажи на дърветата, или до около 1 м. над водната повърхност (Симеонов и др. 1990). Снася 3 – 4 яйца, като има едно поколение годишно. Предпочитаните местообитания са 1130, 1150, 1160, 3130, 3150, 91D0, 91E0 и 91F0 според Директивата за хабитатите (Кавръкова и др. 2009).</w:t>
      </w:r>
    </w:p>
    <w:p w:rsidR="00D67CD9" w:rsidRPr="00D67CD9" w:rsidRDefault="00D67CD9" w:rsidP="00D67CD9">
      <w:pPr>
        <w:spacing w:after="160" w:line="240" w:lineRule="auto"/>
        <w:jc w:val="both"/>
        <w:rPr>
          <w:rFonts w:ascii="Times New Roman" w:eastAsia="Calibri" w:hAnsi="Times New Roman"/>
          <w:i/>
          <w:sz w:val="24"/>
          <w:szCs w:val="24"/>
        </w:rPr>
      </w:pPr>
      <w:r w:rsidRPr="00D67CD9">
        <w:rPr>
          <w:rFonts w:ascii="Times New Roman" w:eastAsia="Calibri" w:hAnsi="Times New Roman"/>
          <w:i/>
          <w:sz w:val="24"/>
          <w:szCs w:val="24"/>
        </w:rPr>
        <w:t>Хранене</w:t>
      </w:r>
    </w:p>
    <w:p w:rsidR="00D67CD9" w:rsidRPr="00D67CD9" w:rsidRDefault="00D67CD9" w:rsidP="00D67CD9">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Храни се с малки рибки, жаби и попови лъжички, водни насекоми, земноводни, малки гризачи и др., често в рехави ята от по няколко индивида. В изследване на птици от Софийско са установени </w:t>
      </w:r>
      <w:r w:rsidRPr="00D67CD9">
        <w:rPr>
          <w:rFonts w:ascii="Times New Roman" w:eastAsia="Calibri" w:hAnsi="Times New Roman"/>
          <w:i/>
          <w:sz w:val="24"/>
          <w:szCs w:val="24"/>
        </w:rPr>
        <w:t>Microtus arvalis</w:t>
      </w:r>
      <w:r w:rsidRPr="00D67CD9">
        <w:rPr>
          <w:rFonts w:ascii="Times New Roman" w:eastAsia="Calibri" w:hAnsi="Times New Roman"/>
          <w:sz w:val="24"/>
          <w:szCs w:val="24"/>
        </w:rPr>
        <w:t xml:space="preserve">, </w:t>
      </w:r>
      <w:r w:rsidRPr="00D67CD9">
        <w:rPr>
          <w:rFonts w:ascii="Times New Roman" w:eastAsia="Calibri" w:hAnsi="Times New Roman"/>
          <w:i/>
          <w:sz w:val="24"/>
          <w:szCs w:val="24"/>
        </w:rPr>
        <w:t>Lacerta viridis</w:t>
      </w:r>
      <w:r w:rsidRPr="00D67CD9">
        <w:rPr>
          <w:rFonts w:ascii="Times New Roman" w:eastAsia="Calibri" w:hAnsi="Times New Roman"/>
          <w:sz w:val="24"/>
          <w:szCs w:val="24"/>
        </w:rPr>
        <w:t xml:space="preserve">, </w:t>
      </w:r>
      <w:r w:rsidRPr="00D67CD9">
        <w:rPr>
          <w:rFonts w:ascii="Times New Roman" w:eastAsia="Calibri" w:hAnsi="Times New Roman"/>
          <w:i/>
          <w:sz w:val="24"/>
          <w:szCs w:val="24"/>
        </w:rPr>
        <w:t>Lacerta sp</w:t>
      </w:r>
      <w:r w:rsidRPr="00D67CD9">
        <w:rPr>
          <w:rFonts w:ascii="Times New Roman" w:eastAsia="Calibri" w:hAnsi="Times New Roman"/>
          <w:sz w:val="24"/>
          <w:szCs w:val="24"/>
        </w:rPr>
        <w:t xml:space="preserve">., </w:t>
      </w:r>
      <w:r w:rsidRPr="00D67CD9">
        <w:rPr>
          <w:rFonts w:ascii="Times New Roman" w:eastAsia="Calibri" w:hAnsi="Times New Roman"/>
          <w:i/>
          <w:sz w:val="24"/>
          <w:szCs w:val="24"/>
        </w:rPr>
        <w:t>Rana ridbunda</w:t>
      </w:r>
      <w:r w:rsidRPr="00D67CD9">
        <w:rPr>
          <w:rFonts w:ascii="Times New Roman" w:eastAsia="Calibri" w:hAnsi="Times New Roman"/>
          <w:sz w:val="24"/>
          <w:szCs w:val="24"/>
        </w:rPr>
        <w:t xml:space="preserve">, </w:t>
      </w:r>
      <w:r w:rsidRPr="00D67CD9">
        <w:rPr>
          <w:rFonts w:ascii="Times New Roman" w:eastAsia="Calibri" w:hAnsi="Times New Roman"/>
          <w:i/>
          <w:sz w:val="24"/>
          <w:szCs w:val="24"/>
        </w:rPr>
        <w:t>Tinca tinca</w:t>
      </w:r>
      <w:r w:rsidRPr="00D67CD9">
        <w:rPr>
          <w:rFonts w:ascii="Times New Roman" w:eastAsia="Calibri" w:hAnsi="Times New Roman"/>
          <w:sz w:val="24"/>
          <w:szCs w:val="24"/>
        </w:rPr>
        <w:t xml:space="preserve">, </w:t>
      </w:r>
      <w:r w:rsidRPr="00D67CD9">
        <w:rPr>
          <w:rFonts w:ascii="Times New Roman" w:eastAsia="Calibri" w:hAnsi="Times New Roman"/>
          <w:i/>
          <w:sz w:val="24"/>
          <w:szCs w:val="24"/>
        </w:rPr>
        <w:t>Gobio gobio</w:t>
      </w:r>
      <w:r w:rsidRPr="00D67CD9">
        <w:rPr>
          <w:rFonts w:ascii="Times New Roman" w:eastAsia="Calibri" w:hAnsi="Times New Roman"/>
          <w:sz w:val="24"/>
          <w:szCs w:val="24"/>
        </w:rPr>
        <w:t xml:space="preserve">, Scardinius erythrophtalmus, Alburnus alburnus, Libellula sp., Gryllus demertus, Gryllotalpa gryllotalpa, Carabidae, Dytiscidae, Hydrophylidae, Chrysomelidae, Curculionidae, </w:t>
      </w:r>
      <w:r w:rsidRPr="00D67CD9">
        <w:rPr>
          <w:rFonts w:ascii="Times New Roman" w:eastAsia="Calibri" w:hAnsi="Times New Roman"/>
          <w:i/>
          <w:sz w:val="24"/>
          <w:szCs w:val="24"/>
        </w:rPr>
        <w:t>Geotrupes sp</w:t>
      </w:r>
      <w:r w:rsidRPr="00D67CD9">
        <w:rPr>
          <w:rFonts w:ascii="Times New Roman" w:eastAsia="Calibri" w:hAnsi="Times New Roman"/>
          <w:sz w:val="24"/>
          <w:szCs w:val="24"/>
        </w:rPr>
        <w:t>. Ловува рано сутрин и привечер, по-рядко през останалото време (Симеонов и др. 1990).</w:t>
      </w:r>
    </w:p>
    <w:p w:rsidR="00D67CD9" w:rsidRPr="00D67CD9" w:rsidRDefault="00D67CD9" w:rsidP="00D67CD9">
      <w:pPr>
        <w:spacing w:after="160" w:line="259" w:lineRule="auto"/>
        <w:jc w:val="both"/>
        <w:rPr>
          <w:rFonts w:ascii="Times New Roman" w:eastAsia="Calibri" w:hAnsi="Times New Roman"/>
          <w:b/>
          <w:sz w:val="24"/>
          <w:szCs w:val="24"/>
        </w:rPr>
      </w:pPr>
      <w:r>
        <w:rPr>
          <w:rFonts w:ascii="Times New Roman" w:eastAsia="Calibri" w:hAnsi="Times New Roman"/>
          <w:b/>
          <w:sz w:val="24"/>
          <w:szCs w:val="24"/>
        </w:rPr>
        <w:t>2.</w:t>
      </w:r>
      <w:r w:rsidRPr="00D67CD9">
        <w:rPr>
          <w:rFonts w:ascii="Times New Roman" w:eastAsia="Calibri" w:hAnsi="Times New Roman"/>
          <w:b/>
          <w:sz w:val="24"/>
          <w:szCs w:val="24"/>
        </w:rPr>
        <w:t>Разпространение, природозащитно състояние и тенденции в популацията на вида на национално ниво</w:t>
      </w:r>
    </w:p>
    <w:p w:rsidR="00D67CD9" w:rsidRPr="00D67CD9" w:rsidRDefault="00D67CD9" w:rsidP="00D67CD9">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lastRenderedPageBreak/>
        <w:t xml:space="preserve">Гнезди по Дунавските острови и в различен тип влажни зони – езера, блата, рибарници и язовири. С разпръснато и групово разпространение по Дунавското крайбрежие, Горнотракийската низина, Бургаските влажни зони и по р. Арда. С епизодично гнездене в Софийското поле. Често неразмножаващи се индивиди могат да се регистрират и в други райони на страната (Янков отг. ред., 2007).  </w:t>
      </w:r>
    </w:p>
    <w:p w:rsidR="00D67CD9" w:rsidRPr="00D67CD9" w:rsidRDefault="00D67CD9" w:rsidP="00D67CD9">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Природозащитният статус на малката бяла чапла според IUCN е LC (Least Concern). Включен в Червената книга на Р България в категория „Почти Застрашен”. Включен е в Приложение 1 на Директивата за птиците, както и в Приложения 2 и 3 на ЗБР. </w:t>
      </w:r>
    </w:p>
    <w:p w:rsidR="00D67CD9" w:rsidRPr="00D67CD9" w:rsidRDefault="00D67CD9" w:rsidP="00D67CD9">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Съгласно Докладването от 2019 г. (за периода 2013 – 2018 г.) националната гнездяща популация на вида се оценя на 500 – 2000 двойки. Краткосрочната тенденция на популацията (за периода 2000 – 2018 г.) е намаляваща, а дългосрочната (за периода 1980 – 2018 г.) – стабилна. Краткосрочната тенденция на популацията в рамките на Натура 2000 е намаляваща.</w:t>
      </w:r>
    </w:p>
    <w:p w:rsidR="00D67CD9" w:rsidRPr="00D67CD9" w:rsidRDefault="00D67CD9" w:rsidP="00D67CD9">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Мигриращата национална популация (за периода 2001 – 2018 г.) е оценена на 3000 – 5000 индивида. </w:t>
      </w:r>
    </w:p>
    <w:p w:rsidR="00D67CD9" w:rsidRPr="00D67CD9" w:rsidRDefault="00D67CD9" w:rsidP="00D67CD9">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За гнездящата и мигриращата популация са посочени следните заплахи и влияния: F05, G01, H01, J02, K01, F26, M08 и G05.</w:t>
      </w:r>
    </w:p>
    <w:p w:rsidR="00D67CD9" w:rsidRPr="00D67CD9" w:rsidRDefault="00D67CD9" w:rsidP="00D67CD9">
      <w:pPr>
        <w:spacing w:after="160" w:line="259" w:lineRule="auto"/>
        <w:jc w:val="both"/>
        <w:rPr>
          <w:rFonts w:ascii="Times New Roman" w:eastAsia="Calibri" w:hAnsi="Times New Roman"/>
          <w:sz w:val="24"/>
          <w:szCs w:val="24"/>
        </w:rPr>
      </w:pPr>
      <w:r>
        <w:rPr>
          <w:rFonts w:ascii="Times New Roman" w:eastAsia="Calibri" w:hAnsi="Times New Roman"/>
          <w:b/>
          <w:sz w:val="24"/>
          <w:szCs w:val="24"/>
        </w:rPr>
        <w:t>3.</w:t>
      </w:r>
      <w:r w:rsidRPr="00D67CD9">
        <w:rPr>
          <w:rFonts w:ascii="Times New Roman" w:eastAsia="Calibri" w:hAnsi="Times New Roman"/>
          <w:b/>
          <w:sz w:val="24"/>
          <w:szCs w:val="24"/>
        </w:rPr>
        <w:t>Състояние в СЗЗ „Остров Ибиша”</w:t>
      </w:r>
    </w:p>
    <w:p w:rsidR="00D67CD9" w:rsidRPr="00D67CD9" w:rsidRDefault="00D67CD9" w:rsidP="00D67CD9">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Съгласно </w:t>
      </w:r>
      <w:r w:rsidR="002513C2">
        <w:rPr>
          <w:rFonts w:ascii="Times New Roman" w:eastAsia="Calibri" w:hAnsi="Times New Roman"/>
          <w:sz w:val="24"/>
          <w:szCs w:val="24"/>
        </w:rPr>
        <w:t>СФД</w:t>
      </w:r>
      <w:r w:rsidRPr="00D67CD9">
        <w:rPr>
          <w:rFonts w:ascii="Times New Roman" w:eastAsia="Calibri" w:hAnsi="Times New Roman"/>
          <w:sz w:val="24"/>
          <w:szCs w:val="24"/>
        </w:rPr>
        <w:t xml:space="preserve"> на зоната видът е гнездящ и мигриращ. Гнездящата популация на малката бяла чапла се оценява на </w:t>
      </w:r>
      <w:r w:rsidRPr="00D67CD9">
        <w:rPr>
          <w:rFonts w:ascii="Times New Roman" w:eastAsia="Calibri" w:hAnsi="Times New Roman"/>
          <w:b/>
          <w:sz w:val="24"/>
          <w:szCs w:val="24"/>
        </w:rPr>
        <w:t>14 – 18 двойки</w:t>
      </w:r>
      <w:r w:rsidRPr="00D67CD9">
        <w:rPr>
          <w:rFonts w:ascii="Times New Roman" w:eastAsia="Calibri" w:hAnsi="Times New Roman"/>
          <w:sz w:val="24"/>
          <w:szCs w:val="24"/>
        </w:rPr>
        <w:t xml:space="preserve">, което представлява </w:t>
      </w:r>
      <w:r w:rsidRPr="00D67CD9">
        <w:rPr>
          <w:rFonts w:ascii="Times New Roman" w:eastAsia="Calibri" w:hAnsi="Times New Roman"/>
          <w:b/>
          <w:sz w:val="24"/>
          <w:szCs w:val="24"/>
        </w:rPr>
        <w:t>0,9 – 2,8 % от националната гнездяща</w:t>
      </w:r>
      <w:r w:rsidRPr="00D67CD9">
        <w:rPr>
          <w:rFonts w:ascii="Times New Roman" w:eastAsia="Calibri" w:hAnsi="Times New Roman"/>
          <w:sz w:val="24"/>
          <w:szCs w:val="24"/>
        </w:rP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 Установената понастоящем гнездова численост е под посочената в </w:t>
      </w:r>
      <w:r w:rsidR="002513C2">
        <w:rPr>
          <w:rFonts w:ascii="Times New Roman" w:eastAsia="Calibri" w:hAnsi="Times New Roman"/>
          <w:sz w:val="24"/>
          <w:szCs w:val="24"/>
        </w:rPr>
        <w:t>СФД</w:t>
      </w:r>
      <w:r w:rsidRPr="00D67CD9">
        <w:rPr>
          <w:rFonts w:ascii="Times New Roman" w:eastAsia="Calibri" w:hAnsi="Times New Roman"/>
          <w:sz w:val="24"/>
          <w:szCs w:val="24"/>
        </w:rPr>
        <w:t>.</w:t>
      </w:r>
    </w:p>
    <w:p w:rsidR="00D67CD9" w:rsidRPr="00D67CD9" w:rsidRDefault="00D67CD9" w:rsidP="00D67CD9">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Съгласно </w:t>
      </w:r>
      <w:r w:rsidR="002513C2">
        <w:rPr>
          <w:rFonts w:ascii="Times New Roman" w:eastAsia="Calibri" w:hAnsi="Times New Roman"/>
          <w:sz w:val="24"/>
          <w:szCs w:val="24"/>
        </w:rPr>
        <w:t>СФД</w:t>
      </w:r>
      <w:r w:rsidRPr="00D67CD9">
        <w:rPr>
          <w:rFonts w:ascii="Times New Roman" w:eastAsia="Calibri" w:hAnsi="Times New Roman"/>
          <w:sz w:val="24"/>
          <w:szCs w:val="24"/>
        </w:rPr>
        <w:t xml:space="preserve"> мигриращата популация на малката бяла чапла е </w:t>
      </w:r>
      <w:r w:rsidRPr="00D67CD9">
        <w:rPr>
          <w:rFonts w:ascii="Times New Roman" w:eastAsia="Calibri" w:hAnsi="Times New Roman"/>
          <w:b/>
          <w:sz w:val="24"/>
          <w:szCs w:val="24"/>
        </w:rPr>
        <w:t>10</w:t>
      </w:r>
      <w:r w:rsidRPr="00D67CD9">
        <w:rPr>
          <w:rFonts w:ascii="Times New Roman" w:eastAsia="Calibri" w:hAnsi="Times New Roman"/>
          <w:sz w:val="24"/>
          <w:szCs w:val="24"/>
        </w:rPr>
        <w:t xml:space="preserve">, което представлява </w:t>
      </w:r>
      <w:r w:rsidRPr="00D67CD9">
        <w:rPr>
          <w:rFonts w:ascii="Times New Roman" w:eastAsia="Calibri" w:hAnsi="Times New Roman"/>
          <w:b/>
          <w:sz w:val="24"/>
          <w:szCs w:val="24"/>
        </w:rPr>
        <w:t>0,2 – 0,3 % от националната мигрираща</w:t>
      </w:r>
      <w:r w:rsidRPr="00D67CD9">
        <w:rPr>
          <w:rFonts w:ascii="Times New Roman" w:eastAsia="Calibri" w:hAnsi="Times New Roman"/>
          <w:sz w:val="24"/>
          <w:szCs w:val="24"/>
        </w:rP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D67CD9" w:rsidRPr="00D67CD9" w:rsidRDefault="00D67CD9" w:rsidP="00D67CD9">
      <w:pPr>
        <w:spacing w:before="120" w:after="120" w:line="240" w:lineRule="auto"/>
        <w:jc w:val="both"/>
        <w:rPr>
          <w:rFonts w:ascii="Times New Roman" w:eastAsia="Calibri" w:hAnsi="Times New Roman"/>
          <w:i/>
          <w:sz w:val="24"/>
          <w:szCs w:val="24"/>
        </w:rPr>
      </w:pPr>
      <w:r w:rsidRPr="00D67CD9">
        <w:rPr>
          <w:rFonts w:ascii="Times New Roman" w:eastAsia="Calibri" w:hAnsi="Times New Roman"/>
          <w:i/>
          <w:sz w:val="24"/>
          <w:szCs w:val="24"/>
        </w:rPr>
        <w:t>Анализ на наличната информация</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 xml:space="preserve">Малката бяла чапла е един от сравнително често срещаните гнездящи видове по българското поречие на р. Дунав (Shurulinkov et al., 2019b). Публикуваните данни за числеността на гнездящите двойки в СЗЗ „Остров Ибиша” показват значителни изменения в отделните години. През 2006 г. числеността на вида е оценена на 120 двойки, а в периода 2011-2014 е в диапазона 14-20 двойки (Shurulinkov et al., 2019b). Теренното проучване през 2021 г. установи </w:t>
      </w:r>
      <w:r w:rsidRPr="00D67CD9">
        <w:rPr>
          <w:rFonts w:ascii="Times New Roman" w:eastAsia="Calibri" w:hAnsi="Times New Roman"/>
          <w:b/>
          <w:sz w:val="24"/>
          <w:szCs w:val="24"/>
        </w:rPr>
        <w:t>5 гнезда</w:t>
      </w:r>
      <w:r w:rsidRPr="00D67CD9">
        <w:rPr>
          <w:rFonts w:ascii="Times New Roman" w:eastAsia="Calibri" w:hAnsi="Times New Roman"/>
          <w:sz w:val="24"/>
          <w:szCs w:val="24"/>
        </w:rPr>
        <w:t>. Година по-рано (2020 г.) са установени 14 гнезда на малки бели чапли (Чешмеджиев и Христов, 2020).</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 xml:space="preserve">Катастрофалният спад на вида в зоната е отражение на общата тенденция на деградация на смесената чаплово-корморанова колония там. При всичките видове, формиращи колонията, има неблагоприятни промени. Като изчезнали елементи от колонията могат да се посочат: </w:t>
      </w:r>
      <w:r w:rsidRPr="00D67CD9">
        <w:rPr>
          <w:rFonts w:ascii="Times New Roman" w:eastAsia="Calibri" w:hAnsi="Times New Roman"/>
          <w:i/>
          <w:sz w:val="24"/>
          <w:szCs w:val="24"/>
        </w:rPr>
        <w:t>Microcarbo pygmaeus</w:t>
      </w:r>
      <w:r w:rsidRPr="00D67CD9">
        <w:rPr>
          <w:rFonts w:ascii="Times New Roman" w:eastAsia="Calibri" w:hAnsi="Times New Roman"/>
          <w:sz w:val="24"/>
          <w:szCs w:val="24"/>
        </w:rPr>
        <w:t xml:space="preserve"> (малък корморан) с данни за последно гнездене от 2006 г., </w:t>
      </w:r>
      <w:r w:rsidRPr="00D67CD9">
        <w:rPr>
          <w:rFonts w:ascii="Times New Roman" w:eastAsia="Calibri" w:hAnsi="Times New Roman"/>
          <w:i/>
          <w:sz w:val="24"/>
          <w:szCs w:val="24"/>
        </w:rPr>
        <w:t>Ardeola ralloides</w:t>
      </w:r>
      <w:r w:rsidRPr="00D67CD9">
        <w:rPr>
          <w:rFonts w:ascii="Times New Roman" w:eastAsia="Calibri" w:hAnsi="Times New Roman"/>
          <w:sz w:val="24"/>
          <w:szCs w:val="24"/>
        </w:rPr>
        <w:t xml:space="preserve"> (гривеста чапла) с данни за последно гнездене от 2014 г и </w:t>
      </w:r>
      <w:r w:rsidRPr="00D67CD9">
        <w:rPr>
          <w:rFonts w:ascii="Times New Roman" w:eastAsia="Calibri" w:hAnsi="Times New Roman"/>
          <w:i/>
          <w:sz w:val="24"/>
          <w:szCs w:val="24"/>
        </w:rPr>
        <w:lastRenderedPageBreak/>
        <w:t>Platalea leucorodia</w:t>
      </w:r>
      <w:r w:rsidRPr="00D67CD9">
        <w:rPr>
          <w:rFonts w:ascii="Times New Roman" w:eastAsia="Calibri" w:hAnsi="Times New Roman"/>
          <w:sz w:val="24"/>
          <w:szCs w:val="24"/>
        </w:rPr>
        <w:t xml:space="preserve"> (лопатарка) с последни данни за гнездене от 2014 г. При съпътстващите в колонията видове </w:t>
      </w:r>
      <w:r w:rsidRPr="00D67CD9">
        <w:rPr>
          <w:rFonts w:ascii="Times New Roman" w:eastAsia="Calibri" w:hAnsi="Times New Roman"/>
          <w:i/>
          <w:sz w:val="24"/>
          <w:szCs w:val="24"/>
        </w:rPr>
        <w:t>Ardea cinerea</w:t>
      </w:r>
      <w:r w:rsidRPr="00D67CD9">
        <w:rPr>
          <w:rFonts w:ascii="Times New Roman" w:eastAsia="Calibri" w:hAnsi="Times New Roman"/>
          <w:sz w:val="24"/>
          <w:szCs w:val="24"/>
        </w:rPr>
        <w:t xml:space="preserve"> (сива чапла) и  </w:t>
      </w:r>
      <w:r w:rsidRPr="00D67CD9">
        <w:rPr>
          <w:rFonts w:ascii="Times New Roman" w:eastAsia="Calibri" w:hAnsi="Times New Roman"/>
          <w:i/>
          <w:sz w:val="24"/>
          <w:szCs w:val="24"/>
        </w:rPr>
        <w:t>Phalacrocorax carbo sinensis</w:t>
      </w:r>
      <w:r w:rsidRPr="00D67CD9">
        <w:rPr>
          <w:rFonts w:ascii="Times New Roman" w:eastAsia="Calibri" w:hAnsi="Times New Roman"/>
          <w:sz w:val="24"/>
          <w:szCs w:val="24"/>
        </w:rPr>
        <w:t xml:space="preserve"> (голям корморан) се наблюдава намаление на гнездовата численост, а при </w:t>
      </w:r>
      <w:r w:rsidRPr="00D67CD9">
        <w:rPr>
          <w:rFonts w:ascii="Times New Roman" w:eastAsia="Calibri" w:hAnsi="Times New Roman"/>
          <w:i/>
          <w:sz w:val="24"/>
          <w:szCs w:val="24"/>
        </w:rPr>
        <w:t>Nycticorax nycticorax</w:t>
      </w:r>
      <w:r w:rsidRPr="00D67CD9">
        <w:rPr>
          <w:rFonts w:ascii="Times New Roman" w:eastAsia="Calibri" w:hAnsi="Times New Roman"/>
          <w:sz w:val="24"/>
          <w:szCs w:val="24"/>
        </w:rPr>
        <w:t xml:space="preserve"> (нощна чапла) силно намаление. Ако се запази негативната тенденция, вероятно малката бяла чапла ще е следващият вид, който ще изчезне от тази колония. Основен фактор за тези процеси са мащабните сечи в непосредствена близост до колонията и свързаните с това промени в местообитанията и засилено безпокойство. Краткосрочните и средносрочните ни прогнози за развитието на тази колония в настоящата ѝ локация са неблагоприятни, основно заради състоянието на горската растителност. Наблюдава се разпад на колонията и е възможно тя да се премести, като най-вероятни нови локации са опашката на остров Ибиша, затон в северната част на острова (извън ПР „Ибиша“) или на съседните острови в СЗЗ „Остров до Горни Цибър“</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Изготвянето и утвърждаването на план за управление на ПР „Ибиша“ през 2015 г., където се намира гнездовата колония, не допринесе за опазването ѝ и в частност за опазването на малката бяла чапла. Постигането на първите две главни дългосрочни цели в посочения план за управление е по въпрос, което налага критична ревизия на плана.</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Наблюденията ни от периода 2006-2014 г. показват, че основните хранителни местообитания на вида са на територията на Румъния в блатно-езерния комплекс Бистрец, крайбрежните плитчини на р. Дунав, затоните на о-в Ибиша и съседните острови, Цибърското блато и др. Не разполагаме с данни за значими промени в хранителната база за вида в района на СЗЗ „Остров Ибиша ” и допускаме, че това не е водещ фактор за състоянието на вида в зоната.</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 xml:space="preserve">Наличната информация за мигриращата популация на вида е ограничена и непълна. По време на теренното проучване през 2021 на 07 септември са установени общо 4 индивида в близост до зоната (на ок. 2 км). Нужна е валидация и актуализиране на тези данни в резултат на адекватен мониторинг в периода август – март. </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 xml:space="preserve">По време на миграция малките бели чапли се концентрират по пясъчните коси, островчета и плитчини на р. Дунав около опашката на о-в Ибиша и българския бряг на реката. </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Площта на подходящите гнездови местообитания за вида в зоната включва всички плитководни брегови и разливни части на зотоните о. Ибиша, които са обрасли с горска растителност – ок. 60 ha.</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Основна заплаха за вида е безпокойство от хора по време на гнезденето.</w:t>
      </w:r>
    </w:p>
    <w:p w:rsidR="00D67CD9" w:rsidRPr="00D67CD9" w:rsidRDefault="00D67CD9" w:rsidP="00D67CD9">
      <w:pPr>
        <w:spacing w:after="160" w:line="259" w:lineRule="auto"/>
        <w:jc w:val="both"/>
        <w:rPr>
          <w:rFonts w:ascii="Times New Roman" w:eastAsia="Calibri" w:hAnsi="Times New Roman"/>
          <w:sz w:val="24"/>
          <w:szCs w:val="24"/>
        </w:rPr>
      </w:pPr>
      <w:r>
        <w:rPr>
          <w:rFonts w:ascii="Times New Roman" w:eastAsia="Calibri" w:hAnsi="Times New Roman"/>
          <w:b/>
          <w:sz w:val="24"/>
          <w:szCs w:val="24"/>
        </w:rPr>
        <w:t>4.</w:t>
      </w:r>
      <w:r w:rsidRPr="00D67CD9">
        <w:rPr>
          <w:rFonts w:ascii="Times New Roman" w:eastAsia="Calibri" w:hAnsi="Times New Roman"/>
          <w:b/>
          <w:sz w:val="24"/>
          <w:szCs w:val="24"/>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7"/>
        <w:gridCol w:w="1144"/>
        <w:gridCol w:w="1113"/>
        <w:gridCol w:w="3438"/>
        <w:gridCol w:w="1746"/>
      </w:tblGrid>
      <w:tr w:rsidR="00D67CD9" w:rsidRPr="00D67CD9" w:rsidTr="00D67CD9">
        <w:trPr>
          <w:tblHeader/>
          <w:jc w:val="center"/>
        </w:trPr>
        <w:tc>
          <w:tcPr>
            <w:tcW w:w="0" w:type="auto"/>
            <w:shd w:val="clear" w:color="auto" w:fill="DBE5F1" w:themeFill="accent1" w:themeFillTint="33"/>
            <w:vAlign w:val="center"/>
          </w:tcPr>
          <w:p w:rsidR="00D67CD9" w:rsidRPr="00D67CD9" w:rsidRDefault="00D67CD9" w:rsidP="00D67CD9">
            <w:pPr>
              <w:spacing w:after="160" w:line="259" w:lineRule="auto"/>
              <w:jc w:val="center"/>
              <w:rPr>
                <w:rFonts w:ascii="Times New Roman" w:eastAsia="Calibri" w:hAnsi="Times New Roman"/>
                <w:b/>
                <w:bCs/>
              </w:rPr>
            </w:pPr>
            <w:r w:rsidRPr="00D67CD9">
              <w:rPr>
                <w:rFonts w:ascii="Times New Roman" w:eastAsia="Calibri" w:hAnsi="Times New Roman"/>
                <w:b/>
                <w:bCs/>
              </w:rPr>
              <w:t>Параметър</w:t>
            </w:r>
          </w:p>
        </w:tc>
        <w:tc>
          <w:tcPr>
            <w:tcW w:w="0" w:type="auto"/>
            <w:shd w:val="clear" w:color="auto" w:fill="DBE5F1" w:themeFill="accent1" w:themeFillTint="33"/>
            <w:vAlign w:val="center"/>
          </w:tcPr>
          <w:p w:rsidR="00D67CD9" w:rsidRPr="00D67CD9" w:rsidRDefault="00D67CD9" w:rsidP="00D67CD9">
            <w:pPr>
              <w:spacing w:after="160" w:line="259" w:lineRule="auto"/>
              <w:jc w:val="center"/>
              <w:rPr>
                <w:rFonts w:ascii="Times New Roman" w:eastAsia="Calibri" w:hAnsi="Times New Roman"/>
                <w:b/>
                <w:bCs/>
              </w:rPr>
            </w:pPr>
            <w:r w:rsidRPr="00D67CD9">
              <w:rPr>
                <w:rFonts w:ascii="Times New Roman" w:eastAsia="Calibri" w:hAnsi="Times New Roman"/>
                <w:b/>
                <w:bCs/>
              </w:rPr>
              <w:t>Мерна единица</w:t>
            </w:r>
          </w:p>
        </w:tc>
        <w:tc>
          <w:tcPr>
            <w:tcW w:w="0" w:type="auto"/>
            <w:shd w:val="clear" w:color="auto" w:fill="DBE5F1" w:themeFill="accent1" w:themeFillTint="33"/>
            <w:vAlign w:val="center"/>
          </w:tcPr>
          <w:p w:rsidR="00D67CD9" w:rsidRPr="00D67CD9" w:rsidRDefault="00D67CD9" w:rsidP="00D67CD9">
            <w:pPr>
              <w:spacing w:after="160" w:line="259" w:lineRule="auto"/>
              <w:jc w:val="center"/>
              <w:rPr>
                <w:rFonts w:ascii="Times New Roman" w:eastAsia="Calibri" w:hAnsi="Times New Roman"/>
                <w:b/>
                <w:bCs/>
              </w:rPr>
            </w:pPr>
            <w:r w:rsidRPr="00D67CD9">
              <w:rPr>
                <w:rFonts w:ascii="Times New Roman" w:eastAsia="Calibri" w:hAnsi="Times New Roman"/>
                <w:b/>
                <w:bCs/>
              </w:rPr>
              <w:t>Целева стойност</w:t>
            </w:r>
          </w:p>
        </w:tc>
        <w:tc>
          <w:tcPr>
            <w:tcW w:w="0" w:type="auto"/>
            <w:shd w:val="clear" w:color="auto" w:fill="DBE5F1" w:themeFill="accent1" w:themeFillTint="33"/>
            <w:vAlign w:val="center"/>
          </w:tcPr>
          <w:p w:rsidR="00D67CD9" w:rsidRPr="00D67CD9" w:rsidRDefault="00D67CD9" w:rsidP="00D67CD9">
            <w:pPr>
              <w:spacing w:after="160" w:line="259" w:lineRule="auto"/>
              <w:jc w:val="center"/>
              <w:rPr>
                <w:rFonts w:ascii="Times New Roman" w:eastAsia="Calibri" w:hAnsi="Times New Roman"/>
                <w:b/>
                <w:bCs/>
              </w:rPr>
            </w:pPr>
            <w:r w:rsidRPr="00D67CD9">
              <w:rPr>
                <w:rFonts w:ascii="Times New Roman" w:eastAsia="Calibri" w:hAnsi="Times New Roman"/>
                <w:b/>
                <w:bCs/>
              </w:rPr>
              <w:t>Допълнителна информация</w:t>
            </w:r>
          </w:p>
        </w:tc>
        <w:tc>
          <w:tcPr>
            <w:tcW w:w="0" w:type="auto"/>
            <w:shd w:val="clear" w:color="auto" w:fill="DBE5F1" w:themeFill="accent1" w:themeFillTint="33"/>
            <w:vAlign w:val="center"/>
          </w:tcPr>
          <w:p w:rsidR="00D67CD9" w:rsidRPr="00D67CD9" w:rsidRDefault="00D67CD9" w:rsidP="00D67CD9">
            <w:pPr>
              <w:spacing w:after="160" w:line="259" w:lineRule="auto"/>
              <w:jc w:val="center"/>
              <w:rPr>
                <w:rFonts w:ascii="Times New Roman" w:eastAsia="Calibri" w:hAnsi="Times New Roman"/>
                <w:b/>
                <w:bCs/>
              </w:rPr>
            </w:pPr>
            <w:r w:rsidRPr="00D67CD9">
              <w:rPr>
                <w:rFonts w:ascii="Times New Roman" w:eastAsia="Calibri" w:hAnsi="Times New Roman"/>
                <w:b/>
                <w:bCs/>
              </w:rPr>
              <w:t>Специфични за зоната цели</w:t>
            </w:r>
          </w:p>
        </w:tc>
      </w:tr>
      <w:tr w:rsidR="00D67CD9" w:rsidRPr="00D67CD9" w:rsidTr="00D67CD9">
        <w:trPr>
          <w:jc w:val="center"/>
        </w:trPr>
        <w:tc>
          <w:tcPr>
            <w:tcW w:w="0" w:type="auto"/>
            <w:shd w:val="clear" w:color="auto" w:fill="auto"/>
          </w:tcPr>
          <w:p w:rsidR="00D67CD9" w:rsidRPr="00D67CD9" w:rsidRDefault="00D67CD9" w:rsidP="00D67CD9">
            <w:pPr>
              <w:spacing w:after="160" w:line="259" w:lineRule="auto"/>
              <w:jc w:val="both"/>
              <w:rPr>
                <w:rFonts w:ascii="Times New Roman" w:eastAsia="Calibri" w:hAnsi="Times New Roman"/>
                <w:b/>
              </w:rPr>
            </w:pPr>
            <w:r w:rsidRPr="00D67CD9">
              <w:rPr>
                <w:rFonts w:ascii="Times New Roman" w:eastAsia="Calibri" w:hAnsi="Times New Roman"/>
                <w:b/>
              </w:rPr>
              <w:t xml:space="preserve">Популация: </w:t>
            </w:r>
            <w:r w:rsidRPr="00D67CD9">
              <w:rPr>
                <w:rFonts w:ascii="Times New Roman" w:eastAsia="Calibri" w:hAnsi="Times New Roman"/>
                <w:bCs/>
              </w:rPr>
              <w:t>Размер гнездовата популацията</w:t>
            </w:r>
          </w:p>
        </w:tc>
        <w:tc>
          <w:tcPr>
            <w:tcW w:w="0" w:type="auto"/>
            <w:shd w:val="clear" w:color="auto" w:fill="auto"/>
          </w:tcPr>
          <w:p w:rsidR="00D67CD9" w:rsidRPr="00D67CD9" w:rsidRDefault="00D67CD9" w:rsidP="00D67CD9">
            <w:pPr>
              <w:spacing w:after="160" w:line="259" w:lineRule="auto"/>
              <w:jc w:val="both"/>
              <w:rPr>
                <w:rFonts w:ascii="Times New Roman" w:eastAsia="Calibri" w:hAnsi="Times New Roman"/>
              </w:rPr>
            </w:pPr>
            <w:r w:rsidRPr="00D67CD9">
              <w:rPr>
                <w:rFonts w:ascii="Times New Roman" w:eastAsia="Calibri" w:hAnsi="Times New Roman"/>
              </w:rPr>
              <w:t>Брой гнездящи двойки</w:t>
            </w:r>
          </w:p>
        </w:tc>
        <w:tc>
          <w:tcPr>
            <w:tcW w:w="0" w:type="auto"/>
            <w:shd w:val="clear" w:color="auto" w:fill="auto"/>
          </w:tcPr>
          <w:p w:rsidR="00D67CD9" w:rsidRPr="00D67CD9" w:rsidRDefault="00D67CD9" w:rsidP="00D67CD9">
            <w:pPr>
              <w:spacing w:after="160" w:line="259" w:lineRule="auto"/>
              <w:jc w:val="both"/>
              <w:rPr>
                <w:rFonts w:ascii="Times New Roman" w:eastAsia="Calibri" w:hAnsi="Times New Roman"/>
              </w:rPr>
            </w:pPr>
            <w:r w:rsidRPr="00D67CD9">
              <w:rPr>
                <w:rFonts w:ascii="Times New Roman" w:eastAsia="Calibri" w:hAnsi="Times New Roman"/>
              </w:rPr>
              <w:t xml:space="preserve">Най-малко 14 двойки </w:t>
            </w:r>
          </w:p>
        </w:tc>
        <w:tc>
          <w:tcPr>
            <w:tcW w:w="0" w:type="auto"/>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Определена на база данните от СДФ и теренните проучвания от 2020 и 2021 г.</w:t>
            </w:r>
          </w:p>
        </w:tc>
        <w:tc>
          <w:tcPr>
            <w:tcW w:w="0" w:type="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Поддържане на популацията на вида в зоната в размер от най-малко 14 гнездящи двойки.</w:t>
            </w:r>
          </w:p>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lastRenderedPageBreak/>
              <w:t>Редовен мониторинг.</w:t>
            </w:r>
          </w:p>
        </w:tc>
      </w:tr>
      <w:tr w:rsidR="00D67CD9" w:rsidRPr="00D67CD9" w:rsidTr="00D67CD9">
        <w:trPr>
          <w:jc w:val="center"/>
        </w:trPr>
        <w:tc>
          <w:tcPr>
            <w:tcW w:w="0" w:type="auto"/>
            <w:shd w:val="clear" w:color="auto" w:fill="auto"/>
          </w:tcPr>
          <w:p w:rsidR="00D67CD9" w:rsidRPr="00D67CD9" w:rsidRDefault="00D67CD9" w:rsidP="00D67CD9">
            <w:pPr>
              <w:spacing w:after="160" w:line="259" w:lineRule="auto"/>
              <w:rPr>
                <w:rFonts w:ascii="Times New Roman" w:eastAsia="Calibri" w:hAnsi="Times New Roman"/>
                <w:b/>
              </w:rPr>
            </w:pPr>
            <w:r w:rsidRPr="00D67CD9">
              <w:rPr>
                <w:rFonts w:ascii="Times New Roman" w:eastAsia="Calibri" w:hAnsi="Times New Roman"/>
                <w:b/>
              </w:rPr>
              <w:lastRenderedPageBreak/>
              <w:t xml:space="preserve">Популация: </w:t>
            </w:r>
            <w:r w:rsidRPr="00D67CD9">
              <w:rPr>
                <w:rFonts w:ascii="Times New Roman" w:eastAsia="Calibri" w:hAnsi="Times New Roman"/>
                <w:bCs/>
              </w:rPr>
              <w:t>Размер на мигриращата популация</w:t>
            </w:r>
          </w:p>
        </w:tc>
        <w:tc>
          <w:tcPr>
            <w:tcW w:w="0" w:type="auto"/>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Брой индивиди</w:t>
            </w:r>
          </w:p>
        </w:tc>
        <w:tc>
          <w:tcPr>
            <w:tcW w:w="0" w:type="auto"/>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Най-малко 10 инд.</w:t>
            </w:r>
          </w:p>
        </w:tc>
        <w:tc>
          <w:tcPr>
            <w:tcW w:w="0" w:type="auto"/>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 xml:space="preserve">Целевата стойност е определена от </w:t>
            </w:r>
            <w:r w:rsidR="002513C2">
              <w:rPr>
                <w:rFonts w:ascii="Times New Roman" w:eastAsia="Calibri" w:hAnsi="Times New Roman"/>
              </w:rPr>
              <w:t>СФД</w:t>
            </w:r>
            <w:r w:rsidRPr="00D67CD9">
              <w:rPr>
                <w:rFonts w:ascii="Times New Roman" w:eastAsia="Calibri" w:hAnsi="Times New Roman"/>
              </w:rPr>
              <w:t>. Тези данни се нуждаят от потвърждение в резултата на адекватен мониторинг в периода август – март месец.</w:t>
            </w:r>
          </w:p>
        </w:tc>
        <w:tc>
          <w:tcPr>
            <w:tcW w:w="0" w:type="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Да се извърши целенасочен мониторинг за установяване на размера на мигриращата популация до 2025 г.</w:t>
            </w:r>
          </w:p>
        </w:tc>
      </w:tr>
      <w:tr w:rsidR="00D67CD9" w:rsidRPr="00D67CD9" w:rsidTr="00D67CD9">
        <w:trPr>
          <w:jc w:val="center"/>
        </w:trPr>
        <w:tc>
          <w:tcPr>
            <w:tcW w:w="0" w:type="auto"/>
            <w:shd w:val="clear" w:color="auto" w:fill="auto"/>
          </w:tcPr>
          <w:p w:rsidR="00D67CD9" w:rsidRPr="00D67CD9" w:rsidRDefault="00D67CD9" w:rsidP="00D67CD9">
            <w:pPr>
              <w:spacing w:after="160" w:line="259" w:lineRule="auto"/>
              <w:rPr>
                <w:rFonts w:ascii="Times New Roman" w:eastAsia="Calibri" w:hAnsi="Times New Roman"/>
                <w:b/>
              </w:rPr>
            </w:pPr>
            <w:r w:rsidRPr="00D67CD9">
              <w:rPr>
                <w:rFonts w:ascii="Times New Roman" w:eastAsia="Calibri" w:hAnsi="Times New Roman"/>
                <w:b/>
              </w:rPr>
              <w:t xml:space="preserve">Местообитание на вида: </w:t>
            </w:r>
            <w:r w:rsidRPr="00D67CD9">
              <w:rPr>
                <w:rFonts w:ascii="Times New Roman" w:eastAsia="Calibri" w:hAnsi="Times New Roman"/>
                <w:bCs/>
              </w:rPr>
              <w:t>Площ на подходящите гнездови местообитания на вида</w:t>
            </w:r>
          </w:p>
        </w:tc>
        <w:tc>
          <w:tcPr>
            <w:tcW w:w="0" w:type="auto"/>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ha</w:t>
            </w:r>
          </w:p>
        </w:tc>
        <w:tc>
          <w:tcPr>
            <w:tcW w:w="0" w:type="auto"/>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Най-малко 70</w:t>
            </w:r>
          </w:p>
        </w:tc>
        <w:tc>
          <w:tcPr>
            <w:tcW w:w="0" w:type="auto"/>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Включва горските плитководни брегови и разливни части на зотоните о. Ибиша, които са обрасли с горска растителност</w:t>
            </w:r>
          </w:p>
        </w:tc>
        <w:tc>
          <w:tcPr>
            <w:tcW w:w="0" w:type="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Поддържане на площта на подходящите гнездови местообитания на вида в защитената зона, в размер на най-малко 70 ha.</w:t>
            </w:r>
          </w:p>
        </w:tc>
      </w:tr>
      <w:tr w:rsidR="00D67CD9" w:rsidRPr="00D67CD9" w:rsidTr="00D67CD9">
        <w:trPr>
          <w:jc w:val="center"/>
        </w:trPr>
        <w:tc>
          <w:tcPr>
            <w:tcW w:w="0" w:type="auto"/>
            <w:shd w:val="clear" w:color="auto" w:fill="auto"/>
          </w:tcPr>
          <w:p w:rsidR="00D67CD9" w:rsidRPr="00D67CD9" w:rsidRDefault="00D67CD9" w:rsidP="00D67CD9">
            <w:pPr>
              <w:spacing w:after="160" w:line="259" w:lineRule="auto"/>
              <w:rPr>
                <w:rFonts w:ascii="Times New Roman" w:eastAsia="Calibri" w:hAnsi="Times New Roman"/>
                <w:b/>
              </w:rPr>
            </w:pPr>
            <w:r w:rsidRPr="00D67CD9">
              <w:rPr>
                <w:rFonts w:ascii="Times New Roman" w:eastAsia="Calibri" w:hAnsi="Times New Roman"/>
                <w:b/>
              </w:rPr>
              <w:t xml:space="preserve">Местообитание на вида: </w:t>
            </w:r>
            <w:r w:rsidRPr="00D67CD9">
              <w:rPr>
                <w:rFonts w:ascii="Times New Roman" w:eastAsia="Calibri" w:hAnsi="Times New Roman"/>
                <w:bCs/>
              </w:rPr>
              <w:t>Площ на подходящите хранителни местообитания на вида</w:t>
            </w:r>
            <w:r w:rsidRPr="00D67CD9">
              <w:rPr>
                <w:rFonts w:ascii="Times New Roman" w:eastAsia="Calibri" w:hAnsi="Times New Roman"/>
                <w:b/>
              </w:rPr>
              <w:t xml:space="preserve"> </w:t>
            </w:r>
          </w:p>
        </w:tc>
        <w:tc>
          <w:tcPr>
            <w:tcW w:w="0" w:type="auto"/>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ha</w:t>
            </w:r>
          </w:p>
        </w:tc>
        <w:tc>
          <w:tcPr>
            <w:tcW w:w="0" w:type="auto"/>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Най-малко 50 ha</w:t>
            </w:r>
          </w:p>
        </w:tc>
        <w:tc>
          <w:tcPr>
            <w:tcW w:w="0" w:type="auto"/>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Включват се крайбрежните плитчини на р. Дунав на българския бряг и о-в Ибиша и затоните.</w:t>
            </w:r>
          </w:p>
        </w:tc>
        <w:tc>
          <w:tcPr>
            <w:tcW w:w="0" w:type="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Поддържане на площта на подходящите хранителни местообитания на вида в размер най-малко 50 ha</w:t>
            </w:r>
          </w:p>
        </w:tc>
      </w:tr>
      <w:tr w:rsidR="00D67CD9" w:rsidRPr="00D67CD9" w:rsidTr="00D67CD9">
        <w:trPr>
          <w:jc w:val="center"/>
        </w:trPr>
        <w:tc>
          <w:tcPr>
            <w:tcW w:w="0" w:type="auto"/>
            <w:shd w:val="clear" w:color="auto" w:fill="auto"/>
          </w:tcPr>
          <w:p w:rsidR="00D67CD9" w:rsidRPr="00D67CD9" w:rsidRDefault="00D67CD9" w:rsidP="00D67CD9">
            <w:pPr>
              <w:spacing w:after="160" w:line="259" w:lineRule="auto"/>
              <w:rPr>
                <w:rFonts w:ascii="Times New Roman" w:eastAsia="Calibri" w:hAnsi="Times New Roman"/>
                <w:b/>
              </w:rPr>
            </w:pPr>
            <w:r w:rsidRPr="00D67CD9">
              <w:rPr>
                <w:rFonts w:ascii="Times New Roman" w:eastAsia="Calibri" w:hAnsi="Times New Roman"/>
                <w:b/>
              </w:rPr>
              <w:t xml:space="preserve">Местообитание на вида: </w:t>
            </w:r>
            <w:r w:rsidRPr="00D67CD9">
              <w:rPr>
                <w:rFonts w:ascii="Times New Roman" w:eastAsia="Calibri" w:hAnsi="Times New Roman"/>
              </w:rPr>
              <w:t>Екологично състояние на водните тела с местообитания на вида, по биологичен елемент риби (JDS4-Fish)</w:t>
            </w:r>
          </w:p>
        </w:tc>
        <w:tc>
          <w:tcPr>
            <w:tcW w:w="0" w:type="auto"/>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5 степенна скала</w:t>
            </w:r>
          </w:p>
        </w:tc>
        <w:tc>
          <w:tcPr>
            <w:tcW w:w="0" w:type="auto"/>
            <w:shd w:val="clear" w:color="auto" w:fill="auto"/>
          </w:tcPr>
          <w:p w:rsidR="00D67CD9" w:rsidRPr="00D67CD9" w:rsidRDefault="00D67CD9" w:rsidP="00D67CD9">
            <w:pPr>
              <w:spacing w:after="160" w:line="259" w:lineRule="auto"/>
              <w:jc w:val="both"/>
              <w:rPr>
                <w:rFonts w:ascii="Times New Roman" w:eastAsia="Calibri" w:hAnsi="Times New Roman"/>
              </w:rPr>
            </w:pPr>
            <w:r w:rsidRPr="00D67CD9">
              <w:rPr>
                <w:rFonts w:ascii="Times New Roman" w:eastAsia="Calibri" w:hAnsi="Times New Roman"/>
              </w:rPr>
              <w:t>2-Добро или 1-Отлично</w:t>
            </w:r>
          </w:p>
        </w:tc>
        <w:tc>
          <w:tcPr>
            <w:tcW w:w="0" w:type="auto"/>
            <w:shd w:val="clear" w:color="auto" w:fill="auto"/>
          </w:tcPr>
          <w:tbl>
            <w:tblPr>
              <w:tblW w:w="3108" w:type="dxa"/>
              <w:jc w:val="center"/>
              <w:tblCellMar>
                <w:left w:w="70" w:type="dxa"/>
                <w:right w:w="70" w:type="dxa"/>
              </w:tblCellMar>
              <w:tblLook w:val="04A0" w:firstRow="1" w:lastRow="0" w:firstColumn="1" w:lastColumn="0" w:noHBand="0" w:noVBand="1"/>
            </w:tblPr>
            <w:tblGrid>
              <w:gridCol w:w="3108"/>
            </w:tblGrid>
            <w:tr w:rsidR="00D67CD9" w:rsidRPr="00D67CD9" w:rsidTr="00D67CD9">
              <w:trPr>
                <w:trHeight w:val="300"/>
                <w:jc w:val="center"/>
              </w:trPr>
              <w:tc>
                <w:tcPr>
                  <w:tcW w:w="3108" w:type="dxa"/>
                  <w:tcBorders>
                    <w:top w:val="single" w:sz="4" w:space="0" w:color="auto"/>
                    <w:left w:val="single" w:sz="4" w:space="0" w:color="auto"/>
                    <w:bottom w:val="single" w:sz="4" w:space="0" w:color="auto"/>
                    <w:right w:val="nil"/>
                  </w:tcBorders>
                  <w:shd w:val="clear" w:color="000000" w:fill="BFBFBF"/>
                  <w:noWrap/>
                  <w:vAlign w:val="bottom"/>
                  <w:hideMark/>
                </w:tcPr>
                <w:p w:rsidR="00D67CD9" w:rsidRPr="00D67CD9" w:rsidRDefault="00D67CD9" w:rsidP="00D67CD9">
                  <w:pPr>
                    <w:spacing w:after="120" w:line="259" w:lineRule="auto"/>
                    <w:rPr>
                      <w:rFonts w:ascii="Times New Roman" w:eastAsia="Calibri" w:hAnsi="Times New Roman"/>
                      <w:b/>
                      <w:bCs/>
                    </w:rPr>
                  </w:pPr>
                  <w:r w:rsidRPr="00D67CD9">
                    <w:rPr>
                      <w:rFonts w:ascii="Times New Roman" w:eastAsia="Calibri" w:hAnsi="Times New Roman"/>
                      <w:b/>
                      <w:bCs/>
                    </w:rPr>
                    <w:t>Екологично състояние</w:t>
                  </w:r>
                </w:p>
              </w:tc>
            </w:tr>
            <w:tr w:rsidR="00D67CD9" w:rsidRPr="00D67CD9" w:rsidTr="00D67CD9">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1-Отлично - High</w:t>
                  </w:r>
                </w:p>
              </w:tc>
            </w:tr>
            <w:tr w:rsidR="00D67CD9" w:rsidRPr="00D67CD9" w:rsidTr="00D67CD9">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2-Добро - Good</w:t>
                  </w:r>
                </w:p>
              </w:tc>
            </w:tr>
            <w:tr w:rsidR="00D67CD9" w:rsidRPr="00D67CD9" w:rsidTr="00D67CD9">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3-Умерено - Moderate</w:t>
                  </w:r>
                </w:p>
              </w:tc>
            </w:tr>
            <w:tr w:rsidR="00D67CD9" w:rsidRPr="00D67CD9" w:rsidTr="00D67CD9">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4-Лошо - Poor</w:t>
                  </w:r>
                </w:p>
              </w:tc>
            </w:tr>
            <w:tr w:rsidR="00D67CD9" w:rsidRPr="00D67CD9" w:rsidTr="00D67CD9">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5-Много лошо - Bad</w:t>
                  </w:r>
                </w:p>
              </w:tc>
            </w:tr>
          </w:tbl>
          <w:p w:rsidR="00D67CD9" w:rsidRPr="00D67CD9" w:rsidRDefault="00D67CD9" w:rsidP="00D67CD9">
            <w:pPr>
              <w:spacing w:after="160" w:line="259" w:lineRule="auto"/>
              <w:jc w:val="both"/>
              <w:rPr>
                <w:rFonts w:ascii="Times New Roman" w:eastAsia="Calibri" w:hAnsi="Times New Roman"/>
              </w:rPr>
            </w:pPr>
            <w:r w:rsidRPr="00D67CD9">
              <w:rPr>
                <w:rFonts w:ascii="Times New Roman" w:eastAsia="Calibri" w:hAnsi="Times New Roman"/>
              </w:rPr>
              <w:t xml:space="preserve">Екологичното състояние на водите по р. Дунав по показател риби (пункт Искър и Янтра) е оценено на </w:t>
            </w:r>
            <w:r w:rsidRPr="00D67CD9">
              <w:rPr>
                <w:rFonts w:ascii="Times New Roman" w:eastAsia="Calibri" w:hAnsi="Times New Roman"/>
                <w:b/>
              </w:rPr>
              <w:t xml:space="preserve">добро (2) </w:t>
            </w:r>
            <w:r w:rsidRPr="00D67CD9">
              <w:rPr>
                <w:rFonts w:ascii="Times New Roman" w:eastAsia="Calibri" w:hAnsi="Times New Roman"/>
              </w:rPr>
              <w:t>според доклада на JDS4 (2019-2020, Табл. 5, стр. 51).</w:t>
            </w:r>
          </w:p>
        </w:tc>
        <w:tc>
          <w:tcPr>
            <w:tcW w:w="0" w:type="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Поддържане или подобряване на екологичното състояние на водните тела с подходящи местообитания на вида, на стойности 2-Добро или 1-Отлично състояние</w:t>
            </w:r>
          </w:p>
        </w:tc>
      </w:tr>
    </w:tbl>
    <w:p w:rsidR="00D67CD9" w:rsidRPr="00D67CD9" w:rsidRDefault="00D67CD9" w:rsidP="00D67CD9">
      <w:pPr>
        <w:spacing w:after="160" w:line="259" w:lineRule="auto"/>
        <w:rPr>
          <w:rFonts w:ascii="Times New Roman" w:eastAsia="Calibri" w:hAnsi="Times New Roman"/>
          <w:sz w:val="24"/>
          <w:szCs w:val="24"/>
        </w:rPr>
      </w:pPr>
    </w:p>
    <w:p w:rsidR="00D67CD9" w:rsidRPr="00D67CD9" w:rsidRDefault="00D67CD9" w:rsidP="00D67CD9">
      <w:pPr>
        <w:spacing w:before="120" w:after="120" w:line="240" w:lineRule="auto"/>
        <w:rPr>
          <w:rFonts w:ascii="Times New Roman" w:eastAsia="Calibri" w:hAnsi="Times New Roman"/>
          <w:b/>
          <w:bCs/>
          <w:sz w:val="24"/>
          <w:szCs w:val="24"/>
        </w:rPr>
      </w:pPr>
      <w:r>
        <w:rPr>
          <w:rFonts w:ascii="Times New Roman" w:eastAsia="Calibri" w:hAnsi="Times New Roman"/>
          <w:b/>
          <w:bCs/>
          <w:sz w:val="24"/>
          <w:szCs w:val="24"/>
        </w:rPr>
        <w:lastRenderedPageBreak/>
        <w:t>5.</w:t>
      </w:r>
      <w:r w:rsidRPr="00D67CD9">
        <w:rPr>
          <w:rFonts w:ascii="Times New Roman" w:eastAsia="Calibri" w:hAnsi="Times New Roman"/>
          <w:b/>
          <w:bCs/>
          <w:sz w:val="24"/>
          <w:szCs w:val="24"/>
        </w:rPr>
        <w:t xml:space="preserve">Необходимост от промени в </w:t>
      </w:r>
      <w:r w:rsidR="002513C2">
        <w:rPr>
          <w:rFonts w:ascii="Times New Roman" w:eastAsia="Calibri" w:hAnsi="Times New Roman"/>
          <w:b/>
          <w:bCs/>
          <w:sz w:val="24"/>
          <w:szCs w:val="24"/>
        </w:rPr>
        <w:t>СФД</w:t>
      </w:r>
      <w:r w:rsidRPr="00D67CD9">
        <w:rPr>
          <w:rFonts w:ascii="Times New Roman" w:eastAsia="Calibri" w:hAnsi="Times New Roman"/>
          <w:b/>
          <w:bCs/>
          <w:sz w:val="24"/>
          <w:szCs w:val="24"/>
        </w:rPr>
        <w:t xml:space="preserve"> за „Остров Ибиша”</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 xml:space="preserve">Необходима е актуализация на </w:t>
      </w:r>
      <w:r w:rsidR="002513C2">
        <w:rPr>
          <w:rFonts w:ascii="Times New Roman" w:eastAsia="Calibri" w:hAnsi="Times New Roman"/>
          <w:sz w:val="24"/>
          <w:szCs w:val="24"/>
        </w:rPr>
        <w:t>СФД</w:t>
      </w:r>
      <w:r w:rsidRPr="00D67CD9">
        <w:rPr>
          <w:rFonts w:ascii="Times New Roman" w:eastAsia="Calibri" w:hAnsi="Times New Roman"/>
          <w:sz w:val="24"/>
          <w:szCs w:val="24"/>
        </w:rPr>
        <w:t xml:space="preserve"> в частта оценка на зоната.</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
        <w:gridCol w:w="669"/>
        <w:gridCol w:w="1016"/>
        <w:gridCol w:w="331"/>
        <w:gridCol w:w="489"/>
        <w:gridCol w:w="221"/>
        <w:gridCol w:w="219"/>
        <w:gridCol w:w="572"/>
        <w:gridCol w:w="613"/>
        <w:gridCol w:w="602"/>
        <w:gridCol w:w="585"/>
        <w:gridCol w:w="849"/>
        <w:gridCol w:w="504"/>
        <w:gridCol w:w="496"/>
        <w:gridCol w:w="630"/>
        <w:gridCol w:w="528"/>
        <w:gridCol w:w="587"/>
      </w:tblGrid>
      <w:tr w:rsidR="00D67CD9" w:rsidRPr="00D67CD9" w:rsidTr="00D67CD9">
        <w:trPr>
          <w:jc w:val="center"/>
        </w:trPr>
        <w:tc>
          <w:tcPr>
            <w:tcW w:w="1732" w:type="pct"/>
            <w:gridSpan w:val="6"/>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Species</w:t>
            </w:r>
          </w:p>
        </w:tc>
        <w:tc>
          <w:tcPr>
            <w:tcW w:w="2076" w:type="pct"/>
            <w:gridSpan w:val="7"/>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Population in the site</w:t>
            </w:r>
          </w:p>
        </w:tc>
        <w:tc>
          <w:tcPr>
            <w:tcW w:w="1192" w:type="pct"/>
            <w:gridSpan w:val="4"/>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Site assessment</w:t>
            </w:r>
          </w:p>
        </w:tc>
      </w:tr>
      <w:tr w:rsidR="00D67CD9" w:rsidRPr="00D67CD9" w:rsidTr="00D67CD9">
        <w:trPr>
          <w:jc w:val="center"/>
        </w:trPr>
        <w:tc>
          <w:tcPr>
            <w:tcW w:w="281" w:type="pct"/>
            <w:vMerge w:val="restart"/>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G</w:t>
            </w:r>
          </w:p>
        </w:tc>
        <w:tc>
          <w:tcPr>
            <w:tcW w:w="356" w:type="pct"/>
            <w:vMerge w:val="restart"/>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Code</w:t>
            </w:r>
          </w:p>
        </w:tc>
        <w:tc>
          <w:tcPr>
            <w:tcW w:w="540" w:type="pct"/>
            <w:vMerge w:val="restart"/>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Scientific Name</w:t>
            </w:r>
          </w:p>
        </w:tc>
        <w:tc>
          <w:tcPr>
            <w:tcW w:w="177" w:type="pct"/>
            <w:vMerge w:val="restart"/>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S</w:t>
            </w:r>
          </w:p>
        </w:tc>
        <w:tc>
          <w:tcPr>
            <w:tcW w:w="260" w:type="pct"/>
            <w:vMerge w:val="restart"/>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NP</w:t>
            </w:r>
          </w:p>
        </w:tc>
        <w:tc>
          <w:tcPr>
            <w:tcW w:w="235" w:type="pct"/>
            <w:gridSpan w:val="2"/>
            <w:vMerge w:val="restart"/>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T</w:t>
            </w:r>
          </w:p>
        </w:tc>
        <w:tc>
          <w:tcPr>
            <w:tcW w:w="609" w:type="pct"/>
            <w:gridSpan w:val="2"/>
            <w:shd w:val="clear" w:color="auto" w:fill="D9D9D9" w:themeFill="background1" w:themeFillShade="D9"/>
            <w:vAlign w:val="center"/>
          </w:tcPr>
          <w:p w:rsidR="00D67CD9" w:rsidRPr="00D67CD9" w:rsidRDefault="00D67CD9" w:rsidP="00D67CD9">
            <w:pPr>
              <w:spacing w:before="120" w:after="120" w:line="240" w:lineRule="auto"/>
              <w:jc w:val="center"/>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Size</w:t>
            </w:r>
          </w:p>
        </w:tc>
        <w:tc>
          <w:tcPr>
            <w:tcW w:w="320" w:type="pct"/>
            <w:vMerge w:val="restart"/>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Unit</w:t>
            </w:r>
          </w:p>
        </w:tc>
        <w:tc>
          <w:tcPr>
            <w:tcW w:w="311" w:type="pct"/>
            <w:vMerge w:val="restart"/>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Cat.</w:t>
            </w:r>
          </w:p>
        </w:tc>
        <w:tc>
          <w:tcPr>
            <w:tcW w:w="451" w:type="pct"/>
            <w:vMerge w:val="restart"/>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D.qual.</w:t>
            </w:r>
          </w:p>
        </w:tc>
        <w:tc>
          <w:tcPr>
            <w:tcW w:w="532" w:type="pct"/>
            <w:gridSpan w:val="2"/>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A/B/C/D</w:t>
            </w:r>
          </w:p>
        </w:tc>
        <w:tc>
          <w:tcPr>
            <w:tcW w:w="927" w:type="pct"/>
            <w:gridSpan w:val="3"/>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A/B/C</w:t>
            </w:r>
          </w:p>
        </w:tc>
      </w:tr>
      <w:tr w:rsidR="00D67CD9" w:rsidRPr="00D67CD9" w:rsidTr="00D67CD9">
        <w:trPr>
          <w:jc w:val="center"/>
        </w:trPr>
        <w:tc>
          <w:tcPr>
            <w:tcW w:w="281" w:type="pct"/>
            <w:vMerge/>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sz w:val="20"/>
                <w:szCs w:val="20"/>
                <w:lang w:eastAsia="en-GB"/>
              </w:rPr>
            </w:pPr>
          </w:p>
        </w:tc>
        <w:tc>
          <w:tcPr>
            <w:tcW w:w="356" w:type="pct"/>
            <w:vMerge/>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sz w:val="20"/>
                <w:szCs w:val="20"/>
                <w:lang w:eastAsia="en-GB"/>
              </w:rPr>
            </w:pPr>
          </w:p>
        </w:tc>
        <w:tc>
          <w:tcPr>
            <w:tcW w:w="540" w:type="pct"/>
            <w:vMerge/>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sz w:val="20"/>
                <w:szCs w:val="20"/>
                <w:lang w:eastAsia="en-GB"/>
              </w:rPr>
            </w:pPr>
          </w:p>
        </w:tc>
        <w:tc>
          <w:tcPr>
            <w:tcW w:w="177" w:type="pct"/>
            <w:vMerge/>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sz w:val="20"/>
                <w:szCs w:val="20"/>
                <w:lang w:eastAsia="en-GB"/>
              </w:rPr>
            </w:pPr>
          </w:p>
        </w:tc>
        <w:tc>
          <w:tcPr>
            <w:tcW w:w="260" w:type="pct"/>
            <w:vMerge/>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p>
        </w:tc>
        <w:tc>
          <w:tcPr>
            <w:tcW w:w="235" w:type="pct"/>
            <w:gridSpan w:val="2"/>
            <w:vMerge/>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p>
        </w:tc>
        <w:tc>
          <w:tcPr>
            <w:tcW w:w="283" w:type="pct"/>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Min</w:t>
            </w:r>
          </w:p>
        </w:tc>
        <w:tc>
          <w:tcPr>
            <w:tcW w:w="326" w:type="pct"/>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Max</w:t>
            </w:r>
          </w:p>
        </w:tc>
        <w:tc>
          <w:tcPr>
            <w:tcW w:w="320" w:type="pct"/>
            <w:vMerge/>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p>
        </w:tc>
        <w:tc>
          <w:tcPr>
            <w:tcW w:w="311" w:type="pct"/>
            <w:vMerge/>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p>
        </w:tc>
        <w:tc>
          <w:tcPr>
            <w:tcW w:w="451" w:type="pct"/>
            <w:vMerge/>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p>
        </w:tc>
        <w:tc>
          <w:tcPr>
            <w:tcW w:w="532" w:type="pct"/>
            <w:gridSpan w:val="2"/>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Pop.</w:t>
            </w:r>
          </w:p>
        </w:tc>
        <w:tc>
          <w:tcPr>
            <w:tcW w:w="335" w:type="pct"/>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Con.</w:t>
            </w:r>
          </w:p>
        </w:tc>
        <w:tc>
          <w:tcPr>
            <w:tcW w:w="281" w:type="pct"/>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Iso.</w:t>
            </w:r>
          </w:p>
        </w:tc>
        <w:tc>
          <w:tcPr>
            <w:tcW w:w="311" w:type="pct"/>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Glo.</w:t>
            </w:r>
          </w:p>
        </w:tc>
      </w:tr>
      <w:tr w:rsidR="00D67CD9" w:rsidRPr="00D67CD9" w:rsidTr="00D67CD9">
        <w:trPr>
          <w:jc w:val="center"/>
        </w:trPr>
        <w:tc>
          <w:tcPr>
            <w:tcW w:w="281" w:type="pct"/>
            <w:shd w:val="clear" w:color="auto" w:fill="auto"/>
            <w:vAlign w:val="center"/>
          </w:tcPr>
          <w:p w:rsidR="00D67CD9" w:rsidRPr="00D67CD9" w:rsidRDefault="00D67CD9" w:rsidP="00D67CD9">
            <w:pPr>
              <w:spacing w:before="120" w:after="120" w:line="240" w:lineRule="auto"/>
              <w:rPr>
                <w:rFonts w:ascii="Times New Roman" w:eastAsia="Calibri" w:hAnsi="Times New Roman"/>
                <w:sz w:val="20"/>
                <w:szCs w:val="20"/>
                <w:lang w:eastAsia="en-GB"/>
              </w:rPr>
            </w:pPr>
            <w:r w:rsidRPr="00D67CD9">
              <w:rPr>
                <w:rFonts w:ascii="Times New Roman" w:eastAsia="Calibri" w:hAnsi="Times New Roman"/>
                <w:sz w:val="20"/>
                <w:szCs w:val="20"/>
                <w:lang w:eastAsia="en-GB"/>
              </w:rPr>
              <w:t>В</w:t>
            </w:r>
          </w:p>
        </w:tc>
        <w:tc>
          <w:tcPr>
            <w:tcW w:w="356" w:type="pct"/>
            <w:shd w:val="clear" w:color="auto" w:fill="auto"/>
            <w:vAlign w:val="center"/>
          </w:tcPr>
          <w:p w:rsidR="00D67CD9" w:rsidRPr="00D67CD9" w:rsidRDefault="00D67CD9" w:rsidP="00D67CD9">
            <w:pPr>
              <w:spacing w:before="120" w:after="120" w:line="240" w:lineRule="auto"/>
              <w:rPr>
                <w:rFonts w:ascii="Times New Roman" w:eastAsia="Calibri" w:hAnsi="Times New Roman"/>
                <w:sz w:val="20"/>
                <w:szCs w:val="20"/>
                <w:lang w:eastAsia="en-GB"/>
              </w:rPr>
            </w:pPr>
            <w:r w:rsidRPr="00D67CD9">
              <w:rPr>
                <w:rFonts w:ascii="Times New Roman" w:eastAsia="Calibri" w:hAnsi="Times New Roman"/>
                <w:i/>
                <w:sz w:val="20"/>
                <w:szCs w:val="20"/>
                <w:lang w:eastAsia="en-GB"/>
              </w:rPr>
              <w:t>А026</w:t>
            </w:r>
          </w:p>
        </w:tc>
        <w:tc>
          <w:tcPr>
            <w:tcW w:w="540" w:type="pct"/>
            <w:shd w:val="clear" w:color="auto" w:fill="auto"/>
            <w:vAlign w:val="center"/>
          </w:tcPr>
          <w:p w:rsidR="00D67CD9" w:rsidRPr="00D67CD9" w:rsidRDefault="00D67CD9" w:rsidP="00D67CD9">
            <w:pPr>
              <w:spacing w:before="120" w:after="120" w:line="240" w:lineRule="auto"/>
              <w:rPr>
                <w:rFonts w:ascii="Times New Roman" w:eastAsia="Calibri" w:hAnsi="Times New Roman"/>
                <w:i/>
                <w:sz w:val="20"/>
                <w:szCs w:val="20"/>
                <w:lang w:eastAsia="en-GB"/>
              </w:rPr>
            </w:pPr>
            <w:r w:rsidRPr="00D67CD9">
              <w:rPr>
                <w:rFonts w:ascii="Times New Roman" w:eastAsia="Calibri" w:hAnsi="Times New Roman"/>
                <w:i/>
                <w:sz w:val="20"/>
                <w:szCs w:val="20"/>
                <w:lang w:eastAsia="en-GB"/>
              </w:rPr>
              <w:t>Egretta garzetta</w:t>
            </w:r>
          </w:p>
        </w:tc>
        <w:tc>
          <w:tcPr>
            <w:tcW w:w="177" w:type="pct"/>
            <w:shd w:val="clear" w:color="auto" w:fill="auto"/>
            <w:vAlign w:val="center"/>
          </w:tcPr>
          <w:p w:rsidR="00D67CD9" w:rsidRPr="00D67CD9" w:rsidRDefault="00D67CD9" w:rsidP="00D67CD9">
            <w:pPr>
              <w:spacing w:before="120" w:after="120" w:line="240" w:lineRule="auto"/>
              <w:rPr>
                <w:rFonts w:ascii="Times New Roman" w:eastAsia="Calibri" w:hAnsi="Times New Roman"/>
                <w:sz w:val="20"/>
                <w:szCs w:val="20"/>
                <w:lang w:eastAsia="en-GB"/>
              </w:rPr>
            </w:pPr>
          </w:p>
        </w:tc>
        <w:tc>
          <w:tcPr>
            <w:tcW w:w="260" w:type="pct"/>
            <w:shd w:val="clear" w:color="auto" w:fill="auto"/>
            <w:vAlign w:val="center"/>
          </w:tcPr>
          <w:p w:rsidR="00D67CD9" w:rsidRPr="00D67CD9" w:rsidRDefault="00D67CD9" w:rsidP="00D67CD9">
            <w:pPr>
              <w:spacing w:before="120" w:after="120" w:line="240" w:lineRule="auto"/>
              <w:rPr>
                <w:rFonts w:ascii="Times New Roman" w:eastAsia="Calibri" w:hAnsi="Times New Roman"/>
                <w:b/>
                <w:sz w:val="20"/>
                <w:szCs w:val="20"/>
                <w:lang w:eastAsia="en-GB"/>
              </w:rPr>
            </w:pPr>
          </w:p>
        </w:tc>
        <w:tc>
          <w:tcPr>
            <w:tcW w:w="235" w:type="pct"/>
            <w:gridSpan w:val="2"/>
            <w:shd w:val="clear" w:color="auto" w:fill="auto"/>
            <w:vAlign w:val="center"/>
          </w:tcPr>
          <w:p w:rsidR="00D67CD9" w:rsidRPr="00D67CD9" w:rsidRDefault="00D67CD9" w:rsidP="00D67CD9">
            <w:pPr>
              <w:spacing w:before="120" w:after="120" w:line="240" w:lineRule="auto"/>
              <w:rPr>
                <w:rFonts w:ascii="Times New Roman" w:eastAsia="Calibri" w:hAnsi="Times New Roman"/>
                <w:b/>
                <w:color w:val="000000"/>
                <w:sz w:val="20"/>
                <w:szCs w:val="20"/>
                <w:lang w:eastAsia="en-GB"/>
              </w:rPr>
            </w:pPr>
            <w:r w:rsidRPr="00D67CD9">
              <w:rPr>
                <w:rFonts w:ascii="Times New Roman" w:eastAsia="Calibri" w:hAnsi="Times New Roman"/>
                <w:color w:val="000000"/>
                <w:sz w:val="20"/>
                <w:szCs w:val="20"/>
              </w:rPr>
              <w:t>r</w:t>
            </w:r>
          </w:p>
        </w:tc>
        <w:tc>
          <w:tcPr>
            <w:tcW w:w="283" w:type="pct"/>
            <w:shd w:val="clear" w:color="auto" w:fill="auto"/>
            <w:vAlign w:val="center"/>
          </w:tcPr>
          <w:p w:rsidR="00D67CD9" w:rsidRPr="00D67CD9" w:rsidRDefault="00D67CD9" w:rsidP="00D67CD9">
            <w:pPr>
              <w:spacing w:before="120" w:after="120" w:line="240" w:lineRule="auto"/>
              <w:rPr>
                <w:rFonts w:ascii="Times New Roman" w:eastAsia="Calibri" w:hAnsi="Times New Roman"/>
                <w:sz w:val="20"/>
                <w:szCs w:val="20"/>
                <w:lang w:eastAsia="en-GB"/>
              </w:rPr>
            </w:pPr>
            <w:r w:rsidRPr="00D67CD9">
              <w:rPr>
                <w:rFonts w:ascii="Times New Roman" w:eastAsia="Calibri" w:hAnsi="Times New Roman"/>
                <w:sz w:val="20"/>
                <w:szCs w:val="20"/>
                <w:lang w:eastAsia="en-GB"/>
              </w:rPr>
              <w:t>14</w:t>
            </w:r>
          </w:p>
        </w:tc>
        <w:tc>
          <w:tcPr>
            <w:tcW w:w="326" w:type="pct"/>
            <w:shd w:val="clear" w:color="auto" w:fill="auto"/>
            <w:vAlign w:val="center"/>
          </w:tcPr>
          <w:p w:rsidR="00D67CD9" w:rsidRPr="00D67CD9" w:rsidRDefault="00D67CD9" w:rsidP="00D67CD9">
            <w:pPr>
              <w:spacing w:before="120" w:after="120" w:line="240" w:lineRule="auto"/>
              <w:rPr>
                <w:rFonts w:ascii="Times New Roman" w:eastAsia="Calibri" w:hAnsi="Times New Roman"/>
                <w:sz w:val="20"/>
                <w:szCs w:val="20"/>
                <w:lang w:eastAsia="en-GB"/>
              </w:rPr>
            </w:pPr>
            <w:r w:rsidRPr="00D67CD9">
              <w:rPr>
                <w:rFonts w:ascii="Times New Roman" w:eastAsia="Calibri" w:hAnsi="Times New Roman"/>
                <w:sz w:val="20"/>
                <w:szCs w:val="20"/>
                <w:lang w:eastAsia="en-GB"/>
              </w:rPr>
              <w:t>18</w:t>
            </w:r>
          </w:p>
        </w:tc>
        <w:tc>
          <w:tcPr>
            <w:tcW w:w="320" w:type="pct"/>
            <w:shd w:val="clear" w:color="auto" w:fill="auto"/>
            <w:vAlign w:val="center"/>
          </w:tcPr>
          <w:p w:rsidR="00D67CD9" w:rsidRPr="00D67CD9" w:rsidRDefault="00D67CD9" w:rsidP="00D67CD9">
            <w:pPr>
              <w:spacing w:before="120" w:after="120" w:line="240" w:lineRule="auto"/>
              <w:rPr>
                <w:rFonts w:ascii="Times New Roman" w:eastAsia="Calibri" w:hAnsi="Times New Roman"/>
                <w:bCs/>
                <w:color w:val="000000"/>
                <w:sz w:val="20"/>
                <w:szCs w:val="20"/>
                <w:lang w:eastAsia="en-GB"/>
              </w:rPr>
            </w:pPr>
            <w:r w:rsidRPr="00D67CD9">
              <w:rPr>
                <w:rFonts w:ascii="Times New Roman" w:eastAsia="Calibri" w:hAnsi="Times New Roman"/>
                <w:color w:val="000000"/>
                <w:sz w:val="20"/>
                <w:szCs w:val="20"/>
              </w:rPr>
              <w:t>p</w:t>
            </w:r>
          </w:p>
        </w:tc>
        <w:tc>
          <w:tcPr>
            <w:tcW w:w="311" w:type="pct"/>
            <w:shd w:val="clear" w:color="auto" w:fill="auto"/>
            <w:vAlign w:val="center"/>
          </w:tcPr>
          <w:p w:rsidR="00D67CD9" w:rsidRPr="00D67CD9" w:rsidRDefault="00D67CD9" w:rsidP="00D67CD9">
            <w:pPr>
              <w:spacing w:before="120" w:after="120" w:line="240" w:lineRule="auto"/>
              <w:rPr>
                <w:rFonts w:ascii="Times New Roman" w:eastAsia="Calibri" w:hAnsi="Times New Roman"/>
                <w:b/>
                <w:color w:val="000000"/>
                <w:sz w:val="20"/>
                <w:szCs w:val="20"/>
                <w:lang w:eastAsia="en-GB"/>
              </w:rPr>
            </w:pPr>
          </w:p>
        </w:tc>
        <w:tc>
          <w:tcPr>
            <w:tcW w:w="451" w:type="pct"/>
            <w:shd w:val="clear" w:color="auto" w:fill="auto"/>
            <w:vAlign w:val="center"/>
          </w:tcPr>
          <w:p w:rsidR="00D67CD9" w:rsidRPr="00D67CD9" w:rsidRDefault="00D67CD9" w:rsidP="00D67CD9">
            <w:pPr>
              <w:spacing w:before="120" w:after="120" w:line="240" w:lineRule="auto"/>
              <w:rPr>
                <w:rFonts w:ascii="Times New Roman" w:eastAsia="Calibri" w:hAnsi="Times New Roman"/>
                <w:b/>
                <w:color w:val="000000"/>
                <w:sz w:val="20"/>
                <w:szCs w:val="20"/>
                <w:lang w:eastAsia="en-GB"/>
              </w:rPr>
            </w:pPr>
            <w:r w:rsidRPr="00D67CD9">
              <w:rPr>
                <w:rFonts w:ascii="Times New Roman" w:eastAsia="Calibri" w:hAnsi="Times New Roman"/>
                <w:color w:val="000000"/>
                <w:sz w:val="20"/>
                <w:szCs w:val="20"/>
              </w:rPr>
              <w:t>G</w:t>
            </w:r>
          </w:p>
        </w:tc>
        <w:tc>
          <w:tcPr>
            <w:tcW w:w="532" w:type="pct"/>
            <w:gridSpan w:val="2"/>
            <w:shd w:val="clear" w:color="auto" w:fill="auto"/>
            <w:vAlign w:val="center"/>
          </w:tcPr>
          <w:p w:rsidR="00D67CD9" w:rsidRPr="00D67CD9" w:rsidRDefault="00D67CD9" w:rsidP="00D67CD9">
            <w:pPr>
              <w:spacing w:before="120" w:after="120" w:line="240" w:lineRule="auto"/>
              <w:rPr>
                <w:rFonts w:ascii="Times New Roman" w:eastAsia="Calibri" w:hAnsi="Times New Roman"/>
                <w:b/>
                <w:color w:val="FF0000"/>
                <w:sz w:val="20"/>
                <w:szCs w:val="20"/>
                <w:lang w:eastAsia="en-GB"/>
              </w:rPr>
            </w:pPr>
            <w:r w:rsidRPr="00D67CD9">
              <w:rPr>
                <w:rFonts w:ascii="Times New Roman" w:eastAsia="Calibri" w:hAnsi="Times New Roman"/>
                <w:color w:val="FF0000"/>
                <w:sz w:val="20"/>
                <w:szCs w:val="20"/>
              </w:rPr>
              <w:t>B</w:t>
            </w:r>
          </w:p>
        </w:tc>
        <w:tc>
          <w:tcPr>
            <w:tcW w:w="335" w:type="pct"/>
            <w:shd w:val="clear" w:color="auto" w:fill="auto"/>
            <w:vAlign w:val="center"/>
          </w:tcPr>
          <w:p w:rsidR="00D67CD9" w:rsidRPr="00D67CD9" w:rsidRDefault="00D67CD9" w:rsidP="00D67CD9">
            <w:pPr>
              <w:spacing w:before="120" w:after="120" w:line="240" w:lineRule="auto"/>
              <w:rPr>
                <w:rFonts w:ascii="Times New Roman" w:eastAsia="Calibri" w:hAnsi="Times New Roman"/>
                <w:b/>
                <w:sz w:val="20"/>
                <w:szCs w:val="20"/>
                <w:lang w:eastAsia="en-GB"/>
              </w:rPr>
            </w:pPr>
            <w:r w:rsidRPr="00D67CD9">
              <w:rPr>
                <w:rFonts w:ascii="Times New Roman" w:eastAsia="Calibri" w:hAnsi="Times New Roman"/>
                <w:color w:val="FF0000"/>
                <w:sz w:val="20"/>
                <w:szCs w:val="20"/>
              </w:rPr>
              <w:t>C</w:t>
            </w:r>
          </w:p>
        </w:tc>
        <w:tc>
          <w:tcPr>
            <w:tcW w:w="281" w:type="pct"/>
            <w:shd w:val="clear" w:color="auto" w:fill="auto"/>
            <w:vAlign w:val="center"/>
          </w:tcPr>
          <w:p w:rsidR="00D67CD9" w:rsidRPr="00D67CD9" w:rsidRDefault="00D67CD9" w:rsidP="00D67CD9">
            <w:pPr>
              <w:spacing w:before="120" w:after="120" w:line="240" w:lineRule="auto"/>
              <w:rPr>
                <w:rFonts w:ascii="Times New Roman" w:eastAsia="Calibri" w:hAnsi="Times New Roman"/>
                <w:b/>
                <w:sz w:val="20"/>
                <w:szCs w:val="20"/>
                <w:lang w:eastAsia="en-GB"/>
              </w:rPr>
            </w:pPr>
            <w:r w:rsidRPr="00D67CD9">
              <w:rPr>
                <w:rFonts w:ascii="Times New Roman" w:eastAsia="Calibri" w:hAnsi="Times New Roman"/>
                <w:sz w:val="20"/>
                <w:szCs w:val="20"/>
              </w:rPr>
              <w:t>C</w:t>
            </w:r>
          </w:p>
        </w:tc>
        <w:tc>
          <w:tcPr>
            <w:tcW w:w="311" w:type="pct"/>
            <w:shd w:val="clear" w:color="auto" w:fill="auto"/>
            <w:vAlign w:val="center"/>
          </w:tcPr>
          <w:p w:rsidR="00D67CD9" w:rsidRPr="00D67CD9" w:rsidRDefault="00D67CD9" w:rsidP="00D67CD9">
            <w:pPr>
              <w:spacing w:before="120" w:after="120" w:line="240" w:lineRule="auto"/>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A</w:t>
            </w:r>
          </w:p>
        </w:tc>
      </w:tr>
    </w:tbl>
    <w:p w:rsidR="00D67CD9" w:rsidRPr="00D67CD9" w:rsidRDefault="00D67CD9" w:rsidP="00D67CD9">
      <w:pPr>
        <w:spacing w:before="120" w:after="120" w:line="240" w:lineRule="auto"/>
        <w:jc w:val="both"/>
        <w:rPr>
          <w:rFonts w:ascii="Times New Roman" w:eastAsia="Calibri" w:hAnsi="Times New Roman"/>
          <w:sz w:val="24"/>
          <w:szCs w:val="24"/>
        </w:rPr>
      </w:pPr>
    </w:p>
    <w:p w:rsidR="00D67CD9" w:rsidRPr="00D67CD9" w:rsidRDefault="00D67CD9" w:rsidP="00D67CD9">
      <w:pPr>
        <w:keepNext/>
        <w:keepLines/>
        <w:spacing w:before="240" w:after="0" w:line="259" w:lineRule="auto"/>
        <w:jc w:val="center"/>
        <w:outlineLvl w:val="0"/>
        <w:rPr>
          <w:rFonts w:ascii="Times New Roman" w:hAnsi="Times New Roman"/>
          <w:color w:val="1F497D" w:themeColor="text2"/>
          <w:sz w:val="28"/>
          <w:szCs w:val="28"/>
        </w:rPr>
      </w:pPr>
      <w:bookmarkStart w:id="12" w:name="_Toc89162677"/>
      <w:r w:rsidRPr="00D67CD9">
        <w:rPr>
          <w:rFonts w:ascii="Times New Roman" w:hAnsi="Times New Roman"/>
          <w:color w:val="1F497D" w:themeColor="text2"/>
          <w:sz w:val="28"/>
          <w:szCs w:val="28"/>
        </w:rPr>
        <w:t xml:space="preserve">Специфични цели за А023 </w:t>
      </w:r>
      <w:r w:rsidRPr="00D67CD9">
        <w:rPr>
          <w:rFonts w:ascii="Times New Roman" w:hAnsi="Times New Roman"/>
          <w:i/>
          <w:color w:val="1F497D" w:themeColor="text2"/>
          <w:sz w:val="28"/>
          <w:szCs w:val="28"/>
        </w:rPr>
        <w:t>Nycticorax nycticorax</w:t>
      </w:r>
      <w:r w:rsidRPr="00D67CD9">
        <w:rPr>
          <w:rFonts w:ascii="Times New Roman" w:hAnsi="Times New Roman"/>
          <w:color w:val="1F497D" w:themeColor="text2"/>
          <w:sz w:val="28"/>
          <w:szCs w:val="28"/>
        </w:rPr>
        <w:t xml:space="preserve"> (нощна чапла)</w:t>
      </w:r>
      <w:bookmarkEnd w:id="12"/>
    </w:p>
    <w:p w:rsidR="00D67CD9" w:rsidRPr="00D67CD9" w:rsidRDefault="00D67CD9" w:rsidP="00D67CD9">
      <w:pPr>
        <w:spacing w:after="160" w:line="240" w:lineRule="auto"/>
        <w:jc w:val="both"/>
        <w:rPr>
          <w:rFonts w:ascii="Times New Roman" w:eastAsia="Calibri" w:hAnsi="Times New Roman"/>
          <w:b/>
          <w:sz w:val="24"/>
          <w:szCs w:val="24"/>
        </w:rPr>
      </w:pPr>
    </w:p>
    <w:p w:rsidR="00D67CD9" w:rsidRPr="00D67CD9" w:rsidRDefault="00D67CD9" w:rsidP="00D67CD9">
      <w:pPr>
        <w:spacing w:after="160" w:line="240" w:lineRule="auto"/>
        <w:jc w:val="both"/>
        <w:rPr>
          <w:rFonts w:ascii="Times New Roman" w:eastAsia="Calibri" w:hAnsi="Times New Roman"/>
          <w:b/>
          <w:sz w:val="24"/>
          <w:szCs w:val="24"/>
        </w:rPr>
      </w:pPr>
      <w:r>
        <w:rPr>
          <w:rFonts w:ascii="Times New Roman" w:eastAsia="Calibri" w:hAnsi="Times New Roman"/>
          <w:b/>
          <w:sz w:val="24"/>
          <w:szCs w:val="24"/>
        </w:rPr>
        <w:t>1.</w:t>
      </w:r>
      <w:r w:rsidRPr="00D67CD9">
        <w:rPr>
          <w:rFonts w:ascii="Times New Roman" w:eastAsia="Calibri" w:hAnsi="Times New Roman"/>
          <w:b/>
          <w:sz w:val="24"/>
          <w:szCs w:val="24"/>
        </w:rPr>
        <w:t>Кратка характеристика на вида</w:t>
      </w:r>
    </w:p>
    <w:p w:rsidR="00D67CD9" w:rsidRPr="00D67CD9" w:rsidRDefault="00D67CD9" w:rsidP="00D67CD9">
      <w:pPr>
        <w:spacing w:after="160" w:line="240" w:lineRule="auto"/>
        <w:jc w:val="both"/>
        <w:rPr>
          <w:rFonts w:ascii="Times New Roman" w:eastAsia="Calibri" w:hAnsi="Times New Roman"/>
          <w:sz w:val="24"/>
          <w:szCs w:val="24"/>
        </w:rPr>
      </w:pPr>
      <w:r w:rsidRPr="00D67CD9">
        <w:rPr>
          <w:rFonts w:ascii="Times New Roman" w:eastAsia="Calibri" w:hAnsi="Times New Roman"/>
          <w:sz w:val="24"/>
          <w:szCs w:val="24"/>
        </w:rPr>
        <w:t>Дължината на тялото на нощната чапла достига до 63 см., а размахът на крилата ѝ - до 110 см. Оперението е трицветно. Долната страна на врата, гърдите, челото и бузите са бели. Горната страна на главата и гърбът са черни с метален блясък, а останалата част от тялото е сива или сиво-охрена. През размножителния период от тила израстват две дълги лентовидни пера, които през останалите сезони липсват. Има сравнително къси крака с дълги нокти и червени очи. Няма полов диморфизъм. Горната част на тялото на младите индивиди е тъмнокафява, с ръждиви надлъжни черти и многобройни бели капковидни петна, по които се различава от големия воден бик. Долната част е белезникава с кафяви ивици по гърдите.</w:t>
      </w:r>
    </w:p>
    <w:p w:rsidR="00D67CD9" w:rsidRPr="00D67CD9" w:rsidRDefault="00D67CD9" w:rsidP="00D67CD9">
      <w:pPr>
        <w:spacing w:after="160" w:line="240" w:lineRule="auto"/>
        <w:jc w:val="both"/>
        <w:rPr>
          <w:rFonts w:ascii="Times New Roman" w:eastAsia="Calibri" w:hAnsi="Times New Roman"/>
          <w:i/>
          <w:sz w:val="24"/>
          <w:szCs w:val="24"/>
        </w:rPr>
      </w:pPr>
      <w:r w:rsidRPr="00D67CD9">
        <w:rPr>
          <w:rFonts w:ascii="Times New Roman" w:eastAsia="Calibri" w:hAnsi="Times New Roman"/>
          <w:i/>
          <w:sz w:val="24"/>
          <w:szCs w:val="24"/>
        </w:rPr>
        <w:t>Характер на пребиваване в страната</w:t>
      </w:r>
    </w:p>
    <w:p w:rsidR="00D67CD9" w:rsidRPr="00D67CD9" w:rsidRDefault="00D67CD9" w:rsidP="00D67CD9">
      <w:pPr>
        <w:spacing w:after="160" w:line="240" w:lineRule="auto"/>
        <w:jc w:val="both"/>
        <w:rPr>
          <w:rFonts w:ascii="Times New Roman" w:eastAsia="Calibri" w:hAnsi="Times New Roman"/>
          <w:sz w:val="24"/>
          <w:szCs w:val="24"/>
        </w:rPr>
      </w:pPr>
      <w:r w:rsidRPr="00D67CD9">
        <w:rPr>
          <w:rFonts w:ascii="Times New Roman" w:eastAsia="Calibri" w:hAnsi="Times New Roman"/>
          <w:sz w:val="24"/>
          <w:szCs w:val="24"/>
        </w:rPr>
        <w:t xml:space="preserve">Нощната чапла е гнездящ, прелетен, преминаващ и по изключение зимуващ вид в България (Симеонов и др. 1990). Пролетната миграция е през март-април, а есенната – през август-септември. Зимува в Африка. </w:t>
      </w:r>
    </w:p>
    <w:p w:rsidR="00D67CD9" w:rsidRPr="00D67CD9" w:rsidRDefault="00D67CD9" w:rsidP="00D67CD9">
      <w:pPr>
        <w:spacing w:after="160" w:line="240" w:lineRule="auto"/>
        <w:jc w:val="both"/>
        <w:rPr>
          <w:rFonts w:ascii="Times New Roman" w:eastAsia="Calibri" w:hAnsi="Times New Roman"/>
          <w:i/>
          <w:sz w:val="24"/>
          <w:szCs w:val="24"/>
        </w:rPr>
      </w:pPr>
      <w:r w:rsidRPr="00D67CD9">
        <w:rPr>
          <w:rFonts w:ascii="Times New Roman" w:eastAsia="Calibri" w:hAnsi="Times New Roman"/>
          <w:i/>
          <w:sz w:val="24"/>
          <w:szCs w:val="24"/>
        </w:rPr>
        <w:t>Характерно местообитание</w:t>
      </w:r>
    </w:p>
    <w:p w:rsidR="00D67CD9" w:rsidRPr="00D67CD9" w:rsidRDefault="00D67CD9" w:rsidP="00D67CD9">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Нощната чапла обитава блата, езера, разливи на реки, микроязовири, язовири, канали на напоителни системи, рибарници, оризища, всички обрасли с изобилна блатна растителност, както и заливни гори и равнинни дъбови гори. Размножителният период започва от май и продължава до август, по изключение до септември. Гнезди в самостоятелни, или смесени колонии заедно с други видове чапли, корморани, блестящи ибиси и лопатарки. Единични гнезда не са известни. Познати са три типа гнездови колонии: в тръстикови масиви, в заливни гори и в равнинни дъбови гори. Гнездата са разположени предимно в горните етажи или до около 1 м от водната повърхност (Симеонов и др. 1990). Снася 3 – 5 яйца и има едно поколение годишно. Предпочитаните местообитания са 1130, 1150, 1160, 3130, 3150, 91D0, 91E0 и 91F0 според Директивата за хабитатите (Кавръкова и др. 2009).</w:t>
      </w:r>
    </w:p>
    <w:p w:rsidR="00D67CD9" w:rsidRPr="00D67CD9" w:rsidRDefault="00D67CD9" w:rsidP="00D67CD9">
      <w:pPr>
        <w:spacing w:after="160" w:line="240" w:lineRule="auto"/>
        <w:jc w:val="both"/>
        <w:rPr>
          <w:rFonts w:ascii="Times New Roman" w:eastAsia="Calibri" w:hAnsi="Times New Roman"/>
          <w:i/>
          <w:sz w:val="24"/>
          <w:szCs w:val="24"/>
        </w:rPr>
      </w:pPr>
      <w:r w:rsidRPr="00D67CD9">
        <w:rPr>
          <w:rFonts w:ascii="Times New Roman" w:eastAsia="Calibri" w:hAnsi="Times New Roman"/>
          <w:i/>
          <w:sz w:val="24"/>
          <w:szCs w:val="24"/>
        </w:rPr>
        <w:t>Хранене</w:t>
      </w:r>
    </w:p>
    <w:p w:rsidR="00D67CD9" w:rsidRPr="00D67CD9" w:rsidRDefault="00D67CD9" w:rsidP="00D67CD9">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Храни се предимно с животни - риби, водни охлюви, ракообразни, насекоми, жаби, гущери, гризачи и други малки водни и наземни животни. </w:t>
      </w:r>
    </w:p>
    <w:p w:rsidR="00D67CD9" w:rsidRPr="00D67CD9" w:rsidRDefault="00D67CD9" w:rsidP="00D67CD9">
      <w:pPr>
        <w:spacing w:after="160" w:line="259" w:lineRule="auto"/>
        <w:jc w:val="both"/>
        <w:rPr>
          <w:rFonts w:ascii="Times New Roman" w:eastAsia="Calibri" w:hAnsi="Times New Roman"/>
          <w:b/>
          <w:sz w:val="24"/>
          <w:szCs w:val="24"/>
        </w:rPr>
      </w:pPr>
      <w:r>
        <w:rPr>
          <w:rFonts w:ascii="Times New Roman" w:eastAsia="Calibri" w:hAnsi="Times New Roman"/>
          <w:b/>
          <w:sz w:val="24"/>
          <w:szCs w:val="24"/>
        </w:rPr>
        <w:lastRenderedPageBreak/>
        <w:t>2.</w:t>
      </w:r>
      <w:r w:rsidRPr="00D67CD9">
        <w:rPr>
          <w:rFonts w:ascii="Times New Roman" w:eastAsia="Calibri" w:hAnsi="Times New Roman"/>
          <w:b/>
          <w:sz w:val="24"/>
          <w:szCs w:val="24"/>
        </w:rPr>
        <w:t>Разпространение, природозащитно състояние и тенденции в популацията на вида на национално ниво</w:t>
      </w:r>
    </w:p>
    <w:p w:rsidR="00D67CD9" w:rsidRPr="00D67CD9" w:rsidRDefault="00D67CD9" w:rsidP="00D67CD9">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С разпръснато и групово разпространение по Дунавското крайбрежие, Горнотракийската низина, Бургаските влажни зони, по р. Арда и Софийското поле (Янков отг. ред., 2007), Дунавската равнина (Шурулинков и др., 2005).  </w:t>
      </w:r>
    </w:p>
    <w:p w:rsidR="00D67CD9" w:rsidRPr="00D67CD9" w:rsidRDefault="00D67CD9" w:rsidP="00D67CD9">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Природозащитният статус на нощната чапла според IUCN е LC (Least Concern). Включен е в SPEC 3. Включен в Червената книга на Р България в категория „Уязвим”. Включен е в Приложение 1 на Директивата за птиците, както и в Приложения 2 и 3 на ЗБР. </w:t>
      </w:r>
    </w:p>
    <w:p w:rsidR="00D67CD9" w:rsidRPr="00D67CD9" w:rsidRDefault="00D67CD9" w:rsidP="00D67CD9">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Съгласно Докладването от 2019 г. (за периода 2013 – 2018 г.) националната гнездяща популация на вида се оценя на 500 – 2500 двойки. Краткосрочната тенденция на популацията (за периода 2000 – 2018 г.) е намаляваща, а дългосрочната (за периода 1980 – 2018 г.) – стабилна. Краткосрочната тенденция на популацията в рамките на Натура 2000 е намаляваща.</w:t>
      </w:r>
    </w:p>
    <w:p w:rsidR="00D67CD9" w:rsidRPr="00D67CD9" w:rsidRDefault="00D67CD9" w:rsidP="00D67CD9">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Мигриращата национална популация (за периода 2001 – 2018 г.) е оценена на 2500 – 6000 индивида. Пролетната миграция е през март-април, а есенната от края на август до ноември.</w:t>
      </w:r>
    </w:p>
    <w:p w:rsidR="00D67CD9" w:rsidRPr="00D67CD9" w:rsidRDefault="00D67CD9" w:rsidP="00D67CD9">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За гнездящата и мигриращата популация са посочени следните заплахи и влияния: F05, K01, F26, G01, H01, J02, M08 и G05.</w:t>
      </w:r>
    </w:p>
    <w:p w:rsidR="00D67CD9" w:rsidRPr="00D67CD9" w:rsidRDefault="00D67CD9" w:rsidP="00D67CD9">
      <w:pPr>
        <w:spacing w:after="160" w:line="259" w:lineRule="auto"/>
        <w:jc w:val="both"/>
        <w:rPr>
          <w:rFonts w:ascii="Times New Roman" w:eastAsia="Calibri" w:hAnsi="Times New Roman"/>
          <w:sz w:val="24"/>
          <w:szCs w:val="24"/>
        </w:rPr>
      </w:pPr>
      <w:r>
        <w:rPr>
          <w:rFonts w:ascii="Times New Roman" w:eastAsia="Calibri" w:hAnsi="Times New Roman"/>
          <w:b/>
          <w:sz w:val="24"/>
          <w:szCs w:val="24"/>
        </w:rPr>
        <w:t>3.</w:t>
      </w:r>
      <w:r w:rsidRPr="00D67CD9">
        <w:rPr>
          <w:rFonts w:ascii="Times New Roman" w:eastAsia="Calibri" w:hAnsi="Times New Roman"/>
          <w:b/>
          <w:sz w:val="24"/>
          <w:szCs w:val="24"/>
        </w:rPr>
        <w:t xml:space="preserve">Състояние в СЗЗ „Остров Ибиша” </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 xml:space="preserve">Съгласно </w:t>
      </w:r>
      <w:r w:rsidR="002513C2">
        <w:rPr>
          <w:rFonts w:ascii="Times New Roman" w:eastAsia="Calibri" w:hAnsi="Times New Roman"/>
          <w:sz w:val="24"/>
          <w:szCs w:val="24"/>
        </w:rPr>
        <w:t>СФД</w:t>
      </w:r>
      <w:r w:rsidRPr="00D67CD9">
        <w:rPr>
          <w:rFonts w:ascii="Times New Roman" w:eastAsia="Calibri" w:hAnsi="Times New Roman"/>
          <w:sz w:val="24"/>
          <w:szCs w:val="24"/>
        </w:rPr>
        <w:t xml:space="preserve">, видът се опазва в зоната като гнездящ и </w:t>
      </w:r>
      <w:r w:rsidRPr="00D67CD9">
        <w:rPr>
          <w:rFonts w:ascii="Times New Roman" w:eastAsia="Calibri" w:hAnsi="Times New Roman"/>
          <w:b/>
          <w:sz w:val="24"/>
          <w:szCs w:val="24"/>
        </w:rPr>
        <w:t xml:space="preserve">мигриращ </w:t>
      </w:r>
      <w:r w:rsidRPr="00D67CD9">
        <w:rPr>
          <w:rFonts w:ascii="Times New Roman" w:eastAsia="Calibri" w:hAnsi="Times New Roman"/>
          <w:sz w:val="24"/>
          <w:szCs w:val="24"/>
        </w:rPr>
        <w:t xml:space="preserve">(концентриращ се по време на миграция). Гнездовата численост в </w:t>
      </w:r>
      <w:r w:rsidR="002513C2">
        <w:rPr>
          <w:rFonts w:ascii="Times New Roman" w:eastAsia="Calibri" w:hAnsi="Times New Roman"/>
          <w:sz w:val="24"/>
          <w:szCs w:val="24"/>
        </w:rPr>
        <w:t>СФД</w:t>
      </w:r>
      <w:r w:rsidRPr="00D67CD9">
        <w:rPr>
          <w:rFonts w:ascii="Times New Roman" w:eastAsia="Calibri" w:hAnsi="Times New Roman"/>
          <w:sz w:val="24"/>
          <w:szCs w:val="24"/>
        </w:rPr>
        <w:t xml:space="preserve"> е определена на 18-36 двойки. Популацията е оценена с оценка „B”. Опазването на вида е отлично – оценка „A”, изолацията –оценка „С”, а общата оценка за значимост е „A”. Установената понастоящем гнездова численост е под посочената в </w:t>
      </w:r>
      <w:r w:rsidR="002513C2">
        <w:rPr>
          <w:rFonts w:ascii="Times New Roman" w:eastAsia="Calibri" w:hAnsi="Times New Roman"/>
          <w:sz w:val="24"/>
          <w:szCs w:val="24"/>
        </w:rPr>
        <w:t>СФД</w:t>
      </w:r>
      <w:r w:rsidRPr="00D67CD9">
        <w:rPr>
          <w:rFonts w:ascii="Times New Roman" w:eastAsia="Calibri" w:hAnsi="Times New Roman"/>
          <w:sz w:val="24"/>
          <w:szCs w:val="24"/>
        </w:rPr>
        <w:t>.</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 xml:space="preserve">Числеността на нощната чапла по време на миграция в зоната е определена на 10 екз. Оценката в </w:t>
      </w:r>
      <w:r w:rsidR="002513C2">
        <w:rPr>
          <w:rFonts w:ascii="Times New Roman" w:eastAsia="Calibri" w:hAnsi="Times New Roman"/>
          <w:sz w:val="24"/>
          <w:szCs w:val="24"/>
        </w:rPr>
        <w:t>СФД</w:t>
      </w:r>
      <w:r w:rsidRPr="00D67CD9">
        <w:rPr>
          <w:rFonts w:ascii="Times New Roman" w:eastAsia="Calibri" w:hAnsi="Times New Roman"/>
          <w:sz w:val="24"/>
          <w:szCs w:val="24"/>
        </w:rPr>
        <w:t xml:space="preserve"> за популация е „B”, опазването е добро – оценка „A”, изолацията е оценена със „С” и общата оценка е „A”. </w:t>
      </w:r>
    </w:p>
    <w:p w:rsidR="00D67CD9" w:rsidRPr="00D67CD9" w:rsidRDefault="00D67CD9" w:rsidP="00D67CD9">
      <w:pPr>
        <w:spacing w:before="120" w:after="120" w:line="240" w:lineRule="auto"/>
        <w:jc w:val="both"/>
        <w:rPr>
          <w:rFonts w:ascii="Times New Roman" w:eastAsia="Calibri" w:hAnsi="Times New Roman"/>
          <w:i/>
          <w:sz w:val="24"/>
          <w:szCs w:val="24"/>
        </w:rPr>
      </w:pPr>
      <w:r w:rsidRPr="00D67CD9">
        <w:rPr>
          <w:rFonts w:ascii="Times New Roman" w:eastAsia="Calibri" w:hAnsi="Times New Roman"/>
          <w:i/>
          <w:sz w:val="24"/>
          <w:szCs w:val="24"/>
        </w:rPr>
        <w:t>Анализ на наличната информация</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Публикуваните данни за числеността на гнездящите двойки в СЗЗ „Остров Ибиша” показват значителни изменения в отделните години. През 2006 г. числеността на вида е оценена на 130 двойки, а в периода 2011-2014 е в диапазона 18-50 двойки (Shurulinkov et al., 2019b). Теренното проучване през 2021 г. установи 20 двойки. Година по-рано (2020 г.) са установени 9 гнезда на нощни чапли (Чешмеджиев и Христов, 2020).</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 xml:space="preserve">Катастрофалният спад в числеността на вида в зоната е свързан с общата тенденция на деградация на смесената чаплово-корморанова колония там. При всичките видове, формиращи колонията, има неблагоприятни промени. Като изчезнали елементи от колонията могат да се посочат: </w:t>
      </w:r>
      <w:r w:rsidRPr="00D67CD9">
        <w:rPr>
          <w:rFonts w:ascii="Times New Roman" w:eastAsia="Calibri" w:hAnsi="Times New Roman"/>
          <w:i/>
          <w:sz w:val="24"/>
          <w:szCs w:val="24"/>
        </w:rPr>
        <w:t>Microcarbo pygmaeus</w:t>
      </w:r>
      <w:r w:rsidRPr="00D67CD9">
        <w:rPr>
          <w:rFonts w:ascii="Times New Roman" w:eastAsia="Calibri" w:hAnsi="Times New Roman"/>
          <w:sz w:val="24"/>
          <w:szCs w:val="24"/>
        </w:rPr>
        <w:t xml:space="preserve"> (малък корморан) с данни за последно гнездене от 2006 г., </w:t>
      </w:r>
      <w:r w:rsidRPr="00D67CD9">
        <w:rPr>
          <w:rFonts w:ascii="Times New Roman" w:eastAsia="Calibri" w:hAnsi="Times New Roman"/>
          <w:i/>
          <w:sz w:val="24"/>
          <w:szCs w:val="24"/>
        </w:rPr>
        <w:t>Ardeola ralloides</w:t>
      </w:r>
      <w:r w:rsidRPr="00D67CD9">
        <w:rPr>
          <w:rFonts w:ascii="Times New Roman" w:eastAsia="Calibri" w:hAnsi="Times New Roman"/>
          <w:sz w:val="24"/>
          <w:szCs w:val="24"/>
        </w:rPr>
        <w:t xml:space="preserve"> (гривеста чапла) с данни за последно гнездене от 2014 г и </w:t>
      </w:r>
      <w:r w:rsidRPr="00D67CD9">
        <w:rPr>
          <w:rFonts w:ascii="Times New Roman" w:eastAsia="Calibri" w:hAnsi="Times New Roman"/>
          <w:i/>
          <w:sz w:val="24"/>
          <w:szCs w:val="24"/>
        </w:rPr>
        <w:t>Platalea leucorodia</w:t>
      </w:r>
      <w:r w:rsidRPr="00D67CD9">
        <w:rPr>
          <w:rFonts w:ascii="Times New Roman" w:eastAsia="Calibri" w:hAnsi="Times New Roman"/>
          <w:sz w:val="24"/>
          <w:szCs w:val="24"/>
        </w:rPr>
        <w:t xml:space="preserve"> (лопатарка) с последни данни за гнездене от 2014 г. При съпътстващите в колонията видове </w:t>
      </w:r>
      <w:r w:rsidRPr="00D67CD9">
        <w:rPr>
          <w:rFonts w:ascii="Times New Roman" w:eastAsia="Calibri" w:hAnsi="Times New Roman"/>
          <w:i/>
          <w:sz w:val="24"/>
          <w:szCs w:val="24"/>
        </w:rPr>
        <w:t>Ardea cinerea</w:t>
      </w:r>
      <w:r w:rsidRPr="00D67CD9">
        <w:rPr>
          <w:rFonts w:ascii="Times New Roman" w:eastAsia="Calibri" w:hAnsi="Times New Roman"/>
          <w:sz w:val="24"/>
          <w:szCs w:val="24"/>
        </w:rPr>
        <w:t xml:space="preserve"> (сива чапла), и  </w:t>
      </w:r>
      <w:r w:rsidRPr="00D67CD9">
        <w:rPr>
          <w:rFonts w:ascii="Times New Roman" w:eastAsia="Calibri" w:hAnsi="Times New Roman"/>
          <w:i/>
          <w:sz w:val="24"/>
          <w:szCs w:val="24"/>
        </w:rPr>
        <w:t>Phalacrocorax carbo sinensis</w:t>
      </w:r>
      <w:r w:rsidRPr="00D67CD9">
        <w:rPr>
          <w:rFonts w:ascii="Times New Roman" w:eastAsia="Calibri" w:hAnsi="Times New Roman"/>
          <w:sz w:val="24"/>
          <w:szCs w:val="24"/>
        </w:rPr>
        <w:t xml:space="preserve"> (голям корморан) се наблюдава значимо намаление на гнездовата численост, а при </w:t>
      </w:r>
      <w:r w:rsidRPr="00D67CD9">
        <w:rPr>
          <w:rFonts w:ascii="Times New Roman" w:eastAsia="Calibri" w:hAnsi="Times New Roman"/>
          <w:i/>
          <w:sz w:val="24"/>
          <w:szCs w:val="24"/>
        </w:rPr>
        <w:t>Egretta garzetta</w:t>
      </w:r>
      <w:r w:rsidRPr="00D67CD9">
        <w:rPr>
          <w:rFonts w:ascii="Times New Roman" w:eastAsia="Calibri" w:hAnsi="Times New Roman"/>
          <w:sz w:val="24"/>
          <w:szCs w:val="24"/>
        </w:rPr>
        <w:t xml:space="preserve"> (малка бяла чапла) намалението много </w:t>
      </w:r>
      <w:r w:rsidRPr="00D67CD9">
        <w:rPr>
          <w:rFonts w:ascii="Times New Roman" w:eastAsia="Calibri" w:hAnsi="Times New Roman"/>
          <w:sz w:val="24"/>
          <w:szCs w:val="24"/>
        </w:rPr>
        <w:lastRenderedPageBreak/>
        <w:t>силно. Ако се запази негативната тенденция, вероятно малката бяла чапла ще е следващият вид, който ще изчезне от тази колония. Основен фактор за тези процеси са мащабните сечи в непосредствена близост до колонията и свързаните с това промени в местообитанията и засилено безпокойство. Краткосрочните и средносрочните ни прогнози за развитието на тази колония в настоящата ѝ локация са неблагоприятни, основно заради състоянието на горската растителност. Наблюдава се разпад на колонията и е възможно тя да се премести, като най-вероятни нови локации са опашката на остров Ибиша, затон в северната част на острова (извън ПР „Ибиша“) или на съседните острови в СЗЗ „Остров до Горни Цибър“</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Изготвянето и утвърждаването на план за управление на ПР „Ибиша“ през 2015 г., където се намира гнездовата колония, не допринесе за опазването ѝ и в частност за опазването на нощната чапла. Постигането на първите две главни дългосрочни цели в посочения план за управление е по въпрос, което налага да бъде направена критична ревизия на плана.</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Наблюденията ни от периода 2006-2014 г. показват, че основните хранителни местообитания на вида са на територията на Румъния в блатно-езерния комплекс Бистрец, крайбрежните плитчини на р. Дунав, затоните на о-в Ибиша и съседните острови, Цибърското блато и др. Не разполагаме с данни за значими промени в хранителната база за вида в района на СЗЗ „Остров Ибиша ” и допускаме, че това не е водещ фактор за състоянието на вида в зоната.</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 xml:space="preserve">Наличната информация за мигриращата популация на вида е ограничена и непълна. Нужна е валидация и актуализиране на тези данни в резултат на адекватен мониторинг в периода август – март. </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По време на миграция нощните чапли обитават крайбрежните зони, пясъчните коси, островчета и затоните.</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Площта на подходящите гнездови местообитания за вида в зоната включва всички плитководни брегови и разливни части на зотоните на о. Ибиша, които са обрасли с горска растителност – ок. 60 ha.</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Основна заплаха за вида е безпокойство от хора по време на гнезденето</w:t>
      </w:r>
    </w:p>
    <w:p w:rsidR="00D67CD9" w:rsidRPr="00D67CD9" w:rsidRDefault="00D67CD9" w:rsidP="00D67CD9">
      <w:pPr>
        <w:spacing w:after="120" w:line="259" w:lineRule="auto"/>
        <w:jc w:val="both"/>
        <w:rPr>
          <w:rFonts w:ascii="Times New Roman" w:eastAsia="Calibri" w:hAnsi="Times New Roman"/>
          <w:sz w:val="24"/>
          <w:szCs w:val="24"/>
        </w:rPr>
      </w:pPr>
      <w:r>
        <w:rPr>
          <w:rFonts w:ascii="Times New Roman" w:eastAsia="Calibri" w:hAnsi="Times New Roman"/>
          <w:b/>
          <w:sz w:val="24"/>
          <w:szCs w:val="24"/>
        </w:rPr>
        <w:t>4.</w:t>
      </w:r>
      <w:r w:rsidRPr="00D67CD9">
        <w:rPr>
          <w:rFonts w:ascii="Times New Roman" w:eastAsia="Calibri" w:hAnsi="Times New Roman"/>
          <w:b/>
          <w:sz w:val="24"/>
          <w:szCs w:val="24"/>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6"/>
        <w:gridCol w:w="1198"/>
        <w:gridCol w:w="1164"/>
        <w:gridCol w:w="3329"/>
        <w:gridCol w:w="1731"/>
      </w:tblGrid>
      <w:tr w:rsidR="00D67CD9" w:rsidRPr="00D67CD9" w:rsidTr="00D67CD9">
        <w:trPr>
          <w:tblHeader/>
          <w:jc w:val="center"/>
        </w:trPr>
        <w:tc>
          <w:tcPr>
            <w:tcW w:w="1009" w:type="pct"/>
            <w:shd w:val="clear" w:color="auto" w:fill="DBE5F1" w:themeFill="accent1" w:themeFillTint="33"/>
            <w:vAlign w:val="center"/>
          </w:tcPr>
          <w:p w:rsidR="00D67CD9" w:rsidRPr="00D67CD9" w:rsidRDefault="00D67CD9" w:rsidP="00D67CD9">
            <w:pPr>
              <w:spacing w:before="120" w:after="120" w:line="240" w:lineRule="auto"/>
              <w:jc w:val="center"/>
              <w:rPr>
                <w:rFonts w:ascii="Times New Roman" w:eastAsia="Calibri" w:hAnsi="Times New Roman"/>
                <w:b/>
                <w:bCs/>
              </w:rPr>
            </w:pPr>
            <w:r w:rsidRPr="00D67CD9">
              <w:rPr>
                <w:rFonts w:ascii="Times New Roman" w:eastAsia="Calibri" w:hAnsi="Times New Roman"/>
                <w:b/>
                <w:bCs/>
              </w:rPr>
              <w:t>Параметър</w:t>
            </w:r>
          </w:p>
        </w:tc>
        <w:tc>
          <w:tcPr>
            <w:tcW w:w="649" w:type="pct"/>
            <w:shd w:val="clear" w:color="auto" w:fill="DBE5F1" w:themeFill="accent1" w:themeFillTint="33"/>
            <w:vAlign w:val="center"/>
          </w:tcPr>
          <w:p w:rsidR="00D67CD9" w:rsidRPr="00D67CD9" w:rsidRDefault="00D67CD9" w:rsidP="00D67CD9">
            <w:pPr>
              <w:spacing w:before="120" w:after="120" w:line="240" w:lineRule="auto"/>
              <w:jc w:val="center"/>
              <w:rPr>
                <w:rFonts w:ascii="Times New Roman" w:eastAsia="Calibri" w:hAnsi="Times New Roman"/>
                <w:b/>
                <w:bCs/>
              </w:rPr>
            </w:pPr>
            <w:r w:rsidRPr="00D67CD9">
              <w:rPr>
                <w:rFonts w:ascii="Times New Roman" w:eastAsia="Calibri" w:hAnsi="Times New Roman"/>
                <w:b/>
                <w:bCs/>
              </w:rPr>
              <w:t>Мерна единица</w:t>
            </w:r>
          </w:p>
        </w:tc>
        <w:tc>
          <w:tcPr>
            <w:tcW w:w="631" w:type="pct"/>
            <w:shd w:val="clear" w:color="auto" w:fill="DBE5F1" w:themeFill="accent1" w:themeFillTint="33"/>
            <w:vAlign w:val="center"/>
          </w:tcPr>
          <w:p w:rsidR="00D67CD9" w:rsidRPr="00D67CD9" w:rsidRDefault="00D67CD9" w:rsidP="00D67CD9">
            <w:pPr>
              <w:spacing w:before="120" w:after="120" w:line="240" w:lineRule="auto"/>
              <w:jc w:val="center"/>
              <w:rPr>
                <w:rFonts w:ascii="Times New Roman" w:eastAsia="Calibri" w:hAnsi="Times New Roman"/>
                <w:b/>
                <w:bCs/>
              </w:rPr>
            </w:pPr>
            <w:r w:rsidRPr="00D67CD9">
              <w:rPr>
                <w:rFonts w:ascii="Times New Roman" w:eastAsia="Calibri" w:hAnsi="Times New Roman"/>
                <w:b/>
                <w:bCs/>
              </w:rPr>
              <w:t>Целева стойност</w:t>
            </w:r>
          </w:p>
        </w:tc>
        <w:tc>
          <w:tcPr>
            <w:tcW w:w="1775" w:type="pct"/>
            <w:shd w:val="clear" w:color="auto" w:fill="DBE5F1" w:themeFill="accent1" w:themeFillTint="33"/>
            <w:vAlign w:val="center"/>
          </w:tcPr>
          <w:p w:rsidR="00D67CD9" w:rsidRPr="00D67CD9" w:rsidRDefault="00D67CD9" w:rsidP="00D67CD9">
            <w:pPr>
              <w:spacing w:before="120" w:after="120" w:line="240" w:lineRule="auto"/>
              <w:jc w:val="center"/>
              <w:rPr>
                <w:rFonts w:ascii="Times New Roman" w:eastAsia="Calibri" w:hAnsi="Times New Roman"/>
                <w:b/>
                <w:bCs/>
              </w:rPr>
            </w:pPr>
            <w:r w:rsidRPr="00D67CD9">
              <w:rPr>
                <w:rFonts w:ascii="Times New Roman" w:eastAsia="Calibri" w:hAnsi="Times New Roman"/>
                <w:b/>
                <w:bCs/>
              </w:rPr>
              <w:t>Допълнителна информация</w:t>
            </w:r>
          </w:p>
        </w:tc>
        <w:tc>
          <w:tcPr>
            <w:tcW w:w="936" w:type="pct"/>
            <w:shd w:val="clear" w:color="auto" w:fill="DBE5F1" w:themeFill="accent1" w:themeFillTint="33"/>
            <w:vAlign w:val="center"/>
          </w:tcPr>
          <w:p w:rsidR="00D67CD9" w:rsidRPr="00D67CD9" w:rsidRDefault="00D67CD9" w:rsidP="00D67CD9">
            <w:pPr>
              <w:spacing w:before="120" w:after="120" w:line="240" w:lineRule="auto"/>
              <w:jc w:val="center"/>
              <w:rPr>
                <w:rFonts w:ascii="Times New Roman" w:eastAsia="Calibri" w:hAnsi="Times New Roman"/>
                <w:b/>
                <w:bCs/>
              </w:rPr>
            </w:pPr>
            <w:r w:rsidRPr="00D67CD9">
              <w:rPr>
                <w:rFonts w:ascii="Times New Roman" w:eastAsia="Calibri" w:hAnsi="Times New Roman"/>
                <w:b/>
                <w:bCs/>
              </w:rPr>
              <w:t>Специфични за зоната цели</w:t>
            </w:r>
          </w:p>
        </w:tc>
      </w:tr>
      <w:tr w:rsidR="00D67CD9" w:rsidRPr="00D67CD9" w:rsidTr="00D67CD9">
        <w:trPr>
          <w:jc w:val="center"/>
        </w:trPr>
        <w:tc>
          <w:tcPr>
            <w:tcW w:w="1009" w:type="pct"/>
            <w:shd w:val="clear" w:color="auto" w:fill="auto"/>
          </w:tcPr>
          <w:p w:rsidR="00D67CD9" w:rsidRPr="00D67CD9" w:rsidRDefault="00D67CD9" w:rsidP="00D67CD9">
            <w:pPr>
              <w:spacing w:before="120" w:after="120" w:line="240" w:lineRule="auto"/>
              <w:rPr>
                <w:rFonts w:ascii="Times New Roman" w:eastAsia="Calibri" w:hAnsi="Times New Roman"/>
                <w:b/>
              </w:rPr>
            </w:pPr>
            <w:r w:rsidRPr="00D67CD9">
              <w:rPr>
                <w:rFonts w:ascii="Times New Roman" w:eastAsia="Calibri" w:hAnsi="Times New Roman"/>
                <w:b/>
              </w:rPr>
              <w:t xml:space="preserve">Популация: </w:t>
            </w:r>
            <w:r w:rsidRPr="00D67CD9">
              <w:rPr>
                <w:rFonts w:ascii="Times New Roman" w:eastAsia="Calibri" w:hAnsi="Times New Roman"/>
                <w:bCs/>
              </w:rPr>
              <w:t>Размер на гнездовата популацията</w:t>
            </w:r>
          </w:p>
        </w:tc>
        <w:tc>
          <w:tcPr>
            <w:tcW w:w="649" w:type="pct"/>
            <w:shd w:val="clear" w:color="auto" w:fill="auto"/>
          </w:tcPr>
          <w:p w:rsidR="00D67CD9" w:rsidRPr="00D67CD9" w:rsidRDefault="00D67CD9" w:rsidP="00D67CD9">
            <w:pPr>
              <w:spacing w:before="120" w:after="120" w:line="240" w:lineRule="auto"/>
              <w:rPr>
                <w:rFonts w:ascii="Times New Roman" w:eastAsia="Calibri" w:hAnsi="Times New Roman"/>
              </w:rPr>
            </w:pPr>
            <w:r w:rsidRPr="00D67CD9">
              <w:rPr>
                <w:rFonts w:ascii="Times New Roman" w:eastAsia="Calibri" w:hAnsi="Times New Roman"/>
              </w:rPr>
              <w:t>Брой гнездящи двойки</w:t>
            </w:r>
          </w:p>
        </w:tc>
        <w:tc>
          <w:tcPr>
            <w:tcW w:w="631" w:type="pct"/>
            <w:shd w:val="clear" w:color="auto" w:fill="auto"/>
          </w:tcPr>
          <w:p w:rsidR="00D67CD9" w:rsidRPr="00D67CD9" w:rsidRDefault="00D67CD9" w:rsidP="00D67CD9">
            <w:pPr>
              <w:spacing w:before="120" w:after="120" w:line="240" w:lineRule="auto"/>
              <w:rPr>
                <w:rFonts w:ascii="Times New Roman" w:eastAsia="Calibri" w:hAnsi="Times New Roman"/>
              </w:rPr>
            </w:pPr>
            <w:r w:rsidRPr="00D67CD9">
              <w:rPr>
                <w:rFonts w:ascii="Times New Roman" w:eastAsia="Calibri" w:hAnsi="Times New Roman"/>
              </w:rPr>
              <w:t xml:space="preserve">Най-малко 20 двойки </w:t>
            </w:r>
          </w:p>
        </w:tc>
        <w:tc>
          <w:tcPr>
            <w:tcW w:w="1775" w:type="pct"/>
            <w:shd w:val="clear" w:color="auto" w:fill="auto"/>
          </w:tcPr>
          <w:p w:rsidR="00D67CD9" w:rsidRPr="00D67CD9" w:rsidRDefault="00D67CD9" w:rsidP="00D67CD9">
            <w:pPr>
              <w:spacing w:before="120" w:after="120" w:line="240" w:lineRule="auto"/>
              <w:rPr>
                <w:rFonts w:ascii="Times New Roman" w:eastAsia="Calibri" w:hAnsi="Times New Roman"/>
              </w:rPr>
            </w:pPr>
            <w:r w:rsidRPr="00D67CD9">
              <w:rPr>
                <w:rFonts w:ascii="Times New Roman" w:eastAsia="Calibri" w:hAnsi="Times New Roman"/>
              </w:rPr>
              <w:t>Определена на база данните от СДФ и теренните проучвания от 2020 и 2021 г.</w:t>
            </w:r>
          </w:p>
        </w:tc>
        <w:tc>
          <w:tcPr>
            <w:tcW w:w="936" w:type="pct"/>
            <w:shd w:val="clear" w:color="auto" w:fill="auto"/>
          </w:tcPr>
          <w:p w:rsidR="00D67CD9" w:rsidRPr="00D67CD9" w:rsidRDefault="00D67CD9" w:rsidP="00D67CD9">
            <w:pPr>
              <w:spacing w:before="120" w:after="120" w:line="240" w:lineRule="auto"/>
              <w:rPr>
                <w:rFonts w:ascii="Times New Roman" w:eastAsia="Calibri" w:hAnsi="Times New Roman"/>
              </w:rPr>
            </w:pPr>
            <w:r w:rsidRPr="00D67CD9">
              <w:rPr>
                <w:rFonts w:ascii="Times New Roman" w:eastAsia="Calibri" w:hAnsi="Times New Roman"/>
              </w:rPr>
              <w:t>Поддържане на популацията на вида в зоната в размер от най-малко 20 гнездящи двойки.</w:t>
            </w:r>
          </w:p>
        </w:tc>
      </w:tr>
      <w:tr w:rsidR="00D67CD9" w:rsidRPr="00D67CD9" w:rsidTr="00D67CD9">
        <w:trPr>
          <w:jc w:val="center"/>
        </w:trPr>
        <w:tc>
          <w:tcPr>
            <w:tcW w:w="1009" w:type="pct"/>
            <w:shd w:val="clear" w:color="auto" w:fill="auto"/>
          </w:tcPr>
          <w:p w:rsidR="00D67CD9" w:rsidRPr="00D67CD9" w:rsidRDefault="00D67CD9" w:rsidP="00D67CD9">
            <w:pPr>
              <w:spacing w:before="120" w:after="120" w:line="240" w:lineRule="auto"/>
              <w:rPr>
                <w:rFonts w:ascii="Times New Roman" w:eastAsia="Calibri" w:hAnsi="Times New Roman"/>
                <w:b/>
              </w:rPr>
            </w:pPr>
            <w:r w:rsidRPr="00D67CD9">
              <w:rPr>
                <w:rFonts w:ascii="Times New Roman" w:eastAsia="Calibri" w:hAnsi="Times New Roman"/>
                <w:b/>
              </w:rPr>
              <w:t xml:space="preserve">Популация: </w:t>
            </w:r>
            <w:r w:rsidRPr="00D67CD9">
              <w:rPr>
                <w:rFonts w:ascii="Times New Roman" w:eastAsia="Calibri" w:hAnsi="Times New Roman"/>
                <w:bCs/>
              </w:rPr>
              <w:t>Размер на мигриращата популация</w:t>
            </w:r>
          </w:p>
        </w:tc>
        <w:tc>
          <w:tcPr>
            <w:tcW w:w="649" w:type="pct"/>
            <w:shd w:val="clear" w:color="auto" w:fill="auto"/>
          </w:tcPr>
          <w:p w:rsidR="00D67CD9" w:rsidRPr="00D67CD9" w:rsidRDefault="00D67CD9" w:rsidP="00D67CD9">
            <w:pPr>
              <w:spacing w:before="120" w:after="120" w:line="240" w:lineRule="auto"/>
              <w:rPr>
                <w:rFonts w:ascii="Times New Roman" w:eastAsia="Calibri" w:hAnsi="Times New Roman"/>
              </w:rPr>
            </w:pPr>
            <w:r w:rsidRPr="00D67CD9">
              <w:rPr>
                <w:rFonts w:ascii="Times New Roman" w:eastAsia="Calibri" w:hAnsi="Times New Roman"/>
              </w:rPr>
              <w:t>Брой индивиди</w:t>
            </w:r>
          </w:p>
        </w:tc>
        <w:tc>
          <w:tcPr>
            <w:tcW w:w="631" w:type="pct"/>
            <w:shd w:val="clear" w:color="auto" w:fill="auto"/>
          </w:tcPr>
          <w:p w:rsidR="00D67CD9" w:rsidRPr="00D67CD9" w:rsidRDefault="00D67CD9" w:rsidP="00D67CD9">
            <w:pPr>
              <w:spacing w:before="120" w:after="120" w:line="240" w:lineRule="auto"/>
              <w:rPr>
                <w:rFonts w:ascii="Times New Roman" w:eastAsia="Calibri" w:hAnsi="Times New Roman"/>
              </w:rPr>
            </w:pPr>
            <w:r w:rsidRPr="00D67CD9">
              <w:rPr>
                <w:rFonts w:ascii="Times New Roman" w:eastAsia="Calibri" w:hAnsi="Times New Roman"/>
              </w:rPr>
              <w:t>Най-малко 10 инд.</w:t>
            </w:r>
          </w:p>
        </w:tc>
        <w:tc>
          <w:tcPr>
            <w:tcW w:w="1775" w:type="pct"/>
            <w:shd w:val="clear" w:color="auto" w:fill="auto"/>
          </w:tcPr>
          <w:p w:rsidR="00D67CD9" w:rsidRPr="00D67CD9" w:rsidRDefault="00D67CD9" w:rsidP="00D67CD9">
            <w:pPr>
              <w:spacing w:before="120" w:after="120" w:line="240" w:lineRule="auto"/>
              <w:rPr>
                <w:rFonts w:ascii="Times New Roman" w:eastAsia="Calibri" w:hAnsi="Times New Roman"/>
              </w:rPr>
            </w:pPr>
            <w:r w:rsidRPr="00D67CD9">
              <w:rPr>
                <w:rFonts w:ascii="Times New Roman" w:eastAsia="Calibri" w:hAnsi="Times New Roman"/>
              </w:rPr>
              <w:t xml:space="preserve">Целевата стойност е определена от </w:t>
            </w:r>
            <w:r w:rsidR="002513C2">
              <w:rPr>
                <w:rFonts w:ascii="Times New Roman" w:eastAsia="Calibri" w:hAnsi="Times New Roman"/>
              </w:rPr>
              <w:t>СФД</w:t>
            </w:r>
            <w:r w:rsidRPr="00D67CD9">
              <w:rPr>
                <w:rFonts w:ascii="Times New Roman" w:eastAsia="Calibri" w:hAnsi="Times New Roman"/>
              </w:rPr>
              <w:t>. Тези данни се нуждаят от потвърждение в резултата на адекватен мониторинг в периода август – март месец.</w:t>
            </w:r>
          </w:p>
        </w:tc>
        <w:tc>
          <w:tcPr>
            <w:tcW w:w="936" w:type="pct"/>
          </w:tcPr>
          <w:p w:rsidR="00D67CD9" w:rsidRPr="00D67CD9" w:rsidRDefault="00D67CD9" w:rsidP="00D67CD9">
            <w:pPr>
              <w:spacing w:before="120" w:after="120" w:line="240" w:lineRule="auto"/>
              <w:rPr>
                <w:rFonts w:ascii="Times New Roman" w:eastAsia="Calibri" w:hAnsi="Times New Roman"/>
              </w:rPr>
            </w:pPr>
            <w:r w:rsidRPr="00D67CD9">
              <w:rPr>
                <w:rFonts w:ascii="Times New Roman" w:eastAsia="Calibri" w:hAnsi="Times New Roman"/>
              </w:rPr>
              <w:t xml:space="preserve">Поддържане на мигриращата популацията на вида в зоната в размер от най-малко 10 </w:t>
            </w:r>
            <w:r w:rsidRPr="00D67CD9">
              <w:rPr>
                <w:rFonts w:ascii="Times New Roman" w:eastAsia="Calibri" w:hAnsi="Times New Roman"/>
              </w:rPr>
              <w:lastRenderedPageBreak/>
              <w:t>индивида.</w:t>
            </w:r>
          </w:p>
        </w:tc>
      </w:tr>
      <w:tr w:rsidR="00D67CD9" w:rsidRPr="00D67CD9" w:rsidTr="00D67CD9">
        <w:trPr>
          <w:jc w:val="center"/>
        </w:trPr>
        <w:tc>
          <w:tcPr>
            <w:tcW w:w="1009" w:type="pct"/>
            <w:shd w:val="clear" w:color="auto" w:fill="auto"/>
          </w:tcPr>
          <w:p w:rsidR="00D67CD9" w:rsidRPr="00D67CD9" w:rsidRDefault="00D67CD9" w:rsidP="00D67CD9">
            <w:pPr>
              <w:spacing w:before="120" w:after="120" w:line="240" w:lineRule="auto"/>
              <w:rPr>
                <w:rFonts w:ascii="Times New Roman" w:eastAsia="Calibri" w:hAnsi="Times New Roman"/>
                <w:b/>
              </w:rPr>
            </w:pPr>
            <w:r w:rsidRPr="00D67CD9">
              <w:rPr>
                <w:rFonts w:ascii="Times New Roman" w:eastAsia="Calibri" w:hAnsi="Times New Roman"/>
                <w:b/>
              </w:rPr>
              <w:lastRenderedPageBreak/>
              <w:t xml:space="preserve">Местообитание на вида: </w:t>
            </w:r>
            <w:r w:rsidRPr="00D67CD9">
              <w:rPr>
                <w:rFonts w:ascii="Times New Roman" w:eastAsia="Calibri" w:hAnsi="Times New Roman"/>
                <w:bCs/>
              </w:rPr>
              <w:t>Площ на подходящите гнездови местообитания на вида</w:t>
            </w:r>
          </w:p>
        </w:tc>
        <w:tc>
          <w:tcPr>
            <w:tcW w:w="649" w:type="pct"/>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ha</w:t>
            </w:r>
          </w:p>
        </w:tc>
        <w:tc>
          <w:tcPr>
            <w:tcW w:w="631" w:type="pct"/>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Най-малко 70</w:t>
            </w:r>
          </w:p>
        </w:tc>
        <w:tc>
          <w:tcPr>
            <w:tcW w:w="1775" w:type="pct"/>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Включва горските плитководни брегови и разливни части на затоните на о. Ибиша, които са обрасли с горска растителност</w:t>
            </w:r>
          </w:p>
        </w:tc>
        <w:tc>
          <w:tcPr>
            <w:tcW w:w="936" w:type="pct"/>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Поддържане на площта на подходящите гнездови местообитания на вида в защитената зона, в размер на най-малко 70 ha.</w:t>
            </w:r>
          </w:p>
        </w:tc>
      </w:tr>
      <w:tr w:rsidR="00D67CD9" w:rsidRPr="00D67CD9" w:rsidTr="00D67CD9">
        <w:trPr>
          <w:jc w:val="center"/>
        </w:trPr>
        <w:tc>
          <w:tcPr>
            <w:tcW w:w="1009" w:type="pct"/>
            <w:shd w:val="clear" w:color="auto" w:fill="auto"/>
          </w:tcPr>
          <w:p w:rsidR="00D67CD9" w:rsidRPr="00D67CD9" w:rsidRDefault="00D67CD9" w:rsidP="00D67CD9">
            <w:pPr>
              <w:spacing w:before="120" w:after="120" w:line="240" w:lineRule="auto"/>
              <w:rPr>
                <w:rFonts w:ascii="Times New Roman" w:eastAsia="Calibri" w:hAnsi="Times New Roman"/>
                <w:b/>
              </w:rPr>
            </w:pPr>
            <w:r w:rsidRPr="00D67CD9">
              <w:rPr>
                <w:rFonts w:ascii="Times New Roman" w:eastAsia="Calibri" w:hAnsi="Times New Roman"/>
                <w:b/>
              </w:rPr>
              <w:t xml:space="preserve">Местообитание на вида: </w:t>
            </w:r>
            <w:r w:rsidRPr="00D67CD9">
              <w:rPr>
                <w:rFonts w:ascii="Times New Roman" w:eastAsia="Calibri" w:hAnsi="Times New Roman"/>
                <w:bCs/>
              </w:rPr>
              <w:t xml:space="preserve">Площ на подходящите хранителни местообитания </w:t>
            </w:r>
          </w:p>
        </w:tc>
        <w:tc>
          <w:tcPr>
            <w:tcW w:w="649" w:type="pct"/>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ha</w:t>
            </w:r>
          </w:p>
        </w:tc>
        <w:tc>
          <w:tcPr>
            <w:tcW w:w="631" w:type="pct"/>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Най-малко 50 ha</w:t>
            </w:r>
          </w:p>
        </w:tc>
        <w:tc>
          <w:tcPr>
            <w:tcW w:w="1775" w:type="pct"/>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Включват се крайбрежните плитчини на р. Дунав на българския бряг и о-в Ибиша и затоните.</w:t>
            </w:r>
          </w:p>
        </w:tc>
        <w:tc>
          <w:tcPr>
            <w:tcW w:w="936" w:type="pct"/>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Поддържане на площта на подходящите хранителни местообитания на вида в размер най-малко 50 ha</w:t>
            </w:r>
          </w:p>
        </w:tc>
      </w:tr>
      <w:tr w:rsidR="00D67CD9" w:rsidRPr="00D67CD9" w:rsidTr="00D67CD9">
        <w:trPr>
          <w:jc w:val="center"/>
        </w:trPr>
        <w:tc>
          <w:tcPr>
            <w:tcW w:w="1009" w:type="pct"/>
            <w:shd w:val="clear" w:color="auto" w:fill="auto"/>
          </w:tcPr>
          <w:p w:rsidR="00D67CD9" w:rsidRPr="00D67CD9" w:rsidRDefault="00D67CD9" w:rsidP="00D67CD9">
            <w:pPr>
              <w:spacing w:before="120" w:after="120" w:line="240" w:lineRule="auto"/>
              <w:rPr>
                <w:rFonts w:ascii="Times New Roman" w:eastAsia="Calibri" w:hAnsi="Times New Roman"/>
                <w:b/>
              </w:rPr>
            </w:pPr>
            <w:r w:rsidRPr="00D67CD9">
              <w:rPr>
                <w:rFonts w:ascii="Times New Roman" w:eastAsia="Calibri" w:hAnsi="Times New Roman"/>
                <w:b/>
              </w:rPr>
              <w:t xml:space="preserve">Местообитание на вида: </w:t>
            </w:r>
            <w:r w:rsidRPr="00D67CD9">
              <w:rPr>
                <w:rFonts w:ascii="Times New Roman" w:eastAsia="Calibri" w:hAnsi="Times New Roman"/>
              </w:rPr>
              <w:t>Екологично състояние на водните тела с местообитания на вида, по биологичен елемент риби (JDS4-Fish)</w:t>
            </w:r>
          </w:p>
        </w:tc>
        <w:tc>
          <w:tcPr>
            <w:tcW w:w="649" w:type="pct"/>
            <w:shd w:val="clear" w:color="auto" w:fill="auto"/>
          </w:tcPr>
          <w:p w:rsidR="00D67CD9" w:rsidRPr="00D67CD9" w:rsidRDefault="00D67CD9" w:rsidP="00D67CD9">
            <w:pPr>
              <w:spacing w:before="120" w:after="120" w:line="240" w:lineRule="auto"/>
              <w:rPr>
                <w:rFonts w:ascii="Times New Roman" w:eastAsia="Calibri" w:hAnsi="Times New Roman"/>
                <w:color w:val="FF0000"/>
              </w:rPr>
            </w:pPr>
            <w:r w:rsidRPr="00D67CD9">
              <w:rPr>
                <w:rFonts w:ascii="Times New Roman" w:eastAsia="Calibri" w:hAnsi="Times New Roman"/>
              </w:rPr>
              <w:t>5 степенна скала</w:t>
            </w:r>
          </w:p>
        </w:tc>
        <w:tc>
          <w:tcPr>
            <w:tcW w:w="631" w:type="pct"/>
            <w:shd w:val="clear" w:color="auto" w:fill="auto"/>
          </w:tcPr>
          <w:p w:rsidR="00D67CD9" w:rsidRPr="00D67CD9" w:rsidRDefault="00D67CD9" w:rsidP="00D67CD9">
            <w:pPr>
              <w:spacing w:before="120" w:after="120" w:line="240" w:lineRule="auto"/>
              <w:rPr>
                <w:rFonts w:ascii="Times New Roman" w:eastAsia="Calibri" w:hAnsi="Times New Roman"/>
                <w:color w:val="FF0000"/>
              </w:rPr>
            </w:pPr>
            <w:r w:rsidRPr="00D67CD9">
              <w:rPr>
                <w:rFonts w:ascii="Times New Roman" w:eastAsia="Calibri" w:hAnsi="Times New Roman"/>
              </w:rPr>
              <w:t>2-Добро или 1-Отлично</w:t>
            </w:r>
          </w:p>
        </w:tc>
        <w:tc>
          <w:tcPr>
            <w:tcW w:w="1775" w:type="pct"/>
            <w:shd w:val="clear" w:color="auto" w:fill="auto"/>
          </w:tcPr>
          <w:tbl>
            <w:tblPr>
              <w:tblW w:w="3108" w:type="dxa"/>
              <w:jc w:val="center"/>
              <w:tblCellMar>
                <w:left w:w="70" w:type="dxa"/>
                <w:right w:w="70" w:type="dxa"/>
              </w:tblCellMar>
              <w:tblLook w:val="04A0" w:firstRow="1" w:lastRow="0" w:firstColumn="1" w:lastColumn="0" w:noHBand="0" w:noVBand="1"/>
            </w:tblPr>
            <w:tblGrid>
              <w:gridCol w:w="3108"/>
            </w:tblGrid>
            <w:tr w:rsidR="00D67CD9" w:rsidRPr="00D67CD9" w:rsidTr="00D67CD9">
              <w:trPr>
                <w:trHeight w:val="300"/>
                <w:jc w:val="center"/>
              </w:trPr>
              <w:tc>
                <w:tcPr>
                  <w:tcW w:w="3108" w:type="dxa"/>
                  <w:tcBorders>
                    <w:top w:val="single" w:sz="4" w:space="0" w:color="auto"/>
                    <w:left w:val="single" w:sz="4" w:space="0" w:color="auto"/>
                    <w:bottom w:val="single" w:sz="4" w:space="0" w:color="auto"/>
                    <w:right w:val="nil"/>
                  </w:tcBorders>
                  <w:shd w:val="clear" w:color="000000" w:fill="BFBFBF"/>
                  <w:noWrap/>
                  <w:vAlign w:val="bottom"/>
                  <w:hideMark/>
                </w:tcPr>
                <w:p w:rsidR="00D67CD9" w:rsidRPr="00D67CD9" w:rsidRDefault="00D67CD9" w:rsidP="00D67CD9">
                  <w:pPr>
                    <w:spacing w:after="120" w:line="259" w:lineRule="auto"/>
                    <w:rPr>
                      <w:rFonts w:ascii="Times New Roman" w:eastAsia="Calibri" w:hAnsi="Times New Roman"/>
                      <w:b/>
                      <w:bCs/>
                    </w:rPr>
                  </w:pPr>
                  <w:r w:rsidRPr="00D67CD9">
                    <w:rPr>
                      <w:rFonts w:ascii="Times New Roman" w:eastAsia="Calibri" w:hAnsi="Times New Roman"/>
                      <w:b/>
                      <w:bCs/>
                    </w:rPr>
                    <w:t>Екологично състояние</w:t>
                  </w:r>
                </w:p>
              </w:tc>
            </w:tr>
            <w:tr w:rsidR="00D67CD9" w:rsidRPr="00D67CD9" w:rsidTr="00D67CD9">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1-Отлично - High</w:t>
                  </w:r>
                </w:p>
              </w:tc>
            </w:tr>
            <w:tr w:rsidR="00D67CD9" w:rsidRPr="00D67CD9" w:rsidTr="00D67CD9">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2-Добро - Good</w:t>
                  </w:r>
                </w:p>
              </w:tc>
            </w:tr>
            <w:tr w:rsidR="00D67CD9" w:rsidRPr="00D67CD9" w:rsidTr="00D67CD9">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3-Умерено - Moderate</w:t>
                  </w:r>
                </w:p>
              </w:tc>
            </w:tr>
            <w:tr w:rsidR="00D67CD9" w:rsidRPr="00D67CD9" w:rsidTr="00D67CD9">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4-Лошо - Poor</w:t>
                  </w:r>
                </w:p>
              </w:tc>
            </w:tr>
            <w:tr w:rsidR="00D67CD9" w:rsidRPr="00D67CD9" w:rsidTr="00D67CD9">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5-Много лошо - Bad</w:t>
                  </w:r>
                </w:p>
              </w:tc>
            </w:tr>
          </w:tbl>
          <w:p w:rsidR="00D67CD9" w:rsidRPr="00D67CD9" w:rsidRDefault="00D67CD9" w:rsidP="00D67CD9">
            <w:pPr>
              <w:spacing w:before="120" w:after="120" w:line="240" w:lineRule="auto"/>
              <w:rPr>
                <w:rFonts w:ascii="Times New Roman" w:eastAsia="Calibri" w:hAnsi="Times New Roman"/>
              </w:rPr>
            </w:pPr>
            <w:r w:rsidRPr="00D67CD9">
              <w:rPr>
                <w:rFonts w:ascii="Times New Roman" w:eastAsia="Calibri" w:hAnsi="Times New Roman"/>
              </w:rPr>
              <w:t xml:space="preserve">Екологичното състояние на водите по р. Дунав по показател риби (пункт Искър и Янтра) е оценено на </w:t>
            </w:r>
            <w:r w:rsidRPr="00D67CD9">
              <w:rPr>
                <w:rFonts w:ascii="Times New Roman" w:eastAsia="Calibri" w:hAnsi="Times New Roman"/>
                <w:b/>
              </w:rPr>
              <w:t xml:space="preserve">добро (2) </w:t>
            </w:r>
            <w:r w:rsidRPr="00D67CD9">
              <w:rPr>
                <w:rFonts w:ascii="Times New Roman" w:eastAsia="Calibri" w:hAnsi="Times New Roman"/>
              </w:rPr>
              <w:t>според доклада на JDS4 (2019-2020, Табл. 5, стр. 51).</w:t>
            </w:r>
          </w:p>
        </w:tc>
        <w:tc>
          <w:tcPr>
            <w:tcW w:w="936" w:type="pct"/>
          </w:tcPr>
          <w:p w:rsidR="00D67CD9" w:rsidRPr="00D67CD9" w:rsidRDefault="00D67CD9" w:rsidP="00D67CD9">
            <w:pPr>
              <w:spacing w:before="120" w:after="120" w:line="240" w:lineRule="auto"/>
              <w:rPr>
                <w:rFonts w:ascii="Times New Roman" w:eastAsia="Calibri" w:hAnsi="Times New Roman"/>
                <w:color w:val="FF0000"/>
              </w:rPr>
            </w:pPr>
            <w:r w:rsidRPr="00D67CD9">
              <w:rPr>
                <w:rFonts w:ascii="Times New Roman" w:eastAsia="Calibri" w:hAnsi="Times New Roman"/>
              </w:rPr>
              <w:t>Поддържане или подобряване на екологичното състояние на водните тела с подходящи местообитания на вида, на стойности 2-Добро или 1-Отлично състояние</w:t>
            </w:r>
          </w:p>
        </w:tc>
      </w:tr>
    </w:tbl>
    <w:p w:rsidR="00D67CD9" w:rsidRPr="00D67CD9" w:rsidRDefault="00D67CD9" w:rsidP="00D67CD9">
      <w:pPr>
        <w:spacing w:before="120" w:after="120" w:line="240" w:lineRule="auto"/>
        <w:rPr>
          <w:rFonts w:ascii="Times New Roman" w:eastAsia="Calibri" w:hAnsi="Times New Roman"/>
          <w:b/>
          <w:bCs/>
          <w:sz w:val="24"/>
          <w:szCs w:val="24"/>
        </w:rPr>
      </w:pPr>
      <w:r>
        <w:rPr>
          <w:rFonts w:ascii="Times New Roman" w:eastAsia="Calibri" w:hAnsi="Times New Roman"/>
          <w:b/>
          <w:bCs/>
          <w:sz w:val="24"/>
          <w:szCs w:val="24"/>
        </w:rPr>
        <w:t>5.</w:t>
      </w:r>
      <w:r w:rsidRPr="00D67CD9">
        <w:rPr>
          <w:rFonts w:ascii="Times New Roman" w:eastAsia="Calibri" w:hAnsi="Times New Roman"/>
          <w:b/>
          <w:bCs/>
          <w:sz w:val="24"/>
          <w:szCs w:val="24"/>
        </w:rPr>
        <w:t xml:space="preserve">Необходимост от промени в </w:t>
      </w:r>
      <w:r w:rsidR="002513C2">
        <w:rPr>
          <w:rFonts w:ascii="Times New Roman" w:eastAsia="Calibri" w:hAnsi="Times New Roman"/>
          <w:b/>
          <w:bCs/>
          <w:sz w:val="24"/>
          <w:szCs w:val="24"/>
        </w:rPr>
        <w:t>СФД</w:t>
      </w:r>
      <w:r w:rsidRPr="00D67CD9">
        <w:rPr>
          <w:rFonts w:ascii="Times New Roman" w:eastAsia="Calibri" w:hAnsi="Times New Roman"/>
          <w:b/>
          <w:bCs/>
          <w:sz w:val="24"/>
          <w:szCs w:val="24"/>
        </w:rPr>
        <w:t xml:space="preserve"> за СЗЗ „Остров Ибиша”</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 xml:space="preserve">Необходими са промени в </w:t>
      </w:r>
      <w:r w:rsidR="002513C2">
        <w:rPr>
          <w:rFonts w:ascii="Times New Roman" w:eastAsia="Calibri" w:hAnsi="Times New Roman"/>
          <w:sz w:val="24"/>
          <w:szCs w:val="24"/>
        </w:rPr>
        <w:t>СФД</w:t>
      </w:r>
      <w:r w:rsidRPr="00D67CD9">
        <w:rPr>
          <w:rFonts w:ascii="Times New Roman" w:eastAsia="Calibri" w:hAnsi="Times New Roman"/>
          <w:sz w:val="24"/>
          <w:szCs w:val="24"/>
        </w:rPr>
        <w:t xml:space="preserve"> по отношение на размера на гнездящата популация и оценката на зоната този вид.</w:t>
      </w: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664"/>
        <w:gridCol w:w="1096"/>
        <w:gridCol w:w="333"/>
        <w:gridCol w:w="487"/>
        <w:gridCol w:w="197"/>
        <w:gridCol w:w="199"/>
        <w:gridCol w:w="577"/>
        <w:gridCol w:w="609"/>
        <w:gridCol w:w="598"/>
        <w:gridCol w:w="583"/>
        <w:gridCol w:w="841"/>
        <w:gridCol w:w="496"/>
        <w:gridCol w:w="498"/>
        <w:gridCol w:w="625"/>
        <w:gridCol w:w="525"/>
        <w:gridCol w:w="581"/>
      </w:tblGrid>
      <w:tr w:rsidR="00D67CD9" w:rsidRPr="00D67CD9" w:rsidTr="00D67CD9">
        <w:trPr>
          <w:jc w:val="center"/>
        </w:trPr>
        <w:tc>
          <w:tcPr>
            <w:tcW w:w="1800" w:type="pct"/>
            <w:gridSpan w:val="6"/>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Species</w:t>
            </w:r>
          </w:p>
        </w:tc>
        <w:tc>
          <w:tcPr>
            <w:tcW w:w="2037" w:type="pct"/>
            <w:gridSpan w:val="7"/>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Population in the site</w:t>
            </w:r>
          </w:p>
        </w:tc>
        <w:tc>
          <w:tcPr>
            <w:tcW w:w="1163" w:type="pct"/>
            <w:gridSpan w:val="4"/>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Site assessment</w:t>
            </w:r>
          </w:p>
        </w:tc>
      </w:tr>
      <w:tr w:rsidR="00D67CD9" w:rsidRPr="00D67CD9" w:rsidTr="00D67CD9">
        <w:trPr>
          <w:jc w:val="center"/>
        </w:trPr>
        <w:tc>
          <w:tcPr>
            <w:tcW w:w="351" w:type="pct"/>
            <w:vMerge w:val="restart"/>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G</w:t>
            </w:r>
          </w:p>
        </w:tc>
        <w:tc>
          <w:tcPr>
            <w:tcW w:w="346" w:type="pct"/>
            <w:vMerge w:val="restart"/>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Code</w:t>
            </w:r>
          </w:p>
        </w:tc>
        <w:tc>
          <w:tcPr>
            <w:tcW w:w="572" w:type="pct"/>
            <w:vMerge w:val="restart"/>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Scientific Name</w:t>
            </w:r>
          </w:p>
        </w:tc>
        <w:tc>
          <w:tcPr>
            <w:tcW w:w="174" w:type="pct"/>
            <w:vMerge w:val="restart"/>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S</w:t>
            </w:r>
          </w:p>
        </w:tc>
        <w:tc>
          <w:tcPr>
            <w:tcW w:w="254" w:type="pct"/>
            <w:vMerge w:val="restart"/>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NP</w:t>
            </w:r>
          </w:p>
        </w:tc>
        <w:tc>
          <w:tcPr>
            <w:tcW w:w="207" w:type="pct"/>
            <w:gridSpan w:val="2"/>
            <w:vMerge w:val="restart"/>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T</w:t>
            </w:r>
          </w:p>
        </w:tc>
        <w:tc>
          <w:tcPr>
            <w:tcW w:w="618" w:type="pct"/>
            <w:gridSpan w:val="2"/>
            <w:shd w:val="clear" w:color="auto" w:fill="D9D9D9" w:themeFill="background1" w:themeFillShade="D9"/>
            <w:vAlign w:val="center"/>
          </w:tcPr>
          <w:p w:rsidR="00D67CD9" w:rsidRPr="00D67CD9" w:rsidRDefault="00D67CD9" w:rsidP="00D67CD9">
            <w:pPr>
              <w:spacing w:before="120" w:after="120" w:line="240" w:lineRule="auto"/>
              <w:jc w:val="center"/>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Size</w:t>
            </w:r>
          </w:p>
        </w:tc>
        <w:tc>
          <w:tcPr>
            <w:tcW w:w="312" w:type="pct"/>
            <w:vMerge w:val="restart"/>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Unit</w:t>
            </w:r>
          </w:p>
        </w:tc>
        <w:tc>
          <w:tcPr>
            <w:tcW w:w="304" w:type="pct"/>
            <w:vMerge w:val="restart"/>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Cat.</w:t>
            </w:r>
          </w:p>
        </w:tc>
        <w:tc>
          <w:tcPr>
            <w:tcW w:w="439" w:type="pct"/>
            <w:vMerge w:val="restart"/>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D.qual.</w:t>
            </w:r>
          </w:p>
        </w:tc>
        <w:tc>
          <w:tcPr>
            <w:tcW w:w="519" w:type="pct"/>
            <w:gridSpan w:val="2"/>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A/B/C/D</w:t>
            </w:r>
          </w:p>
        </w:tc>
        <w:tc>
          <w:tcPr>
            <w:tcW w:w="904" w:type="pct"/>
            <w:gridSpan w:val="3"/>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A/B/C</w:t>
            </w:r>
          </w:p>
        </w:tc>
      </w:tr>
      <w:tr w:rsidR="00D67CD9" w:rsidRPr="00D67CD9" w:rsidTr="00D67CD9">
        <w:trPr>
          <w:jc w:val="center"/>
        </w:trPr>
        <w:tc>
          <w:tcPr>
            <w:tcW w:w="351" w:type="pct"/>
            <w:vMerge/>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sz w:val="20"/>
                <w:szCs w:val="20"/>
                <w:lang w:eastAsia="en-GB"/>
              </w:rPr>
            </w:pPr>
          </w:p>
        </w:tc>
        <w:tc>
          <w:tcPr>
            <w:tcW w:w="346" w:type="pct"/>
            <w:vMerge/>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sz w:val="20"/>
                <w:szCs w:val="20"/>
                <w:lang w:eastAsia="en-GB"/>
              </w:rPr>
            </w:pPr>
          </w:p>
        </w:tc>
        <w:tc>
          <w:tcPr>
            <w:tcW w:w="572" w:type="pct"/>
            <w:vMerge/>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sz w:val="20"/>
                <w:szCs w:val="20"/>
                <w:lang w:eastAsia="en-GB"/>
              </w:rPr>
            </w:pPr>
          </w:p>
        </w:tc>
        <w:tc>
          <w:tcPr>
            <w:tcW w:w="174" w:type="pct"/>
            <w:vMerge/>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sz w:val="20"/>
                <w:szCs w:val="20"/>
                <w:lang w:eastAsia="en-GB"/>
              </w:rPr>
            </w:pPr>
          </w:p>
        </w:tc>
        <w:tc>
          <w:tcPr>
            <w:tcW w:w="254" w:type="pct"/>
            <w:vMerge/>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p>
        </w:tc>
        <w:tc>
          <w:tcPr>
            <w:tcW w:w="207" w:type="pct"/>
            <w:gridSpan w:val="2"/>
            <w:vMerge/>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p>
        </w:tc>
        <w:tc>
          <w:tcPr>
            <w:tcW w:w="301" w:type="pct"/>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Min</w:t>
            </w:r>
          </w:p>
        </w:tc>
        <w:tc>
          <w:tcPr>
            <w:tcW w:w="318" w:type="pct"/>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Max</w:t>
            </w:r>
          </w:p>
        </w:tc>
        <w:tc>
          <w:tcPr>
            <w:tcW w:w="312" w:type="pct"/>
            <w:vMerge/>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p>
        </w:tc>
        <w:tc>
          <w:tcPr>
            <w:tcW w:w="304" w:type="pct"/>
            <w:vMerge/>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p>
        </w:tc>
        <w:tc>
          <w:tcPr>
            <w:tcW w:w="439" w:type="pct"/>
            <w:vMerge/>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p>
        </w:tc>
        <w:tc>
          <w:tcPr>
            <w:tcW w:w="519" w:type="pct"/>
            <w:gridSpan w:val="2"/>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Pop.</w:t>
            </w:r>
          </w:p>
        </w:tc>
        <w:tc>
          <w:tcPr>
            <w:tcW w:w="326" w:type="pct"/>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Con.</w:t>
            </w:r>
          </w:p>
        </w:tc>
        <w:tc>
          <w:tcPr>
            <w:tcW w:w="274" w:type="pct"/>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Iso.</w:t>
            </w:r>
          </w:p>
        </w:tc>
        <w:tc>
          <w:tcPr>
            <w:tcW w:w="304" w:type="pct"/>
            <w:shd w:val="clear" w:color="auto" w:fill="D9D9D9" w:themeFill="background1" w:themeFillShade="D9"/>
            <w:vAlign w:val="center"/>
          </w:tcPr>
          <w:p w:rsidR="00D67CD9" w:rsidRPr="00D67CD9" w:rsidRDefault="00D67CD9" w:rsidP="00D67CD9">
            <w:pPr>
              <w:spacing w:before="120" w:after="120" w:line="240" w:lineRule="auto"/>
              <w:jc w:val="both"/>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Glo.</w:t>
            </w:r>
          </w:p>
        </w:tc>
      </w:tr>
      <w:tr w:rsidR="00D67CD9" w:rsidRPr="00D67CD9" w:rsidTr="00D67CD9">
        <w:trPr>
          <w:jc w:val="center"/>
        </w:trPr>
        <w:tc>
          <w:tcPr>
            <w:tcW w:w="351" w:type="pct"/>
            <w:shd w:val="clear" w:color="auto" w:fill="auto"/>
            <w:vAlign w:val="center"/>
          </w:tcPr>
          <w:p w:rsidR="00D67CD9" w:rsidRPr="00D67CD9" w:rsidRDefault="00D67CD9" w:rsidP="00D67CD9">
            <w:pPr>
              <w:spacing w:before="120" w:after="120" w:line="240" w:lineRule="auto"/>
              <w:rPr>
                <w:rFonts w:ascii="Times New Roman" w:eastAsia="Calibri" w:hAnsi="Times New Roman"/>
                <w:sz w:val="20"/>
                <w:szCs w:val="20"/>
                <w:lang w:eastAsia="en-GB"/>
              </w:rPr>
            </w:pPr>
            <w:r w:rsidRPr="00D67CD9">
              <w:rPr>
                <w:rFonts w:ascii="Times New Roman" w:eastAsia="Calibri" w:hAnsi="Times New Roman"/>
                <w:sz w:val="20"/>
                <w:szCs w:val="20"/>
                <w:lang w:eastAsia="en-GB"/>
              </w:rPr>
              <w:t>В</w:t>
            </w:r>
          </w:p>
        </w:tc>
        <w:tc>
          <w:tcPr>
            <w:tcW w:w="346" w:type="pct"/>
            <w:shd w:val="clear" w:color="auto" w:fill="auto"/>
            <w:vAlign w:val="center"/>
          </w:tcPr>
          <w:p w:rsidR="00D67CD9" w:rsidRPr="00D67CD9" w:rsidRDefault="00D67CD9" w:rsidP="00D67CD9">
            <w:pPr>
              <w:spacing w:before="120" w:after="120" w:line="240" w:lineRule="auto"/>
              <w:rPr>
                <w:rFonts w:ascii="Times New Roman" w:eastAsia="Calibri" w:hAnsi="Times New Roman"/>
                <w:sz w:val="20"/>
                <w:szCs w:val="20"/>
                <w:lang w:eastAsia="en-GB"/>
              </w:rPr>
            </w:pPr>
            <w:r w:rsidRPr="00D67CD9">
              <w:rPr>
                <w:rFonts w:ascii="Times New Roman" w:eastAsia="Calibri" w:hAnsi="Times New Roman"/>
                <w:i/>
                <w:sz w:val="20"/>
                <w:szCs w:val="20"/>
                <w:lang w:eastAsia="en-GB"/>
              </w:rPr>
              <w:t>А023</w:t>
            </w:r>
          </w:p>
        </w:tc>
        <w:tc>
          <w:tcPr>
            <w:tcW w:w="572" w:type="pct"/>
            <w:shd w:val="clear" w:color="auto" w:fill="auto"/>
            <w:vAlign w:val="center"/>
          </w:tcPr>
          <w:p w:rsidR="00D67CD9" w:rsidRPr="00D67CD9" w:rsidRDefault="00D67CD9" w:rsidP="00D67CD9">
            <w:pPr>
              <w:spacing w:before="120" w:after="120" w:line="240" w:lineRule="auto"/>
              <w:rPr>
                <w:rFonts w:ascii="Times New Roman" w:eastAsia="Calibri" w:hAnsi="Times New Roman"/>
                <w:i/>
                <w:sz w:val="20"/>
                <w:szCs w:val="20"/>
                <w:lang w:eastAsia="en-GB"/>
              </w:rPr>
            </w:pPr>
            <w:r w:rsidRPr="00D67CD9">
              <w:rPr>
                <w:rFonts w:ascii="Times New Roman" w:eastAsia="Calibri" w:hAnsi="Times New Roman"/>
                <w:i/>
                <w:sz w:val="20"/>
                <w:szCs w:val="20"/>
                <w:lang w:eastAsia="en-GB"/>
              </w:rPr>
              <w:t>Nycticorax nycticorax</w:t>
            </w:r>
          </w:p>
        </w:tc>
        <w:tc>
          <w:tcPr>
            <w:tcW w:w="174" w:type="pct"/>
            <w:shd w:val="clear" w:color="auto" w:fill="auto"/>
            <w:vAlign w:val="center"/>
          </w:tcPr>
          <w:p w:rsidR="00D67CD9" w:rsidRPr="00D67CD9" w:rsidRDefault="00D67CD9" w:rsidP="00D67CD9">
            <w:pPr>
              <w:spacing w:before="120" w:after="120" w:line="240" w:lineRule="auto"/>
              <w:rPr>
                <w:rFonts w:ascii="Times New Roman" w:eastAsia="Calibri" w:hAnsi="Times New Roman"/>
                <w:sz w:val="20"/>
                <w:szCs w:val="20"/>
                <w:lang w:eastAsia="en-GB"/>
              </w:rPr>
            </w:pPr>
          </w:p>
        </w:tc>
        <w:tc>
          <w:tcPr>
            <w:tcW w:w="254" w:type="pct"/>
            <w:shd w:val="clear" w:color="auto" w:fill="auto"/>
            <w:vAlign w:val="center"/>
          </w:tcPr>
          <w:p w:rsidR="00D67CD9" w:rsidRPr="00D67CD9" w:rsidRDefault="00D67CD9" w:rsidP="00D67CD9">
            <w:pPr>
              <w:spacing w:before="120" w:after="120" w:line="240" w:lineRule="auto"/>
              <w:rPr>
                <w:rFonts w:ascii="Times New Roman" w:eastAsia="Calibri" w:hAnsi="Times New Roman"/>
                <w:b/>
                <w:sz w:val="20"/>
                <w:szCs w:val="20"/>
                <w:lang w:eastAsia="en-GB"/>
              </w:rPr>
            </w:pPr>
          </w:p>
        </w:tc>
        <w:tc>
          <w:tcPr>
            <w:tcW w:w="207" w:type="pct"/>
            <w:gridSpan w:val="2"/>
            <w:shd w:val="clear" w:color="auto" w:fill="auto"/>
            <w:vAlign w:val="center"/>
          </w:tcPr>
          <w:p w:rsidR="00D67CD9" w:rsidRPr="00D67CD9" w:rsidRDefault="00D67CD9" w:rsidP="00D67CD9">
            <w:pPr>
              <w:spacing w:before="120" w:after="120" w:line="240" w:lineRule="auto"/>
              <w:rPr>
                <w:rFonts w:ascii="Times New Roman" w:eastAsia="Calibri" w:hAnsi="Times New Roman"/>
                <w:b/>
                <w:color w:val="000000"/>
                <w:sz w:val="20"/>
                <w:szCs w:val="20"/>
                <w:lang w:eastAsia="en-GB"/>
              </w:rPr>
            </w:pPr>
            <w:r w:rsidRPr="00D67CD9">
              <w:rPr>
                <w:rFonts w:ascii="Times New Roman" w:eastAsia="Calibri" w:hAnsi="Times New Roman"/>
                <w:color w:val="000000"/>
                <w:sz w:val="20"/>
                <w:szCs w:val="20"/>
              </w:rPr>
              <w:t>r</w:t>
            </w:r>
          </w:p>
        </w:tc>
        <w:tc>
          <w:tcPr>
            <w:tcW w:w="301" w:type="pct"/>
            <w:shd w:val="clear" w:color="auto" w:fill="auto"/>
            <w:vAlign w:val="center"/>
          </w:tcPr>
          <w:p w:rsidR="00D67CD9" w:rsidRPr="00D67CD9" w:rsidRDefault="00D67CD9" w:rsidP="00D67CD9">
            <w:pPr>
              <w:spacing w:before="120" w:after="120" w:line="240" w:lineRule="auto"/>
              <w:rPr>
                <w:rFonts w:ascii="Times New Roman" w:eastAsia="Calibri" w:hAnsi="Times New Roman"/>
                <w:sz w:val="20"/>
                <w:szCs w:val="20"/>
                <w:lang w:eastAsia="en-GB"/>
              </w:rPr>
            </w:pPr>
            <w:r w:rsidRPr="00D67CD9">
              <w:rPr>
                <w:rFonts w:ascii="Times New Roman" w:eastAsia="Calibri" w:hAnsi="Times New Roman"/>
                <w:sz w:val="20"/>
                <w:szCs w:val="20"/>
                <w:lang w:eastAsia="en-GB"/>
              </w:rPr>
              <w:t>9</w:t>
            </w:r>
          </w:p>
        </w:tc>
        <w:tc>
          <w:tcPr>
            <w:tcW w:w="318" w:type="pct"/>
            <w:shd w:val="clear" w:color="auto" w:fill="auto"/>
            <w:vAlign w:val="center"/>
          </w:tcPr>
          <w:p w:rsidR="00D67CD9" w:rsidRPr="00D67CD9" w:rsidRDefault="00D67CD9" w:rsidP="00D67CD9">
            <w:pPr>
              <w:spacing w:before="120" w:after="120" w:line="240" w:lineRule="auto"/>
              <w:rPr>
                <w:rFonts w:ascii="Times New Roman" w:eastAsia="Calibri" w:hAnsi="Times New Roman"/>
                <w:sz w:val="20"/>
                <w:szCs w:val="20"/>
                <w:lang w:eastAsia="en-GB"/>
              </w:rPr>
            </w:pPr>
            <w:r w:rsidRPr="00D67CD9">
              <w:rPr>
                <w:rFonts w:ascii="Times New Roman" w:eastAsia="Calibri" w:hAnsi="Times New Roman"/>
                <w:sz w:val="20"/>
                <w:szCs w:val="20"/>
                <w:lang w:eastAsia="en-GB"/>
              </w:rPr>
              <w:t>50</w:t>
            </w:r>
          </w:p>
        </w:tc>
        <w:tc>
          <w:tcPr>
            <w:tcW w:w="312" w:type="pct"/>
            <w:shd w:val="clear" w:color="auto" w:fill="auto"/>
            <w:vAlign w:val="center"/>
          </w:tcPr>
          <w:p w:rsidR="00D67CD9" w:rsidRPr="00D67CD9" w:rsidRDefault="00D67CD9" w:rsidP="00D67CD9">
            <w:pPr>
              <w:spacing w:before="120" w:after="120" w:line="240" w:lineRule="auto"/>
              <w:rPr>
                <w:rFonts w:ascii="Times New Roman" w:eastAsia="Calibri" w:hAnsi="Times New Roman"/>
                <w:bCs/>
                <w:sz w:val="20"/>
                <w:szCs w:val="20"/>
                <w:lang w:eastAsia="en-GB"/>
              </w:rPr>
            </w:pPr>
            <w:r w:rsidRPr="00D67CD9">
              <w:rPr>
                <w:rFonts w:ascii="Times New Roman" w:eastAsia="Calibri" w:hAnsi="Times New Roman"/>
                <w:sz w:val="20"/>
                <w:szCs w:val="20"/>
              </w:rPr>
              <w:t>p</w:t>
            </w:r>
          </w:p>
        </w:tc>
        <w:tc>
          <w:tcPr>
            <w:tcW w:w="304" w:type="pct"/>
            <w:shd w:val="clear" w:color="auto" w:fill="auto"/>
            <w:vAlign w:val="center"/>
          </w:tcPr>
          <w:p w:rsidR="00D67CD9" w:rsidRPr="00D67CD9" w:rsidRDefault="00D67CD9" w:rsidP="00D67CD9">
            <w:pPr>
              <w:spacing w:before="120" w:after="120" w:line="240" w:lineRule="auto"/>
              <w:rPr>
                <w:rFonts w:ascii="Times New Roman" w:eastAsia="Calibri" w:hAnsi="Times New Roman"/>
                <w:b/>
                <w:sz w:val="20"/>
                <w:szCs w:val="20"/>
                <w:lang w:eastAsia="en-GB"/>
              </w:rPr>
            </w:pPr>
          </w:p>
        </w:tc>
        <w:tc>
          <w:tcPr>
            <w:tcW w:w="439" w:type="pct"/>
            <w:shd w:val="clear" w:color="auto" w:fill="auto"/>
            <w:vAlign w:val="center"/>
          </w:tcPr>
          <w:p w:rsidR="00D67CD9" w:rsidRPr="00D67CD9" w:rsidRDefault="00D67CD9" w:rsidP="00D67CD9">
            <w:pPr>
              <w:spacing w:before="120" w:after="120" w:line="240" w:lineRule="auto"/>
              <w:rPr>
                <w:rFonts w:ascii="Times New Roman" w:eastAsia="Calibri" w:hAnsi="Times New Roman"/>
                <w:b/>
                <w:sz w:val="20"/>
                <w:szCs w:val="20"/>
                <w:lang w:eastAsia="en-GB"/>
              </w:rPr>
            </w:pPr>
            <w:r w:rsidRPr="00D67CD9">
              <w:rPr>
                <w:rFonts w:ascii="Times New Roman" w:eastAsia="Calibri" w:hAnsi="Times New Roman"/>
                <w:sz w:val="20"/>
                <w:szCs w:val="20"/>
              </w:rPr>
              <w:t>G</w:t>
            </w:r>
          </w:p>
        </w:tc>
        <w:tc>
          <w:tcPr>
            <w:tcW w:w="519" w:type="pct"/>
            <w:gridSpan w:val="2"/>
            <w:shd w:val="clear" w:color="auto" w:fill="auto"/>
            <w:vAlign w:val="center"/>
          </w:tcPr>
          <w:p w:rsidR="00D67CD9" w:rsidRPr="00D67CD9" w:rsidRDefault="00D67CD9" w:rsidP="00D67CD9">
            <w:pPr>
              <w:spacing w:before="120" w:after="120" w:line="240" w:lineRule="auto"/>
              <w:rPr>
                <w:rFonts w:ascii="Times New Roman" w:eastAsia="Calibri" w:hAnsi="Times New Roman"/>
                <w:b/>
                <w:sz w:val="20"/>
                <w:szCs w:val="20"/>
                <w:lang w:eastAsia="en-GB"/>
              </w:rPr>
            </w:pPr>
            <w:r w:rsidRPr="00D67CD9">
              <w:rPr>
                <w:rFonts w:ascii="Times New Roman" w:eastAsia="Calibri" w:hAnsi="Times New Roman"/>
                <w:sz w:val="20"/>
                <w:szCs w:val="20"/>
              </w:rPr>
              <w:t>B</w:t>
            </w:r>
          </w:p>
        </w:tc>
        <w:tc>
          <w:tcPr>
            <w:tcW w:w="326" w:type="pct"/>
            <w:shd w:val="clear" w:color="auto" w:fill="auto"/>
            <w:vAlign w:val="center"/>
          </w:tcPr>
          <w:p w:rsidR="00D67CD9" w:rsidRPr="00D67CD9" w:rsidRDefault="00D67CD9" w:rsidP="00D67CD9">
            <w:pPr>
              <w:spacing w:before="120" w:after="120" w:line="240" w:lineRule="auto"/>
              <w:rPr>
                <w:rFonts w:ascii="Times New Roman" w:eastAsia="Calibri" w:hAnsi="Times New Roman"/>
                <w:b/>
                <w:sz w:val="20"/>
                <w:szCs w:val="20"/>
                <w:lang w:eastAsia="en-GB"/>
              </w:rPr>
            </w:pPr>
            <w:r w:rsidRPr="00D67CD9">
              <w:rPr>
                <w:rFonts w:ascii="Times New Roman" w:eastAsia="Calibri" w:hAnsi="Times New Roman"/>
                <w:sz w:val="20"/>
                <w:szCs w:val="20"/>
              </w:rPr>
              <w:t>C</w:t>
            </w:r>
          </w:p>
        </w:tc>
        <w:tc>
          <w:tcPr>
            <w:tcW w:w="274" w:type="pct"/>
            <w:shd w:val="clear" w:color="auto" w:fill="auto"/>
            <w:vAlign w:val="center"/>
          </w:tcPr>
          <w:p w:rsidR="00D67CD9" w:rsidRPr="00D67CD9" w:rsidRDefault="00D67CD9" w:rsidP="00D67CD9">
            <w:pPr>
              <w:spacing w:before="120" w:after="120" w:line="240" w:lineRule="auto"/>
              <w:rPr>
                <w:rFonts w:ascii="Times New Roman" w:eastAsia="Calibri" w:hAnsi="Times New Roman"/>
                <w:b/>
                <w:sz w:val="20"/>
                <w:szCs w:val="20"/>
                <w:lang w:eastAsia="en-GB"/>
              </w:rPr>
            </w:pPr>
            <w:r w:rsidRPr="00D67CD9">
              <w:rPr>
                <w:rFonts w:ascii="Times New Roman" w:eastAsia="Calibri" w:hAnsi="Times New Roman"/>
                <w:sz w:val="20"/>
                <w:szCs w:val="20"/>
              </w:rPr>
              <w:t>C</w:t>
            </w:r>
          </w:p>
        </w:tc>
        <w:tc>
          <w:tcPr>
            <w:tcW w:w="304" w:type="pct"/>
            <w:shd w:val="clear" w:color="auto" w:fill="auto"/>
            <w:vAlign w:val="center"/>
          </w:tcPr>
          <w:p w:rsidR="00D67CD9" w:rsidRPr="00D67CD9" w:rsidRDefault="00D67CD9" w:rsidP="00D67CD9">
            <w:pPr>
              <w:spacing w:before="120" w:after="120" w:line="240" w:lineRule="auto"/>
              <w:rPr>
                <w:rFonts w:ascii="Times New Roman" w:eastAsia="Calibri" w:hAnsi="Times New Roman"/>
                <w:b/>
                <w:sz w:val="20"/>
                <w:szCs w:val="20"/>
                <w:lang w:eastAsia="en-GB"/>
              </w:rPr>
            </w:pPr>
            <w:r w:rsidRPr="00D67CD9">
              <w:rPr>
                <w:rFonts w:ascii="Times New Roman" w:eastAsia="Calibri" w:hAnsi="Times New Roman"/>
                <w:b/>
                <w:sz w:val="20"/>
                <w:szCs w:val="20"/>
                <w:lang w:eastAsia="en-GB"/>
              </w:rPr>
              <w:t>A</w:t>
            </w:r>
          </w:p>
        </w:tc>
      </w:tr>
    </w:tbl>
    <w:p w:rsidR="00D67CD9" w:rsidRPr="00D67CD9" w:rsidRDefault="00D67CD9" w:rsidP="00D67CD9">
      <w:pPr>
        <w:spacing w:before="120" w:after="120" w:line="240" w:lineRule="auto"/>
        <w:jc w:val="both"/>
        <w:rPr>
          <w:rFonts w:ascii="Times New Roman" w:eastAsia="Calibri" w:hAnsi="Times New Roman"/>
          <w:sz w:val="24"/>
          <w:szCs w:val="24"/>
        </w:rPr>
      </w:pPr>
    </w:p>
    <w:p w:rsidR="00D67CD9" w:rsidRPr="00D67CD9" w:rsidRDefault="00D67CD9" w:rsidP="00D67CD9">
      <w:pPr>
        <w:keepNext/>
        <w:keepLines/>
        <w:spacing w:before="240" w:after="0" w:line="259" w:lineRule="auto"/>
        <w:jc w:val="center"/>
        <w:outlineLvl w:val="0"/>
        <w:rPr>
          <w:rFonts w:ascii="Times New Roman" w:hAnsi="Times New Roman"/>
          <w:color w:val="1F497D" w:themeColor="text2"/>
          <w:sz w:val="28"/>
          <w:szCs w:val="28"/>
        </w:rPr>
      </w:pPr>
      <w:bookmarkStart w:id="13" w:name="_Toc89162678"/>
      <w:r w:rsidRPr="00D67CD9">
        <w:rPr>
          <w:rFonts w:ascii="Times New Roman" w:hAnsi="Times New Roman"/>
          <w:color w:val="1F497D" w:themeColor="text2"/>
          <w:sz w:val="28"/>
          <w:szCs w:val="28"/>
        </w:rPr>
        <w:t>Специфични цели за А</w:t>
      </w:r>
      <w:r w:rsidRPr="00D67CD9">
        <w:rPr>
          <w:rFonts w:ascii="Times New Roman" w:hAnsi="Times New Roman"/>
          <w:color w:val="1F497D" w:themeColor="text2"/>
          <w:sz w:val="28"/>
          <w:szCs w:val="28"/>
          <w:lang w:val="en-GB"/>
        </w:rPr>
        <w:t xml:space="preserve">024 </w:t>
      </w:r>
      <w:r w:rsidRPr="00D67CD9">
        <w:rPr>
          <w:rFonts w:ascii="Times New Roman" w:hAnsi="Times New Roman"/>
          <w:i/>
          <w:color w:val="1F497D" w:themeColor="text2"/>
          <w:sz w:val="28"/>
          <w:szCs w:val="28"/>
          <w:lang w:val="en-GB"/>
        </w:rPr>
        <w:t>Ardeola ralloides</w:t>
      </w:r>
      <w:r w:rsidRPr="00D67CD9">
        <w:rPr>
          <w:rFonts w:ascii="Times New Roman" w:hAnsi="Times New Roman"/>
          <w:color w:val="1F497D" w:themeColor="text2"/>
          <w:sz w:val="28"/>
          <w:szCs w:val="28"/>
        </w:rPr>
        <w:t xml:space="preserve"> (Гривеста чапла)</w:t>
      </w:r>
      <w:bookmarkEnd w:id="13"/>
    </w:p>
    <w:p w:rsidR="00D67CD9" w:rsidRPr="00D67CD9" w:rsidRDefault="00D67CD9" w:rsidP="00D67CD9">
      <w:pPr>
        <w:spacing w:after="160" w:line="259" w:lineRule="auto"/>
        <w:jc w:val="both"/>
        <w:rPr>
          <w:rFonts w:ascii="Times New Roman" w:eastAsia="Calibri" w:hAnsi="Times New Roman"/>
          <w:sz w:val="24"/>
          <w:szCs w:val="24"/>
        </w:rPr>
      </w:pPr>
    </w:p>
    <w:p w:rsidR="00D67CD9" w:rsidRPr="00D67CD9" w:rsidRDefault="00D67CD9" w:rsidP="00D67CD9">
      <w:pPr>
        <w:spacing w:after="160" w:line="240" w:lineRule="auto"/>
        <w:jc w:val="both"/>
        <w:rPr>
          <w:rFonts w:ascii="Times New Roman" w:eastAsia="Calibri" w:hAnsi="Times New Roman"/>
          <w:b/>
          <w:sz w:val="24"/>
          <w:szCs w:val="24"/>
        </w:rPr>
      </w:pPr>
      <w:r>
        <w:rPr>
          <w:rFonts w:ascii="Times New Roman" w:eastAsia="Calibri" w:hAnsi="Times New Roman"/>
          <w:b/>
          <w:sz w:val="24"/>
          <w:szCs w:val="24"/>
        </w:rPr>
        <w:t>1.</w:t>
      </w:r>
      <w:r w:rsidRPr="00D67CD9">
        <w:rPr>
          <w:rFonts w:ascii="Times New Roman" w:eastAsia="Calibri" w:hAnsi="Times New Roman"/>
          <w:b/>
          <w:sz w:val="24"/>
          <w:szCs w:val="24"/>
        </w:rPr>
        <w:t>Кратка характеристика на вида</w:t>
      </w:r>
    </w:p>
    <w:p w:rsidR="00D67CD9" w:rsidRPr="00D67CD9" w:rsidRDefault="00D67CD9" w:rsidP="00D67CD9">
      <w:pPr>
        <w:spacing w:after="160" w:line="240" w:lineRule="auto"/>
        <w:jc w:val="both"/>
        <w:rPr>
          <w:rFonts w:ascii="Times New Roman" w:eastAsia="Calibri" w:hAnsi="Times New Roman"/>
          <w:sz w:val="24"/>
          <w:szCs w:val="24"/>
        </w:rPr>
      </w:pPr>
      <w:r w:rsidRPr="00D67CD9">
        <w:rPr>
          <w:rFonts w:ascii="Times New Roman" w:eastAsia="Calibri" w:hAnsi="Times New Roman"/>
          <w:sz w:val="24"/>
          <w:szCs w:val="24"/>
        </w:rPr>
        <w:t xml:space="preserve">Дължина на тялото: 45 см. Размах на крилете: 86 см. </w:t>
      </w:r>
    </w:p>
    <w:p w:rsidR="00D67CD9" w:rsidRPr="00D67CD9" w:rsidRDefault="00D67CD9" w:rsidP="00D67CD9">
      <w:pPr>
        <w:spacing w:after="160" w:line="240" w:lineRule="auto"/>
        <w:jc w:val="both"/>
        <w:rPr>
          <w:rFonts w:ascii="Times New Roman" w:eastAsia="Calibri" w:hAnsi="Times New Roman"/>
          <w:sz w:val="24"/>
          <w:szCs w:val="24"/>
        </w:rPr>
      </w:pPr>
      <w:r w:rsidRPr="00D67CD9">
        <w:rPr>
          <w:rFonts w:ascii="Times New Roman" w:eastAsia="Calibri" w:hAnsi="Times New Roman"/>
          <w:sz w:val="24"/>
          <w:szCs w:val="24"/>
        </w:rPr>
        <w:t xml:space="preserve">Има възрастов диморфизъм и малки сезонни различия. Възрастните през размножителния период имат на главата удължени украсяващи пера с черни ръбове, гърбът е жълто-кафяв, клюнът синкав, с черна предна половина, краката са червеникави, кожата около очите е синьо-зелена. През другите сезони клюньт, краката и кожата около очите са жълто-зелени. Младите отгоре са кафяви, а отдолу по-светли с кафяви щрихи. Клюнът е с жълта основна половина. </w:t>
      </w:r>
    </w:p>
    <w:p w:rsidR="00D67CD9" w:rsidRPr="00D67CD9" w:rsidRDefault="00D67CD9" w:rsidP="00D67CD9">
      <w:pPr>
        <w:spacing w:after="160" w:line="240" w:lineRule="auto"/>
        <w:jc w:val="both"/>
        <w:rPr>
          <w:rFonts w:ascii="Times New Roman" w:eastAsia="Calibri" w:hAnsi="Times New Roman"/>
          <w:i/>
          <w:sz w:val="24"/>
          <w:szCs w:val="24"/>
        </w:rPr>
      </w:pPr>
      <w:r w:rsidRPr="00D67CD9">
        <w:rPr>
          <w:rFonts w:ascii="Times New Roman" w:eastAsia="Calibri" w:hAnsi="Times New Roman"/>
          <w:i/>
          <w:sz w:val="24"/>
          <w:szCs w:val="24"/>
        </w:rPr>
        <w:t>Характер на пребиваване в страната</w:t>
      </w:r>
    </w:p>
    <w:p w:rsidR="00D67CD9" w:rsidRPr="00D67CD9" w:rsidRDefault="00D67CD9" w:rsidP="00D67CD9">
      <w:pPr>
        <w:spacing w:after="160" w:line="240" w:lineRule="auto"/>
        <w:jc w:val="both"/>
        <w:rPr>
          <w:rFonts w:ascii="Times New Roman" w:eastAsia="Calibri" w:hAnsi="Times New Roman"/>
          <w:sz w:val="24"/>
          <w:szCs w:val="24"/>
        </w:rPr>
      </w:pPr>
      <w:r w:rsidRPr="00D67CD9">
        <w:rPr>
          <w:rFonts w:ascii="Times New Roman" w:eastAsia="Calibri" w:hAnsi="Times New Roman"/>
          <w:sz w:val="24"/>
          <w:szCs w:val="24"/>
        </w:rPr>
        <w:t xml:space="preserve">Гривестата чапла е гнездящо-прелетен вид в България (Симеонов и др. 1990). Пролетната миграция е през март-април, а есенната – август до октомври. Зимува в Африка, южно от Сахара.  </w:t>
      </w:r>
    </w:p>
    <w:p w:rsidR="00D67CD9" w:rsidRPr="00D67CD9" w:rsidRDefault="00D67CD9" w:rsidP="00D67CD9">
      <w:pPr>
        <w:spacing w:after="160" w:line="240" w:lineRule="auto"/>
        <w:jc w:val="both"/>
        <w:rPr>
          <w:rFonts w:ascii="Times New Roman" w:eastAsia="Calibri" w:hAnsi="Times New Roman"/>
          <w:i/>
          <w:sz w:val="24"/>
          <w:szCs w:val="24"/>
        </w:rPr>
      </w:pPr>
      <w:r w:rsidRPr="00D67CD9">
        <w:rPr>
          <w:rFonts w:ascii="Times New Roman" w:eastAsia="Calibri" w:hAnsi="Times New Roman"/>
          <w:i/>
          <w:sz w:val="24"/>
          <w:szCs w:val="24"/>
        </w:rPr>
        <w:t>Характерно местообитание</w:t>
      </w:r>
    </w:p>
    <w:p w:rsidR="00D67CD9" w:rsidRPr="00D67CD9" w:rsidRDefault="00D67CD9" w:rsidP="00D67CD9">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Гривестата чапла обитава обитава блата, езера, разливи на реки, микроязовири, язовири, канали на напоителни системи, рибарници, оризища, както и заливни гори и равнинни дъбови гори. Размножителният период започва към края на април и продължава до началото на август. Гнезди в смесени колонии. Познати са три типа гнездови колонии: в тръстикови масиви, в заливни гори и в равнинни дъбови гори. Гнездото е разположено предимно в долните етажи на дърветата, или до около 1 м. от водната повърхност (Симеонов и др. 1990). Снася 4 – 6 яйца, като има едно поколение годишно. Предпочитаните местообитания са 1130, 1150, 1160, 3130, 3150, 91</w:t>
      </w:r>
      <w:r w:rsidRPr="00D67CD9">
        <w:rPr>
          <w:rFonts w:ascii="Times New Roman" w:eastAsia="Calibri" w:hAnsi="Times New Roman"/>
          <w:sz w:val="24"/>
          <w:szCs w:val="24"/>
          <w:lang w:val="en-GB"/>
        </w:rPr>
        <w:t xml:space="preserve">D0, 91E0 </w:t>
      </w:r>
      <w:r w:rsidRPr="00D67CD9">
        <w:rPr>
          <w:rFonts w:ascii="Times New Roman" w:eastAsia="Calibri" w:hAnsi="Times New Roman"/>
          <w:sz w:val="24"/>
          <w:szCs w:val="24"/>
        </w:rPr>
        <w:t xml:space="preserve">и </w:t>
      </w:r>
      <w:r w:rsidRPr="00D67CD9">
        <w:rPr>
          <w:rFonts w:ascii="Times New Roman" w:eastAsia="Calibri" w:hAnsi="Times New Roman"/>
          <w:sz w:val="24"/>
          <w:szCs w:val="24"/>
          <w:lang w:val="en-GB"/>
        </w:rPr>
        <w:t xml:space="preserve">91F0 </w:t>
      </w:r>
      <w:r w:rsidRPr="00D67CD9">
        <w:rPr>
          <w:rFonts w:ascii="Times New Roman" w:eastAsia="Calibri" w:hAnsi="Times New Roman"/>
          <w:sz w:val="24"/>
          <w:szCs w:val="24"/>
        </w:rPr>
        <w:t>според Директивата за хабитатите (Кавръкова и др. 2009).</w:t>
      </w:r>
    </w:p>
    <w:p w:rsidR="00D67CD9" w:rsidRPr="00D67CD9" w:rsidRDefault="00D67CD9" w:rsidP="00D67CD9">
      <w:pPr>
        <w:spacing w:after="160" w:line="240" w:lineRule="auto"/>
        <w:jc w:val="both"/>
        <w:rPr>
          <w:rFonts w:ascii="Times New Roman" w:eastAsia="Calibri" w:hAnsi="Times New Roman"/>
          <w:i/>
          <w:sz w:val="24"/>
          <w:szCs w:val="24"/>
        </w:rPr>
      </w:pPr>
      <w:r w:rsidRPr="00D67CD9">
        <w:rPr>
          <w:rFonts w:ascii="Times New Roman" w:eastAsia="Calibri" w:hAnsi="Times New Roman"/>
          <w:i/>
          <w:sz w:val="24"/>
          <w:szCs w:val="24"/>
        </w:rPr>
        <w:t>Хранене</w:t>
      </w:r>
    </w:p>
    <w:p w:rsidR="00D67CD9" w:rsidRPr="00D67CD9" w:rsidRDefault="00D67CD9" w:rsidP="00D67CD9">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Храни се с малки рибки, земноводни, насекоми и безгръбначни. В изследване на птици от Софийско са установени </w:t>
      </w:r>
      <w:r w:rsidRPr="00D67CD9">
        <w:rPr>
          <w:rFonts w:ascii="Times New Roman" w:eastAsia="Calibri" w:hAnsi="Times New Roman"/>
          <w:i/>
          <w:sz w:val="24"/>
          <w:szCs w:val="24"/>
          <w:lang w:val="en-GB"/>
        </w:rPr>
        <w:t>Rana ridbunda</w:t>
      </w:r>
      <w:r w:rsidRPr="00D67CD9">
        <w:rPr>
          <w:rFonts w:ascii="Times New Roman" w:eastAsia="Calibri" w:hAnsi="Times New Roman"/>
          <w:sz w:val="24"/>
          <w:szCs w:val="24"/>
        </w:rPr>
        <w:t xml:space="preserve">, </w:t>
      </w:r>
      <w:r w:rsidRPr="00D67CD9">
        <w:rPr>
          <w:rFonts w:ascii="Times New Roman" w:eastAsia="Calibri" w:hAnsi="Times New Roman"/>
          <w:i/>
          <w:sz w:val="24"/>
          <w:szCs w:val="24"/>
          <w:lang w:val="en-GB"/>
        </w:rPr>
        <w:t>Tinca tinca</w:t>
      </w:r>
      <w:r w:rsidRPr="00D67CD9">
        <w:rPr>
          <w:rFonts w:ascii="Times New Roman" w:eastAsia="Calibri" w:hAnsi="Times New Roman"/>
          <w:sz w:val="24"/>
          <w:szCs w:val="24"/>
          <w:lang w:val="en-GB"/>
        </w:rPr>
        <w:t xml:space="preserve">, </w:t>
      </w:r>
      <w:r w:rsidRPr="00D67CD9">
        <w:rPr>
          <w:rFonts w:ascii="Times New Roman" w:eastAsia="Calibri" w:hAnsi="Times New Roman"/>
          <w:i/>
          <w:sz w:val="24"/>
          <w:szCs w:val="24"/>
          <w:lang w:val="en-GB"/>
        </w:rPr>
        <w:t>Carasius auratus, Cobitis tenia</w:t>
      </w:r>
      <w:r w:rsidRPr="00D67CD9">
        <w:rPr>
          <w:rFonts w:ascii="Times New Roman" w:eastAsia="Calibri" w:hAnsi="Times New Roman"/>
          <w:sz w:val="24"/>
          <w:szCs w:val="24"/>
          <w:lang w:val="en-GB"/>
        </w:rPr>
        <w:t xml:space="preserve">, Libellulidae, </w:t>
      </w:r>
      <w:r w:rsidRPr="00D67CD9">
        <w:rPr>
          <w:rFonts w:ascii="Times New Roman" w:eastAsia="Calibri" w:hAnsi="Times New Roman"/>
          <w:i/>
          <w:sz w:val="24"/>
          <w:szCs w:val="24"/>
          <w:lang w:val="en-GB"/>
        </w:rPr>
        <w:t>Gryllotalpa gryllotalpa</w:t>
      </w:r>
      <w:r w:rsidRPr="00D67CD9">
        <w:rPr>
          <w:rFonts w:ascii="Times New Roman" w:eastAsia="Calibri" w:hAnsi="Times New Roman"/>
          <w:sz w:val="24"/>
          <w:szCs w:val="24"/>
          <w:lang w:val="en-GB"/>
        </w:rPr>
        <w:t xml:space="preserve">, Dytiscidae, Elateridae, Hydrophilidae, Chrysomelidae, Curculeonidae, Chilopoda, </w:t>
      </w:r>
      <w:r w:rsidRPr="00D67CD9">
        <w:rPr>
          <w:rFonts w:ascii="Times New Roman" w:eastAsia="Calibri" w:hAnsi="Times New Roman"/>
          <w:i/>
          <w:sz w:val="24"/>
          <w:szCs w:val="24"/>
          <w:lang w:val="en-GB"/>
        </w:rPr>
        <w:t>Asellus aquaticus</w:t>
      </w:r>
      <w:r w:rsidRPr="00D67CD9">
        <w:rPr>
          <w:rFonts w:ascii="Times New Roman" w:eastAsia="Calibri" w:hAnsi="Times New Roman"/>
          <w:sz w:val="24"/>
          <w:szCs w:val="24"/>
          <w:lang w:val="en-GB"/>
        </w:rPr>
        <w:t>, Lumbricidae</w:t>
      </w:r>
      <w:r w:rsidRPr="00D67CD9">
        <w:rPr>
          <w:rFonts w:ascii="Times New Roman" w:eastAsia="Calibri" w:hAnsi="Times New Roman"/>
          <w:sz w:val="24"/>
          <w:szCs w:val="24"/>
        </w:rPr>
        <w:t>.</w:t>
      </w:r>
      <w:r w:rsidRPr="00D67CD9">
        <w:rPr>
          <w:rFonts w:ascii="Times New Roman" w:eastAsia="Calibri" w:hAnsi="Times New Roman"/>
          <w:sz w:val="24"/>
          <w:szCs w:val="24"/>
          <w:lang w:val="en-GB"/>
        </w:rPr>
        <w:t xml:space="preserve"> </w:t>
      </w:r>
      <w:r w:rsidRPr="00D67CD9">
        <w:rPr>
          <w:rFonts w:ascii="Times New Roman" w:eastAsia="Calibri" w:hAnsi="Times New Roman"/>
          <w:sz w:val="24"/>
          <w:szCs w:val="24"/>
        </w:rPr>
        <w:t xml:space="preserve">Ловува в ранните утринни часове и особено привечер. Местата за хранене са отдалечени до около 10 км. от гнездовите колонии (Симеонов и др. 1990).    </w:t>
      </w:r>
    </w:p>
    <w:p w:rsidR="00D67CD9" w:rsidRPr="00D67CD9" w:rsidRDefault="00D67CD9" w:rsidP="00D67CD9">
      <w:pPr>
        <w:spacing w:after="160" w:line="259" w:lineRule="auto"/>
        <w:jc w:val="both"/>
        <w:rPr>
          <w:rFonts w:ascii="Times New Roman" w:eastAsia="Calibri" w:hAnsi="Times New Roman"/>
          <w:b/>
          <w:sz w:val="24"/>
          <w:szCs w:val="24"/>
        </w:rPr>
      </w:pPr>
      <w:r>
        <w:rPr>
          <w:rFonts w:ascii="Times New Roman" w:eastAsia="Calibri" w:hAnsi="Times New Roman"/>
          <w:b/>
          <w:sz w:val="24"/>
          <w:szCs w:val="24"/>
        </w:rPr>
        <w:t>2.</w:t>
      </w:r>
      <w:r w:rsidRPr="00D67CD9">
        <w:rPr>
          <w:rFonts w:ascii="Times New Roman" w:eastAsia="Calibri" w:hAnsi="Times New Roman"/>
          <w:b/>
          <w:sz w:val="24"/>
          <w:szCs w:val="24"/>
        </w:rPr>
        <w:t>Разпространение, природозащитно състояние и тенденции в популацията на вида на национално ниво</w:t>
      </w:r>
    </w:p>
    <w:p w:rsidR="00D67CD9" w:rsidRPr="00D67CD9" w:rsidRDefault="00D67CD9" w:rsidP="00D67CD9">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Сравнително рядък и малоброен гнездящ вид. Гнезди по Дунавските острови и в различен тип влажни зони – езера, блата, рибарници и язовири. С разпръснато и групово разпространение по Дунавското крайбрежие, Горнотракийската низина и Бургаските влажни зони. Сигурно, но епизодично находище в Софийското поле (Янков отг. ред., 2007).  </w:t>
      </w:r>
    </w:p>
    <w:p w:rsidR="00D67CD9" w:rsidRPr="00D67CD9" w:rsidRDefault="00D67CD9" w:rsidP="00D67CD9">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lastRenderedPageBreak/>
        <w:t xml:space="preserve">Природозащитният статус на гривестата чапла според </w:t>
      </w:r>
      <w:r w:rsidRPr="00D67CD9">
        <w:rPr>
          <w:rFonts w:ascii="Times New Roman" w:eastAsia="Calibri" w:hAnsi="Times New Roman"/>
          <w:sz w:val="24"/>
          <w:szCs w:val="24"/>
          <w:lang w:val="en-GB"/>
        </w:rPr>
        <w:t xml:space="preserve">IUCN </w:t>
      </w:r>
      <w:r w:rsidRPr="00D67CD9">
        <w:rPr>
          <w:rFonts w:ascii="Times New Roman" w:eastAsia="Calibri" w:hAnsi="Times New Roman"/>
          <w:sz w:val="24"/>
          <w:szCs w:val="24"/>
        </w:rPr>
        <w:t>е</w:t>
      </w:r>
      <w:r w:rsidRPr="00D67CD9">
        <w:rPr>
          <w:rFonts w:ascii="Times New Roman" w:eastAsia="Calibri" w:hAnsi="Times New Roman"/>
          <w:sz w:val="24"/>
          <w:szCs w:val="24"/>
          <w:lang w:val="en-GB"/>
        </w:rPr>
        <w:t xml:space="preserve"> LC</w:t>
      </w:r>
      <w:r w:rsidRPr="00D67CD9">
        <w:rPr>
          <w:rFonts w:ascii="Times New Roman" w:eastAsia="Calibri" w:hAnsi="Times New Roman"/>
          <w:sz w:val="24"/>
          <w:szCs w:val="24"/>
        </w:rPr>
        <w:t xml:space="preserve"> (</w:t>
      </w:r>
      <w:r w:rsidRPr="00D67CD9">
        <w:rPr>
          <w:rFonts w:ascii="Times New Roman" w:eastAsia="Calibri" w:hAnsi="Times New Roman"/>
          <w:sz w:val="24"/>
          <w:szCs w:val="24"/>
          <w:lang w:val="en-GB"/>
        </w:rPr>
        <w:t>Least Concern)</w:t>
      </w:r>
      <w:r w:rsidRPr="00D67CD9">
        <w:rPr>
          <w:rFonts w:ascii="Times New Roman" w:eastAsia="Calibri" w:hAnsi="Times New Roman"/>
          <w:sz w:val="24"/>
          <w:szCs w:val="24"/>
        </w:rPr>
        <w:t>. Включен е в SPEC 3</w:t>
      </w:r>
      <w:r w:rsidRPr="00D67CD9">
        <w:rPr>
          <w:rFonts w:ascii="Times New Roman" w:eastAsia="Calibri" w:hAnsi="Times New Roman"/>
          <w:sz w:val="24"/>
          <w:szCs w:val="24"/>
          <w:lang w:val="en-GB"/>
        </w:rPr>
        <w:t xml:space="preserve">. </w:t>
      </w:r>
      <w:r w:rsidRPr="00D67CD9">
        <w:rPr>
          <w:rFonts w:ascii="Times New Roman" w:eastAsia="Calibri" w:hAnsi="Times New Roman"/>
          <w:sz w:val="24"/>
          <w:szCs w:val="24"/>
        </w:rPr>
        <w:t xml:space="preserve">Включен в Червената книга на Р България в категория „Застрашен“. Включен е в Приложение 1 на Директивата за птиците, както и в Приложения 2 и 3 на ЗБР. </w:t>
      </w:r>
    </w:p>
    <w:p w:rsidR="00D67CD9" w:rsidRPr="00D67CD9" w:rsidRDefault="00D67CD9" w:rsidP="00D67CD9">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Съгласно Докладването от 2019 г. (за периода 2013 – 2018 г.) националната гнездяща популация на вида се оценя на 150 – 550 двойки. Краткосрочната тенденция на популацията (за периода 2001 – 2018 г.) е намаляваща, а дългосрочната (за периода 1980 – 2018 г.) – също намаляваща. Краткосрочната тенденция на популацията в рамките на Натура 2000 е стабилна.</w:t>
      </w:r>
    </w:p>
    <w:p w:rsidR="00D67CD9" w:rsidRPr="00D67CD9" w:rsidRDefault="00D67CD9" w:rsidP="00D67CD9">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Мигриращата национална популация (за периода 2001 – 2018 г.) е оценена на 600 – 1200 индивида.</w:t>
      </w:r>
    </w:p>
    <w:p w:rsidR="00D67CD9" w:rsidRPr="00D67CD9" w:rsidRDefault="00D67CD9" w:rsidP="00D67CD9">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За гнездящата и мигриращата популация са посочени следните заплахи и влияния: F05, G01, H01, J02, K01, M08 и G05.</w:t>
      </w:r>
    </w:p>
    <w:p w:rsidR="00D67CD9" w:rsidRPr="00D67CD9" w:rsidRDefault="00D67CD9" w:rsidP="00D67CD9">
      <w:pPr>
        <w:spacing w:after="160" w:line="259" w:lineRule="auto"/>
        <w:jc w:val="both"/>
        <w:rPr>
          <w:rFonts w:ascii="Times New Roman" w:eastAsia="Calibri" w:hAnsi="Times New Roman"/>
          <w:sz w:val="24"/>
          <w:szCs w:val="24"/>
        </w:rPr>
      </w:pPr>
      <w:r>
        <w:rPr>
          <w:rFonts w:ascii="Times New Roman" w:eastAsia="Calibri" w:hAnsi="Times New Roman"/>
          <w:b/>
          <w:sz w:val="24"/>
          <w:szCs w:val="24"/>
        </w:rPr>
        <w:t>3.</w:t>
      </w:r>
      <w:r w:rsidRPr="00D67CD9">
        <w:rPr>
          <w:rFonts w:ascii="Times New Roman" w:eastAsia="Calibri" w:hAnsi="Times New Roman"/>
          <w:b/>
          <w:sz w:val="24"/>
          <w:szCs w:val="24"/>
        </w:rPr>
        <w:t>Състояние в специална защитена зона (СЗЗ) „Остров Ибиша“</w:t>
      </w:r>
    </w:p>
    <w:p w:rsidR="00D67CD9" w:rsidRPr="00D67CD9" w:rsidRDefault="00D67CD9" w:rsidP="00D67CD9">
      <w:pPr>
        <w:spacing w:after="120" w:line="259" w:lineRule="auto"/>
        <w:rPr>
          <w:rFonts w:ascii="Times New Roman" w:eastAsia="Calibri" w:hAnsi="Times New Roman"/>
          <w:bCs/>
          <w:sz w:val="24"/>
          <w:szCs w:val="24"/>
        </w:rPr>
      </w:pPr>
      <w:r w:rsidRPr="00D67CD9">
        <w:rPr>
          <w:rFonts w:ascii="Times New Roman" w:eastAsia="Calibri" w:hAnsi="Times New Roman"/>
          <w:bCs/>
          <w:sz w:val="24"/>
          <w:szCs w:val="24"/>
        </w:rPr>
        <w:t xml:space="preserve">Според </w:t>
      </w:r>
      <w:r w:rsidR="002513C2">
        <w:rPr>
          <w:rFonts w:ascii="Times New Roman" w:eastAsia="Calibri" w:hAnsi="Times New Roman"/>
          <w:bCs/>
          <w:sz w:val="24"/>
          <w:szCs w:val="24"/>
        </w:rPr>
        <w:t>СФД</w:t>
      </w:r>
      <w:r w:rsidRPr="00D67CD9">
        <w:rPr>
          <w:rFonts w:ascii="Times New Roman" w:eastAsia="Calibri" w:hAnsi="Times New Roman"/>
          <w:bCs/>
          <w:sz w:val="24"/>
          <w:szCs w:val="24"/>
        </w:rPr>
        <w:t xml:space="preserve"> на зоната гривестата чапла е гнездящ прелетен и концентриращ се по време на миграция вид. Гнездовата популация е посочена с размер от 2-4 двойки.Това представлява средно 0,86% от националната гнездова популация. Оценката за значимост в </w:t>
      </w:r>
      <w:r w:rsidR="002513C2">
        <w:rPr>
          <w:rFonts w:ascii="Times New Roman" w:eastAsia="Calibri" w:hAnsi="Times New Roman"/>
          <w:bCs/>
          <w:sz w:val="24"/>
          <w:szCs w:val="24"/>
        </w:rPr>
        <w:t>СФД</w:t>
      </w:r>
      <w:r w:rsidRPr="00D67CD9">
        <w:rPr>
          <w:rFonts w:ascii="Times New Roman" w:eastAsia="Calibri" w:hAnsi="Times New Roman"/>
          <w:bCs/>
          <w:sz w:val="24"/>
          <w:szCs w:val="24"/>
        </w:rPr>
        <w:t xml:space="preserve"> е „В“ ,а следва да бъде „С“. Вероятно тя е правена на база остарели вече занижени данни за гнездовата популация у нас. Опазването на вида в зоната е оценено като отлично –оценка „А“, изолацията – оценка „С“ ,а общата оценка е „А“, като според нас е логично да бъде „В“.</w:t>
      </w:r>
    </w:p>
    <w:p w:rsidR="00D67CD9" w:rsidRPr="00D67CD9" w:rsidRDefault="00D67CD9" w:rsidP="00D67CD9">
      <w:pPr>
        <w:spacing w:after="120" w:line="259" w:lineRule="auto"/>
        <w:rPr>
          <w:rFonts w:ascii="Times New Roman" w:eastAsia="Calibri" w:hAnsi="Times New Roman"/>
          <w:bCs/>
          <w:sz w:val="24"/>
          <w:szCs w:val="24"/>
        </w:rPr>
      </w:pPr>
      <w:r w:rsidRPr="00D67CD9">
        <w:rPr>
          <w:rFonts w:ascii="Times New Roman" w:eastAsia="Calibri" w:hAnsi="Times New Roman"/>
          <w:bCs/>
          <w:sz w:val="24"/>
          <w:szCs w:val="24"/>
        </w:rPr>
        <w:t xml:space="preserve"> Мигриращата популация на гривестата чапла в </w:t>
      </w:r>
      <w:r w:rsidR="002513C2">
        <w:rPr>
          <w:rFonts w:ascii="Times New Roman" w:eastAsia="Calibri" w:hAnsi="Times New Roman"/>
          <w:bCs/>
          <w:sz w:val="24"/>
          <w:szCs w:val="24"/>
        </w:rPr>
        <w:t>СФД</w:t>
      </w:r>
      <w:r w:rsidRPr="00D67CD9">
        <w:rPr>
          <w:rFonts w:ascii="Times New Roman" w:eastAsia="Calibri" w:hAnsi="Times New Roman"/>
          <w:bCs/>
          <w:sz w:val="24"/>
          <w:szCs w:val="24"/>
        </w:rPr>
        <w:t xml:space="preserve"> е посочена на 10 екз.Това представлява 1,1% от националната мигрираща популация. Предвид че данните за последната не са сигурни и се базират само на експертно мнение, считаме че оценките в </w:t>
      </w:r>
      <w:r w:rsidR="002513C2">
        <w:rPr>
          <w:rFonts w:ascii="Times New Roman" w:eastAsia="Calibri" w:hAnsi="Times New Roman"/>
          <w:bCs/>
          <w:sz w:val="24"/>
          <w:szCs w:val="24"/>
        </w:rPr>
        <w:t>СФД</w:t>
      </w:r>
      <w:r w:rsidRPr="00D67CD9">
        <w:rPr>
          <w:rFonts w:ascii="Times New Roman" w:eastAsia="Calibri" w:hAnsi="Times New Roman"/>
          <w:bCs/>
          <w:sz w:val="24"/>
          <w:szCs w:val="24"/>
        </w:rPr>
        <w:t xml:space="preserve"> могат да не бъдат променяни. Значимостта на опазваната мигрираща популация в зоната е оценена с „В“, опазването –„А“, изолацията –„С“, обща оценка –„А“.</w:t>
      </w:r>
    </w:p>
    <w:p w:rsidR="00D67CD9" w:rsidRPr="00D67CD9" w:rsidRDefault="00D67CD9" w:rsidP="00D67CD9">
      <w:pPr>
        <w:spacing w:after="120" w:line="259" w:lineRule="auto"/>
        <w:rPr>
          <w:rFonts w:ascii="Times New Roman" w:eastAsia="Calibri" w:hAnsi="Times New Roman"/>
          <w:bCs/>
          <w:i/>
          <w:sz w:val="24"/>
          <w:szCs w:val="24"/>
        </w:rPr>
      </w:pPr>
      <w:r w:rsidRPr="00D67CD9">
        <w:rPr>
          <w:rFonts w:ascii="Times New Roman" w:eastAsia="Calibri" w:hAnsi="Times New Roman"/>
          <w:bCs/>
          <w:i/>
          <w:sz w:val="24"/>
          <w:szCs w:val="24"/>
        </w:rPr>
        <w:t>Анализ на наличната информация</w:t>
      </w:r>
    </w:p>
    <w:p w:rsidR="00D67CD9" w:rsidRPr="00D67CD9" w:rsidRDefault="00D67CD9" w:rsidP="00D67CD9">
      <w:pPr>
        <w:spacing w:after="120" w:line="259" w:lineRule="auto"/>
        <w:rPr>
          <w:rFonts w:ascii="Times New Roman" w:eastAsia="Calibri" w:hAnsi="Times New Roman"/>
          <w:bCs/>
          <w:sz w:val="24"/>
          <w:szCs w:val="24"/>
        </w:rPr>
      </w:pPr>
      <w:r w:rsidRPr="00D67CD9">
        <w:rPr>
          <w:rFonts w:ascii="Times New Roman" w:eastAsia="Calibri" w:hAnsi="Times New Roman"/>
          <w:bCs/>
          <w:sz w:val="24"/>
          <w:szCs w:val="24"/>
        </w:rPr>
        <w:t xml:space="preserve">Гривестата чапла гнезди в голяма смесена колония разположена на хибридни тополи и отделни стари върби в източната част на о.Ибиша. Числеността в стандартния формуляр правилно отразява наличните данни за периода 2006-2013 г. когато числеността на вида варира в посочените рамки - 2-4 двойки </w:t>
      </w:r>
      <w:r w:rsidRPr="00D67CD9">
        <w:rPr>
          <w:rFonts w:ascii="Times New Roman" w:eastAsia="Calibri" w:hAnsi="Times New Roman"/>
          <w:bCs/>
          <w:sz w:val="24"/>
          <w:szCs w:val="24"/>
          <w:lang w:val="en-US"/>
        </w:rPr>
        <w:t xml:space="preserve">(Shurulinkov et al. 2019b). </w:t>
      </w:r>
      <w:r w:rsidRPr="00D67CD9">
        <w:rPr>
          <w:rFonts w:ascii="Times New Roman" w:eastAsia="Calibri" w:hAnsi="Times New Roman"/>
          <w:bCs/>
          <w:sz w:val="24"/>
          <w:szCs w:val="24"/>
        </w:rPr>
        <w:t xml:space="preserve"> През 2014 г. числеността на гнездещите гривести чапли достига 9 двойки. През 2020 г. и 2021 г. видът не беше установен като гнездещ в колонията </w:t>
      </w:r>
      <w:r w:rsidRPr="00D67CD9">
        <w:rPr>
          <w:rFonts w:ascii="Times New Roman" w:eastAsia="Calibri" w:hAnsi="Times New Roman"/>
          <w:bCs/>
          <w:sz w:val="24"/>
          <w:szCs w:val="24"/>
          <w:lang w:val="en-US"/>
        </w:rPr>
        <w:t>(</w:t>
      </w:r>
      <w:r w:rsidRPr="00D67CD9">
        <w:rPr>
          <w:rFonts w:ascii="Times New Roman" w:eastAsia="Calibri" w:hAnsi="Times New Roman"/>
          <w:bCs/>
          <w:sz w:val="24"/>
          <w:szCs w:val="24"/>
        </w:rPr>
        <w:t>Чешмеджиев, Христов 2020, настоящото проучване</w:t>
      </w:r>
      <w:r w:rsidRPr="00D67CD9">
        <w:rPr>
          <w:rFonts w:ascii="Times New Roman" w:eastAsia="Calibri" w:hAnsi="Times New Roman"/>
          <w:bCs/>
          <w:sz w:val="24"/>
          <w:szCs w:val="24"/>
          <w:lang w:val="en-US"/>
        </w:rPr>
        <w:t>).</w:t>
      </w:r>
      <w:r w:rsidRPr="00D67CD9">
        <w:rPr>
          <w:rFonts w:ascii="Times New Roman" w:eastAsia="Calibri" w:hAnsi="Times New Roman"/>
          <w:bCs/>
          <w:sz w:val="24"/>
          <w:szCs w:val="24"/>
        </w:rPr>
        <w:t xml:space="preserve"> На база на тези данни числеността в </w:t>
      </w:r>
      <w:r w:rsidR="002513C2">
        <w:rPr>
          <w:rFonts w:ascii="Times New Roman" w:eastAsia="Calibri" w:hAnsi="Times New Roman"/>
          <w:bCs/>
          <w:sz w:val="24"/>
          <w:szCs w:val="24"/>
        </w:rPr>
        <w:t>СФД</w:t>
      </w:r>
      <w:r w:rsidRPr="00D67CD9">
        <w:rPr>
          <w:rFonts w:ascii="Times New Roman" w:eastAsia="Calibri" w:hAnsi="Times New Roman"/>
          <w:bCs/>
          <w:sz w:val="24"/>
          <w:szCs w:val="24"/>
        </w:rPr>
        <w:t xml:space="preserve"> следва да се коригира на 0-9 двойки. </w:t>
      </w:r>
    </w:p>
    <w:p w:rsidR="00D67CD9" w:rsidRPr="00D67CD9" w:rsidRDefault="00D67CD9" w:rsidP="00D67CD9">
      <w:pPr>
        <w:spacing w:after="120" w:line="259" w:lineRule="auto"/>
        <w:rPr>
          <w:rFonts w:ascii="Times New Roman" w:eastAsia="Calibri" w:hAnsi="Times New Roman"/>
          <w:bCs/>
          <w:sz w:val="24"/>
          <w:szCs w:val="24"/>
        </w:rPr>
      </w:pPr>
      <w:r w:rsidRPr="00D67CD9">
        <w:rPr>
          <w:rFonts w:ascii="Times New Roman" w:eastAsia="Calibri" w:hAnsi="Times New Roman"/>
          <w:bCs/>
          <w:sz w:val="24"/>
          <w:szCs w:val="24"/>
        </w:rPr>
        <w:t>Потенциалните гнездови горски местообитания на гривестата чапла на о.Ибиша са около 134 ха. Те трябва да се измат впредвид в цялост макар колонията да е разположена на няколко дървета и на много малка площ.Това е така защото този тип колонии постепенно се разширяват в някои случаи,а в други изцяло се преместват, поради изсъхване на дърветата,изсичането им или безпокойство от страна на човека или на едър пернат хищник.</w:t>
      </w:r>
    </w:p>
    <w:p w:rsidR="00D67CD9" w:rsidRPr="00D67CD9" w:rsidRDefault="00D67CD9" w:rsidP="00D67CD9">
      <w:pPr>
        <w:spacing w:after="120" w:line="259" w:lineRule="auto"/>
        <w:rPr>
          <w:rFonts w:ascii="Times New Roman" w:eastAsia="Calibri" w:hAnsi="Times New Roman"/>
          <w:bCs/>
          <w:sz w:val="24"/>
          <w:szCs w:val="24"/>
        </w:rPr>
      </w:pPr>
      <w:r w:rsidRPr="00D67CD9">
        <w:rPr>
          <w:rFonts w:ascii="Times New Roman" w:eastAsia="Calibri" w:hAnsi="Times New Roman"/>
          <w:bCs/>
          <w:sz w:val="24"/>
          <w:szCs w:val="24"/>
        </w:rPr>
        <w:lastRenderedPageBreak/>
        <w:t>Местообитанията на вида за хранене /през гнездовия и през миграционния период/ включват пясъчните острови и коси в зоната и плитките крайбрежни участъци на .Дунав.Пясъчните коси при ниски нива на р.Дунав достигат до около 17 ха., а при високи могат да бъдат на 100% заляни. Трябва да добавим и около 10 ха плитки брегове.Общо площа на местообитанията пригодни за хранене на вида са около 27 ха. Основната част от гривестите чапли от колонията летят да се хранят в района на ез.Бистрец, в Румъния.</w:t>
      </w:r>
    </w:p>
    <w:p w:rsidR="00D67CD9" w:rsidRPr="00D67CD9" w:rsidRDefault="00D67CD9" w:rsidP="00D67CD9">
      <w:pPr>
        <w:spacing w:after="120" w:line="259" w:lineRule="auto"/>
        <w:rPr>
          <w:rFonts w:ascii="Times New Roman" w:eastAsia="Calibri" w:hAnsi="Times New Roman"/>
          <w:bCs/>
          <w:sz w:val="24"/>
          <w:szCs w:val="24"/>
        </w:rPr>
      </w:pPr>
      <w:r w:rsidRPr="00D67CD9">
        <w:rPr>
          <w:rFonts w:ascii="Times New Roman" w:eastAsia="Calibri" w:hAnsi="Times New Roman"/>
          <w:bCs/>
          <w:sz w:val="24"/>
          <w:szCs w:val="24"/>
        </w:rPr>
        <w:t>Заплахи за вида в зоната са сечта на дървесна растителност на о.Ибиша довел до изсичане на около 1/3 от горите на острова –както тополови култури така и естествени крайречни гори,  хидротехническото строителство по брега, безпокойството на гнездещите птици от рибари при високи нива на р.Дунав,замърсяването на водите на  р.Дунав.</w:t>
      </w:r>
    </w:p>
    <w:p w:rsidR="00D67CD9" w:rsidRPr="00D67CD9" w:rsidRDefault="00D67CD9" w:rsidP="00D67CD9">
      <w:pPr>
        <w:spacing w:after="120" w:line="259" w:lineRule="auto"/>
        <w:rPr>
          <w:rFonts w:ascii="Times New Roman" w:eastAsia="Calibri" w:hAnsi="Times New Roman"/>
          <w:sz w:val="24"/>
          <w:szCs w:val="24"/>
        </w:rPr>
      </w:pPr>
      <w:r>
        <w:rPr>
          <w:rFonts w:ascii="Times New Roman" w:eastAsia="Calibri" w:hAnsi="Times New Roman"/>
          <w:b/>
          <w:sz w:val="24"/>
          <w:szCs w:val="24"/>
        </w:rPr>
        <w:t>4.</w:t>
      </w:r>
      <w:r w:rsidRPr="00D67CD9">
        <w:rPr>
          <w:rFonts w:ascii="Times New Roman" w:eastAsia="Calibri" w:hAnsi="Times New Roman"/>
          <w:b/>
          <w:sz w:val="24"/>
          <w:szCs w:val="24"/>
        </w:rPr>
        <w:t>Цели за подобряване/поддържане на стабилна/нарастваща тенденция на популацията на вида в зоната</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3"/>
        <w:gridCol w:w="1133"/>
        <w:gridCol w:w="1283"/>
        <w:gridCol w:w="4144"/>
        <w:gridCol w:w="1776"/>
      </w:tblGrid>
      <w:tr w:rsidR="00D67CD9" w:rsidRPr="00D67CD9" w:rsidTr="00D67CD9">
        <w:trPr>
          <w:tblHeader/>
          <w:jc w:val="center"/>
        </w:trPr>
        <w:tc>
          <w:tcPr>
            <w:tcW w:w="0" w:type="auto"/>
            <w:shd w:val="clear" w:color="auto" w:fill="DBE5F1" w:themeFill="accent1" w:themeFillTint="33"/>
            <w:vAlign w:val="center"/>
          </w:tcPr>
          <w:p w:rsidR="00D67CD9" w:rsidRPr="00D67CD9" w:rsidRDefault="00D67CD9" w:rsidP="00D67CD9">
            <w:pPr>
              <w:spacing w:after="120" w:line="259" w:lineRule="auto"/>
              <w:rPr>
                <w:rFonts w:ascii="Times New Roman" w:eastAsia="Calibri" w:hAnsi="Times New Roman"/>
                <w:b/>
                <w:bCs/>
              </w:rPr>
            </w:pPr>
            <w:r w:rsidRPr="00D67CD9">
              <w:rPr>
                <w:rFonts w:ascii="Times New Roman" w:eastAsia="Calibri" w:hAnsi="Times New Roman"/>
                <w:b/>
                <w:bCs/>
              </w:rPr>
              <w:t>Параметър</w:t>
            </w:r>
          </w:p>
        </w:tc>
        <w:tc>
          <w:tcPr>
            <w:tcW w:w="0" w:type="auto"/>
            <w:shd w:val="clear" w:color="auto" w:fill="DBE5F1" w:themeFill="accent1" w:themeFillTint="33"/>
            <w:vAlign w:val="center"/>
          </w:tcPr>
          <w:p w:rsidR="00D67CD9" w:rsidRPr="00D67CD9" w:rsidRDefault="00D67CD9" w:rsidP="00D67CD9">
            <w:pPr>
              <w:spacing w:after="120" w:line="259" w:lineRule="auto"/>
              <w:rPr>
                <w:rFonts w:ascii="Times New Roman" w:eastAsia="Calibri" w:hAnsi="Times New Roman"/>
                <w:b/>
                <w:bCs/>
              </w:rPr>
            </w:pPr>
            <w:r w:rsidRPr="00D67CD9">
              <w:rPr>
                <w:rFonts w:ascii="Times New Roman" w:eastAsia="Calibri" w:hAnsi="Times New Roman"/>
                <w:b/>
                <w:bCs/>
              </w:rPr>
              <w:t>Мерна единица</w:t>
            </w:r>
          </w:p>
        </w:tc>
        <w:tc>
          <w:tcPr>
            <w:tcW w:w="0" w:type="auto"/>
            <w:shd w:val="clear" w:color="auto" w:fill="DBE5F1" w:themeFill="accent1" w:themeFillTint="33"/>
            <w:vAlign w:val="center"/>
          </w:tcPr>
          <w:p w:rsidR="00D67CD9" w:rsidRPr="00D67CD9" w:rsidRDefault="00D67CD9" w:rsidP="00D67CD9">
            <w:pPr>
              <w:spacing w:after="120" w:line="259" w:lineRule="auto"/>
              <w:rPr>
                <w:rFonts w:ascii="Times New Roman" w:eastAsia="Calibri" w:hAnsi="Times New Roman"/>
                <w:b/>
                <w:bCs/>
              </w:rPr>
            </w:pPr>
            <w:r w:rsidRPr="00D67CD9">
              <w:rPr>
                <w:rFonts w:ascii="Times New Roman" w:eastAsia="Calibri" w:hAnsi="Times New Roman"/>
                <w:b/>
                <w:bCs/>
              </w:rPr>
              <w:t>Целева стойност</w:t>
            </w:r>
          </w:p>
        </w:tc>
        <w:tc>
          <w:tcPr>
            <w:tcW w:w="0" w:type="auto"/>
            <w:shd w:val="clear" w:color="auto" w:fill="DBE5F1" w:themeFill="accent1" w:themeFillTint="33"/>
            <w:vAlign w:val="center"/>
          </w:tcPr>
          <w:p w:rsidR="00D67CD9" w:rsidRPr="00D67CD9" w:rsidRDefault="00D67CD9" w:rsidP="00D67CD9">
            <w:pPr>
              <w:spacing w:after="120" w:line="259" w:lineRule="auto"/>
              <w:rPr>
                <w:rFonts w:ascii="Times New Roman" w:eastAsia="Calibri" w:hAnsi="Times New Roman"/>
                <w:b/>
                <w:bCs/>
              </w:rPr>
            </w:pPr>
            <w:r w:rsidRPr="00D67CD9">
              <w:rPr>
                <w:rFonts w:ascii="Times New Roman" w:eastAsia="Calibri" w:hAnsi="Times New Roman"/>
                <w:b/>
                <w:bCs/>
              </w:rPr>
              <w:t>Допълнителна информация</w:t>
            </w:r>
          </w:p>
        </w:tc>
        <w:tc>
          <w:tcPr>
            <w:tcW w:w="1794" w:type="dxa"/>
            <w:shd w:val="clear" w:color="auto" w:fill="DBE5F1" w:themeFill="accent1" w:themeFillTint="33"/>
            <w:vAlign w:val="center"/>
          </w:tcPr>
          <w:p w:rsidR="00D67CD9" w:rsidRPr="00D67CD9" w:rsidRDefault="00D67CD9" w:rsidP="00D67CD9">
            <w:pPr>
              <w:spacing w:after="120" w:line="259" w:lineRule="auto"/>
              <w:rPr>
                <w:rFonts w:ascii="Times New Roman" w:eastAsia="Calibri" w:hAnsi="Times New Roman"/>
                <w:b/>
                <w:bCs/>
              </w:rPr>
            </w:pPr>
            <w:r w:rsidRPr="00D67CD9">
              <w:rPr>
                <w:rFonts w:ascii="Times New Roman" w:eastAsia="Calibri" w:hAnsi="Times New Roman"/>
                <w:b/>
                <w:bCs/>
              </w:rPr>
              <w:t>Специфични за зоната цели</w:t>
            </w:r>
          </w:p>
        </w:tc>
      </w:tr>
      <w:tr w:rsidR="00D67CD9" w:rsidRPr="00D67CD9" w:rsidTr="00D67CD9">
        <w:trPr>
          <w:jc w:val="center"/>
        </w:trPr>
        <w:tc>
          <w:tcPr>
            <w:tcW w:w="0" w:type="auto"/>
            <w:shd w:val="clear" w:color="auto" w:fill="auto"/>
          </w:tcPr>
          <w:p w:rsidR="00D67CD9" w:rsidRPr="00D67CD9" w:rsidRDefault="00D67CD9" w:rsidP="00D67CD9">
            <w:pPr>
              <w:spacing w:after="120" w:line="259" w:lineRule="auto"/>
              <w:rPr>
                <w:rFonts w:ascii="Times New Roman" w:eastAsia="Calibri" w:hAnsi="Times New Roman"/>
                <w:b/>
              </w:rPr>
            </w:pPr>
            <w:r w:rsidRPr="00D67CD9">
              <w:rPr>
                <w:rFonts w:ascii="Times New Roman" w:eastAsia="Calibri" w:hAnsi="Times New Roman"/>
                <w:b/>
              </w:rPr>
              <w:t xml:space="preserve">Популация: </w:t>
            </w:r>
            <w:r w:rsidRPr="00D67CD9">
              <w:rPr>
                <w:rFonts w:ascii="Times New Roman" w:eastAsia="Calibri" w:hAnsi="Times New Roman"/>
                <w:bCs/>
              </w:rPr>
              <w:t>Размер гнездовата популация</w:t>
            </w:r>
          </w:p>
        </w:tc>
        <w:tc>
          <w:tcPr>
            <w:tcW w:w="0" w:type="auto"/>
            <w:shd w:val="clear" w:color="auto" w:fill="auto"/>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Брой гнездящи двойки</w:t>
            </w:r>
          </w:p>
        </w:tc>
        <w:tc>
          <w:tcPr>
            <w:tcW w:w="0" w:type="auto"/>
            <w:shd w:val="clear" w:color="auto" w:fill="auto"/>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 xml:space="preserve">Най-малко 5 двойки </w:t>
            </w:r>
          </w:p>
        </w:tc>
        <w:tc>
          <w:tcPr>
            <w:tcW w:w="0" w:type="auto"/>
            <w:shd w:val="clear" w:color="auto" w:fill="auto"/>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 xml:space="preserve">Определена на база </w:t>
            </w:r>
            <w:r w:rsidR="002513C2">
              <w:rPr>
                <w:rFonts w:ascii="Times New Roman" w:eastAsia="Calibri" w:hAnsi="Times New Roman"/>
              </w:rPr>
              <w:t>СФД</w:t>
            </w:r>
            <w:r w:rsidRPr="00D67CD9">
              <w:rPr>
                <w:rFonts w:ascii="Times New Roman" w:eastAsia="Calibri" w:hAnsi="Times New Roman"/>
              </w:rPr>
              <w:t xml:space="preserve">, литературни данни (Shurulinkov et al. (2019b) и данни от проучванията  2020-2021 г. </w:t>
            </w:r>
          </w:p>
        </w:tc>
        <w:tc>
          <w:tcPr>
            <w:tcW w:w="1794" w:type="dxa"/>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Поддържане на популацията на вида в зоната в размер от най-малко 5 гнездящи двойки.</w:t>
            </w:r>
          </w:p>
        </w:tc>
      </w:tr>
      <w:tr w:rsidR="00D67CD9" w:rsidRPr="00D67CD9" w:rsidTr="00D67CD9">
        <w:trPr>
          <w:jc w:val="center"/>
        </w:trPr>
        <w:tc>
          <w:tcPr>
            <w:tcW w:w="0" w:type="auto"/>
            <w:shd w:val="clear" w:color="auto" w:fill="auto"/>
          </w:tcPr>
          <w:p w:rsidR="00D67CD9" w:rsidRPr="00D67CD9" w:rsidRDefault="00D67CD9" w:rsidP="00D67CD9">
            <w:pPr>
              <w:spacing w:after="120" w:line="259" w:lineRule="auto"/>
              <w:rPr>
                <w:rFonts w:ascii="Times New Roman" w:eastAsia="Calibri" w:hAnsi="Times New Roman"/>
                <w:b/>
              </w:rPr>
            </w:pPr>
            <w:r w:rsidRPr="00D67CD9">
              <w:rPr>
                <w:rFonts w:ascii="Times New Roman" w:eastAsia="Calibri" w:hAnsi="Times New Roman"/>
                <w:b/>
              </w:rPr>
              <w:t xml:space="preserve">Популация: </w:t>
            </w:r>
            <w:r w:rsidRPr="00D67CD9">
              <w:rPr>
                <w:rFonts w:ascii="Times New Roman" w:eastAsia="Calibri" w:hAnsi="Times New Roman"/>
                <w:bCs/>
              </w:rPr>
              <w:t>Размер на мигриращата популация</w:t>
            </w:r>
          </w:p>
        </w:tc>
        <w:tc>
          <w:tcPr>
            <w:tcW w:w="0" w:type="auto"/>
            <w:shd w:val="clear" w:color="auto" w:fill="auto"/>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Брой индивиди</w:t>
            </w:r>
          </w:p>
        </w:tc>
        <w:tc>
          <w:tcPr>
            <w:tcW w:w="0" w:type="auto"/>
            <w:shd w:val="clear" w:color="auto" w:fill="auto"/>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Най-малко 5 индивида установени по време на миграция</w:t>
            </w:r>
          </w:p>
        </w:tc>
        <w:tc>
          <w:tcPr>
            <w:tcW w:w="0" w:type="auto"/>
            <w:shd w:val="clear" w:color="auto" w:fill="auto"/>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Миграцията на вида в зоната е слабо проучена.НАлагат се допълнителни изследвания по въпроса.</w:t>
            </w:r>
          </w:p>
        </w:tc>
        <w:tc>
          <w:tcPr>
            <w:tcW w:w="1794" w:type="dxa"/>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Поддържане на мигриращата популация от поне 5 инд.Провеждане на допълнителни изследвания през април-май и август –септември за установяване на броя на мигриращите гривести чапли.</w:t>
            </w:r>
          </w:p>
        </w:tc>
      </w:tr>
      <w:tr w:rsidR="00D67CD9" w:rsidRPr="00D67CD9" w:rsidTr="00D67CD9">
        <w:trPr>
          <w:jc w:val="center"/>
        </w:trPr>
        <w:tc>
          <w:tcPr>
            <w:tcW w:w="0" w:type="auto"/>
            <w:shd w:val="clear" w:color="auto" w:fill="auto"/>
          </w:tcPr>
          <w:p w:rsidR="00D67CD9" w:rsidRPr="00D67CD9" w:rsidRDefault="00D67CD9" w:rsidP="00D67CD9">
            <w:pPr>
              <w:spacing w:after="120" w:line="259" w:lineRule="auto"/>
              <w:rPr>
                <w:rFonts w:ascii="Times New Roman" w:eastAsia="Calibri" w:hAnsi="Times New Roman"/>
                <w:b/>
              </w:rPr>
            </w:pPr>
            <w:r w:rsidRPr="00D67CD9">
              <w:rPr>
                <w:rFonts w:ascii="Times New Roman" w:eastAsia="Calibri" w:hAnsi="Times New Roman"/>
                <w:b/>
              </w:rPr>
              <w:t xml:space="preserve">Местообитание на вида: </w:t>
            </w:r>
            <w:r w:rsidRPr="00D67CD9">
              <w:rPr>
                <w:rFonts w:ascii="Times New Roman" w:eastAsia="Calibri" w:hAnsi="Times New Roman"/>
                <w:bCs/>
              </w:rPr>
              <w:t>Площ на подходящите гнездови местообитания на вида</w:t>
            </w:r>
          </w:p>
        </w:tc>
        <w:tc>
          <w:tcPr>
            <w:tcW w:w="0" w:type="auto"/>
            <w:shd w:val="clear" w:color="auto" w:fill="auto"/>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ha</w:t>
            </w:r>
          </w:p>
        </w:tc>
        <w:tc>
          <w:tcPr>
            <w:tcW w:w="0" w:type="auto"/>
            <w:shd w:val="clear" w:color="auto" w:fill="auto"/>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Най-малко 134 ха</w:t>
            </w:r>
          </w:p>
        </w:tc>
        <w:tc>
          <w:tcPr>
            <w:tcW w:w="0" w:type="auto"/>
            <w:shd w:val="clear" w:color="auto" w:fill="auto"/>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Включва всички потенциални горски местообитания на острова където колонията би могло да се разположи.</w:t>
            </w:r>
          </w:p>
        </w:tc>
        <w:tc>
          <w:tcPr>
            <w:tcW w:w="1794" w:type="dxa"/>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 xml:space="preserve">Поддържане на площта на подходящите гнездови местообитания на вида в защитената зона, в размер на най-малко </w:t>
            </w:r>
            <w:r w:rsidRPr="00D67CD9">
              <w:rPr>
                <w:rFonts w:ascii="Times New Roman" w:eastAsia="Calibri" w:hAnsi="Times New Roman"/>
              </w:rPr>
              <w:lastRenderedPageBreak/>
              <w:t>134 ha.</w:t>
            </w:r>
          </w:p>
        </w:tc>
      </w:tr>
      <w:tr w:rsidR="00D67CD9" w:rsidRPr="00D67CD9" w:rsidTr="00D67CD9">
        <w:trPr>
          <w:jc w:val="center"/>
        </w:trPr>
        <w:tc>
          <w:tcPr>
            <w:tcW w:w="0" w:type="auto"/>
            <w:shd w:val="clear" w:color="auto" w:fill="FFFFFF" w:themeFill="background1"/>
          </w:tcPr>
          <w:p w:rsidR="00D67CD9" w:rsidRPr="00D67CD9" w:rsidRDefault="00D67CD9" w:rsidP="00D67CD9">
            <w:pPr>
              <w:spacing w:after="120" w:line="259" w:lineRule="auto"/>
              <w:rPr>
                <w:rFonts w:ascii="Times New Roman" w:eastAsia="Calibri" w:hAnsi="Times New Roman"/>
                <w:b/>
              </w:rPr>
            </w:pPr>
            <w:r w:rsidRPr="00D67CD9">
              <w:rPr>
                <w:rFonts w:ascii="Times New Roman" w:eastAsia="Calibri" w:hAnsi="Times New Roman"/>
                <w:b/>
              </w:rPr>
              <w:lastRenderedPageBreak/>
              <w:t xml:space="preserve">Местообитание на вида: </w:t>
            </w:r>
            <w:r w:rsidRPr="00D67CD9">
              <w:rPr>
                <w:rFonts w:ascii="Times New Roman" w:eastAsia="Calibri" w:hAnsi="Times New Roman"/>
                <w:bCs/>
              </w:rPr>
              <w:t>Площ на подходящите хранителни местообитания на вида</w:t>
            </w:r>
            <w:r w:rsidRPr="00D67CD9">
              <w:rPr>
                <w:rFonts w:ascii="Times New Roman" w:eastAsia="Calibri" w:hAnsi="Times New Roman"/>
                <w:b/>
              </w:rPr>
              <w:t xml:space="preserve"> </w:t>
            </w:r>
          </w:p>
        </w:tc>
        <w:tc>
          <w:tcPr>
            <w:tcW w:w="0" w:type="auto"/>
            <w:shd w:val="clear" w:color="auto" w:fill="FFFFFF" w:themeFill="background1"/>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ha</w:t>
            </w:r>
          </w:p>
        </w:tc>
        <w:tc>
          <w:tcPr>
            <w:tcW w:w="0" w:type="auto"/>
            <w:shd w:val="clear" w:color="auto" w:fill="FFFFFF" w:themeFill="background1"/>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Най-малко 17 ha</w:t>
            </w:r>
          </w:p>
        </w:tc>
        <w:tc>
          <w:tcPr>
            <w:tcW w:w="0" w:type="auto"/>
            <w:shd w:val="clear" w:color="auto" w:fill="FFFFFF" w:themeFill="background1"/>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 xml:space="preserve">Изчислена на база плитката част от р. Дунав на 1 m от брега на островите и  сушата в рамките на зоната. Към тази площ може да се добави местообитанието пясъчни коси и островчета. </w:t>
            </w:r>
          </w:p>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При високи нива на р.Дунав,над 400 см. при Лом, няма подходящи хранителни местообитания за вида в зоната поради заливането им с дълбоки дунавски води.Тогава птиците се хранят изцяло в Румъния и евентуално в разливите в района на осушеното Цибърско блато.</w:t>
            </w:r>
          </w:p>
        </w:tc>
        <w:tc>
          <w:tcPr>
            <w:tcW w:w="1794" w:type="dxa"/>
            <w:shd w:val="clear" w:color="auto" w:fill="FFFFFF" w:themeFill="background1"/>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Поддържане на площта на подходящите хранителни местообитания на вида в размер най-малко 17 ha</w:t>
            </w:r>
          </w:p>
        </w:tc>
      </w:tr>
      <w:tr w:rsidR="00D67CD9" w:rsidRPr="00D67CD9" w:rsidTr="00D67CD9">
        <w:trPr>
          <w:jc w:val="center"/>
        </w:trPr>
        <w:tc>
          <w:tcPr>
            <w:tcW w:w="0" w:type="auto"/>
            <w:shd w:val="clear" w:color="auto" w:fill="auto"/>
          </w:tcPr>
          <w:p w:rsidR="00D67CD9" w:rsidRPr="00D67CD9" w:rsidRDefault="00D67CD9" w:rsidP="00D67CD9">
            <w:pPr>
              <w:spacing w:after="120" w:line="259" w:lineRule="auto"/>
              <w:rPr>
                <w:rFonts w:ascii="Times New Roman" w:eastAsia="Calibri" w:hAnsi="Times New Roman"/>
                <w:b/>
              </w:rPr>
            </w:pPr>
            <w:r w:rsidRPr="00D67CD9">
              <w:rPr>
                <w:rFonts w:ascii="Times New Roman" w:eastAsia="Calibri" w:hAnsi="Times New Roman"/>
                <w:b/>
              </w:rPr>
              <w:t xml:space="preserve">Местообитание на вида: </w:t>
            </w:r>
            <w:r w:rsidRPr="00D67CD9">
              <w:rPr>
                <w:rFonts w:ascii="Times New Roman" w:eastAsia="Calibri" w:hAnsi="Times New Roman"/>
              </w:rPr>
              <w:t>Екологично състояние на водните тела с местообитания на вида, по биологичен елемент риби (JDS4-Fish)</w:t>
            </w:r>
          </w:p>
        </w:tc>
        <w:tc>
          <w:tcPr>
            <w:tcW w:w="0" w:type="auto"/>
            <w:shd w:val="clear" w:color="auto" w:fill="auto"/>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5 степенна скала</w:t>
            </w:r>
          </w:p>
        </w:tc>
        <w:tc>
          <w:tcPr>
            <w:tcW w:w="0" w:type="auto"/>
            <w:shd w:val="clear" w:color="auto" w:fill="auto"/>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2-Добро или 1-Отлично</w:t>
            </w:r>
          </w:p>
        </w:tc>
        <w:tc>
          <w:tcPr>
            <w:tcW w:w="0" w:type="auto"/>
            <w:shd w:val="clear" w:color="auto" w:fill="auto"/>
          </w:tcPr>
          <w:tbl>
            <w:tblPr>
              <w:tblW w:w="3923" w:type="dxa"/>
              <w:jc w:val="center"/>
              <w:tblCellMar>
                <w:left w:w="70" w:type="dxa"/>
                <w:right w:w="70" w:type="dxa"/>
              </w:tblCellMar>
              <w:tblLook w:val="04A0" w:firstRow="1" w:lastRow="0" w:firstColumn="1" w:lastColumn="0" w:noHBand="0" w:noVBand="1"/>
            </w:tblPr>
            <w:tblGrid>
              <w:gridCol w:w="3923"/>
            </w:tblGrid>
            <w:tr w:rsidR="00D67CD9" w:rsidRPr="00D67CD9" w:rsidTr="00D67CD9">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rsidR="00D67CD9" w:rsidRPr="00D67CD9" w:rsidRDefault="00D67CD9" w:rsidP="00D67CD9">
                  <w:pPr>
                    <w:spacing w:after="120" w:line="259" w:lineRule="auto"/>
                    <w:rPr>
                      <w:rFonts w:ascii="Times New Roman" w:eastAsia="Calibri" w:hAnsi="Times New Roman"/>
                      <w:b/>
                      <w:bCs/>
                    </w:rPr>
                  </w:pPr>
                  <w:r w:rsidRPr="00D67CD9">
                    <w:rPr>
                      <w:rFonts w:ascii="Times New Roman" w:eastAsia="Calibri" w:hAnsi="Times New Roman"/>
                      <w:b/>
                      <w:bCs/>
                    </w:rPr>
                    <w:t>Екологично състояние</w:t>
                  </w:r>
                </w:p>
              </w:tc>
            </w:tr>
            <w:tr w:rsidR="00D67CD9" w:rsidRPr="00D67CD9"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1-Отлично – High</w:t>
                  </w:r>
                </w:p>
              </w:tc>
            </w:tr>
            <w:tr w:rsidR="00D67CD9" w:rsidRPr="00D67CD9"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2-Добро - Good</w:t>
                  </w:r>
                </w:p>
              </w:tc>
            </w:tr>
            <w:tr w:rsidR="00D67CD9" w:rsidRPr="00D67CD9"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3-Умерено - Moderate</w:t>
                  </w:r>
                </w:p>
              </w:tc>
            </w:tr>
            <w:tr w:rsidR="00D67CD9" w:rsidRPr="00D67CD9"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4-Лошо - Poor</w:t>
                  </w:r>
                </w:p>
              </w:tc>
            </w:tr>
            <w:tr w:rsidR="00D67CD9" w:rsidRPr="00D67CD9"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5-Много лошо - Bad</w:t>
                  </w:r>
                </w:p>
              </w:tc>
            </w:tr>
          </w:tbl>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Екологичното състояние на водите по р. Дунав по показател Риби (пункт Ново село) е оценено на добро</w:t>
            </w:r>
            <w:r w:rsidRPr="00D67CD9">
              <w:rPr>
                <w:rFonts w:ascii="Times New Roman" w:eastAsia="Calibri" w:hAnsi="Times New Roman"/>
                <w:b/>
              </w:rPr>
              <w:t xml:space="preserve"> (2) </w:t>
            </w:r>
            <w:r w:rsidRPr="00D67CD9">
              <w:rPr>
                <w:rFonts w:ascii="Times New Roman" w:eastAsia="Calibri" w:hAnsi="Times New Roman"/>
              </w:rPr>
              <w:t>според доклада на JDS4 (2019-2020).</w:t>
            </w:r>
          </w:p>
        </w:tc>
        <w:tc>
          <w:tcPr>
            <w:tcW w:w="1794" w:type="dxa"/>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Подобряване на екологичното състояние на водните тела с подходящи местообитания на вида, на стойности 2-Добро или 1-Отлично състояние</w:t>
            </w:r>
          </w:p>
        </w:tc>
      </w:tr>
    </w:tbl>
    <w:p w:rsidR="00D67CD9" w:rsidRPr="00D67CD9" w:rsidRDefault="00D67CD9" w:rsidP="00D67CD9">
      <w:pPr>
        <w:spacing w:after="120" w:line="259" w:lineRule="auto"/>
        <w:rPr>
          <w:rFonts w:ascii="Times New Roman" w:eastAsia="Calibri" w:hAnsi="Times New Roman"/>
          <w:sz w:val="24"/>
          <w:szCs w:val="24"/>
        </w:rPr>
      </w:pPr>
    </w:p>
    <w:p w:rsidR="00D67CD9" w:rsidRPr="00D67CD9" w:rsidRDefault="00D67CD9" w:rsidP="00D67CD9">
      <w:pPr>
        <w:spacing w:after="120" w:line="259" w:lineRule="auto"/>
        <w:rPr>
          <w:rFonts w:ascii="Times New Roman" w:eastAsia="Calibri" w:hAnsi="Times New Roman"/>
          <w:b/>
          <w:sz w:val="24"/>
          <w:szCs w:val="24"/>
        </w:rPr>
      </w:pPr>
      <w:r>
        <w:rPr>
          <w:rFonts w:ascii="Times New Roman" w:eastAsia="Calibri" w:hAnsi="Times New Roman"/>
          <w:b/>
          <w:bCs/>
          <w:sz w:val="24"/>
          <w:szCs w:val="24"/>
        </w:rPr>
        <w:t>5.</w:t>
      </w:r>
      <w:r w:rsidRPr="00D67CD9">
        <w:rPr>
          <w:rFonts w:ascii="Times New Roman" w:eastAsia="Calibri" w:hAnsi="Times New Roman"/>
          <w:b/>
          <w:bCs/>
          <w:sz w:val="24"/>
          <w:szCs w:val="24"/>
        </w:rPr>
        <w:t xml:space="preserve">Необходимост от промени в </w:t>
      </w:r>
      <w:r w:rsidR="002513C2">
        <w:rPr>
          <w:rFonts w:ascii="Times New Roman" w:eastAsia="Calibri" w:hAnsi="Times New Roman"/>
          <w:b/>
          <w:bCs/>
          <w:sz w:val="24"/>
          <w:szCs w:val="24"/>
        </w:rPr>
        <w:t>СФД</w:t>
      </w:r>
      <w:r w:rsidRPr="00D67CD9">
        <w:rPr>
          <w:rFonts w:ascii="Times New Roman" w:eastAsia="Calibri" w:hAnsi="Times New Roman"/>
          <w:b/>
          <w:bCs/>
          <w:sz w:val="24"/>
          <w:szCs w:val="24"/>
        </w:rPr>
        <w:t xml:space="preserve"> за </w:t>
      </w:r>
      <w:r w:rsidRPr="00D67CD9">
        <w:rPr>
          <w:rFonts w:ascii="Times New Roman" w:eastAsia="Calibri" w:hAnsi="Times New Roman"/>
          <w:b/>
          <w:sz w:val="24"/>
          <w:szCs w:val="24"/>
        </w:rPr>
        <w:t>СЗЗ „Остров Ибиша“</w:t>
      </w:r>
    </w:p>
    <w:p w:rsidR="00D67CD9" w:rsidRPr="00D67CD9" w:rsidRDefault="00D67CD9" w:rsidP="00D67CD9">
      <w:pPr>
        <w:spacing w:after="120" w:line="259" w:lineRule="auto"/>
        <w:rPr>
          <w:rFonts w:ascii="Times New Roman" w:eastAsia="Calibri" w:hAnsi="Times New Roman"/>
          <w:sz w:val="24"/>
          <w:szCs w:val="24"/>
        </w:rPr>
      </w:pPr>
      <w:r w:rsidRPr="00D67CD9">
        <w:rPr>
          <w:rFonts w:ascii="Times New Roman" w:eastAsia="Calibri" w:hAnsi="Times New Roman"/>
          <w:sz w:val="24"/>
          <w:szCs w:val="24"/>
        </w:rPr>
        <w:t>С оглед на наличните актуални данни гнездовата численост в стандартния формуляр на зоната трябва да се коригира от 2-4 двойки на 0-9 двойки.</w:t>
      </w:r>
    </w:p>
    <w:p w:rsidR="00D67CD9" w:rsidRPr="00D67CD9" w:rsidRDefault="00D67CD9" w:rsidP="00D67CD9">
      <w:pPr>
        <w:spacing w:after="160" w:line="259" w:lineRule="auto"/>
        <w:rPr>
          <w:rFonts w:ascii="Times New Roman" w:eastAsia="Calibri" w:hAnsi="Times New Roman"/>
          <w:bCs/>
          <w:sz w:val="24"/>
          <w:szCs w:val="24"/>
        </w:rPr>
      </w:pPr>
      <w:r w:rsidRPr="00D67CD9">
        <w:rPr>
          <w:rFonts w:ascii="Times New Roman" w:eastAsia="Calibri" w:hAnsi="Times New Roman"/>
          <w:bCs/>
          <w:sz w:val="24"/>
          <w:szCs w:val="24"/>
        </w:rPr>
        <w:t>Таблицата в стандартния формуляр на зоната за вида трябва да изглежда по следния начин:</w:t>
      </w:r>
    </w:p>
    <w:tbl>
      <w:tblPr>
        <w:tblW w:w="56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
        <w:gridCol w:w="858"/>
        <w:gridCol w:w="1743"/>
        <w:gridCol w:w="316"/>
        <w:gridCol w:w="259"/>
        <w:gridCol w:w="10"/>
        <w:gridCol w:w="377"/>
        <w:gridCol w:w="642"/>
        <w:gridCol w:w="730"/>
        <w:gridCol w:w="439"/>
        <w:gridCol w:w="580"/>
        <w:gridCol w:w="866"/>
        <w:gridCol w:w="6"/>
        <w:gridCol w:w="1017"/>
        <w:gridCol w:w="628"/>
        <w:gridCol w:w="542"/>
        <w:gridCol w:w="1149"/>
      </w:tblGrid>
      <w:tr w:rsidR="00D67CD9" w:rsidRPr="00D67CD9" w:rsidTr="00D67CD9">
        <w:trPr>
          <w:jc w:val="center"/>
        </w:trPr>
        <w:tc>
          <w:tcPr>
            <w:tcW w:w="1667" w:type="pct"/>
            <w:gridSpan w:val="6"/>
            <w:shd w:val="clear" w:color="auto" w:fill="D9D9D9" w:themeFill="background1" w:themeFillShade="D9"/>
            <w:vAlign w:val="center"/>
          </w:tcPr>
          <w:p w:rsidR="00D67CD9" w:rsidRPr="00D67CD9" w:rsidRDefault="00D67CD9" w:rsidP="00D67CD9">
            <w:pPr>
              <w:spacing w:after="120" w:line="259" w:lineRule="auto"/>
              <w:rPr>
                <w:rFonts w:ascii="Times New Roman" w:eastAsia="Calibri" w:hAnsi="Times New Roman"/>
                <w:b/>
                <w:sz w:val="20"/>
                <w:szCs w:val="20"/>
              </w:rPr>
            </w:pPr>
            <w:r w:rsidRPr="00D67CD9">
              <w:rPr>
                <w:rFonts w:ascii="Times New Roman" w:eastAsia="Calibri" w:hAnsi="Times New Roman"/>
                <w:b/>
                <w:sz w:val="20"/>
                <w:szCs w:val="20"/>
              </w:rPr>
              <w:t>Species</w:t>
            </w:r>
          </w:p>
        </w:tc>
        <w:tc>
          <w:tcPr>
            <w:tcW w:w="1739" w:type="pct"/>
            <w:gridSpan w:val="7"/>
            <w:shd w:val="clear" w:color="auto" w:fill="D9D9D9" w:themeFill="background1" w:themeFillShade="D9"/>
            <w:vAlign w:val="center"/>
          </w:tcPr>
          <w:p w:rsidR="00D67CD9" w:rsidRPr="00D67CD9" w:rsidRDefault="00D67CD9" w:rsidP="00D67CD9">
            <w:pPr>
              <w:spacing w:after="120" w:line="259" w:lineRule="auto"/>
              <w:rPr>
                <w:rFonts w:ascii="Times New Roman" w:eastAsia="Calibri" w:hAnsi="Times New Roman"/>
                <w:b/>
                <w:sz w:val="20"/>
                <w:szCs w:val="20"/>
              </w:rPr>
            </w:pPr>
            <w:r w:rsidRPr="00D67CD9">
              <w:rPr>
                <w:rFonts w:ascii="Times New Roman" w:eastAsia="Calibri" w:hAnsi="Times New Roman"/>
                <w:b/>
                <w:sz w:val="20"/>
                <w:szCs w:val="20"/>
              </w:rPr>
              <w:t>Population in the site</w:t>
            </w:r>
          </w:p>
        </w:tc>
        <w:tc>
          <w:tcPr>
            <w:tcW w:w="1594" w:type="pct"/>
            <w:gridSpan w:val="4"/>
            <w:shd w:val="clear" w:color="auto" w:fill="D9D9D9" w:themeFill="background1" w:themeFillShade="D9"/>
            <w:vAlign w:val="center"/>
          </w:tcPr>
          <w:p w:rsidR="00D67CD9" w:rsidRPr="00D67CD9" w:rsidRDefault="00D67CD9" w:rsidP="00D67CD9">
            <w:pPr>
              <w:spacing w:after="120" w:line="259" w:lineRule="auto"/>
              <w:rPr>
                <w:rFonts w:ascii="Times New Roman" w:eastAsia="Calibri" w:hAnsi="Times New Roman"/>
                <w:b/>
                <w:sz w:val="20"/>
                <w:szCs w:val="20"/>
              </w:rPr>
            </w:pPr>
            <w:r w:rsidRPr="00D67CD9">
              <w:rPr>
                <w:rFonts w:ascii="Times New Roman" w:eastAsia="Calibri" w:hAnsi="Times New Roman"/>
                <w:b/>
                <w:sz w:val="20"/>
                <w:szCs w:val="20"/>
              </w:rPr>
              <w:t>Site assessment</w:t>
            </w:r>
          </w:p>
        </w:tc>
      </w:tr>
      <w:tr w:rsidR="00D67CD9" w:rsidRPr="00D67CD9" w:rsidTr="00D67CD9">
        <w:trPr>
          <w:jc w:val="center"/>
        </w:trPr>
        <w:tc>
          <w:tcPr>
            <w:tcW w:w="144" w:type="pct"/>
            <w:vMerge w:val="restart"/>
            <w:shd w:val="clear" w:color="auto" w:fill="D9D9D9" w:themeFill="background1" w:themeFillShade="D9"/>
            <w:vAlign w:val="center"/>
          </w:tcPr>
          <w:p w:rsidR="00D67CD9" w:rsidRPr="00D67CD9" w:rsidRDefault="00D67CD9" w:rsidP="00D67CD9">
            <w:pPr>
              <w:spacing w:after="120" w:line="259" w:lineRule="auto"/>
              <w:rPr>
                <w:rFonts w:ascii="Times New Roman" w:eastAsia="Calibri" w:hAnsi="Times New Roman"/>
                <w:b/>
                <w:sz w:val="20"/>
                <w:szCs w:val="20"/>
              </w:rPr>
            </w:pPr>
            <w:r w:rsidRPr="00D67CD9">
              <w:rPr>
                <w:rFonts w:ascii="Times New Roman" w:eastAsia="Calibri" w:hAnsi="Times New Roman"/>
                <w:b/>
                <w:sz w:val="20"/>
                <w:szCs w:val="20"/>
              </w:rPr>
              <w:t>G</w:t>
            </w:r>
          </w:p>
        </w:tc>
        <w:tc>
          <w:tcPr>
            <w:tcW w:w="410" w:type="pct"/>
            <w:vMerge w:val="restart"/>
            <w:shd w:val="clear" w:color="auto" w:fill="D9D9D9" w:themeFill="background1" w:themeFillShade="D9"/>
            <w:vAlign w:val="center"/>
          </w:tcPr>
          <w:p w:rsidR="00D67CD9" w:rsidRPr="00D67CD9" w:rsidRDefault="00D67CD9" w:rsidP="00D67CD9">
            <w:pPr>
              <w:spacing w:after="120" w:line="259" w:lineRule="auto"/>
              <w:rPr>
                <w:rFonts w:ascii="Times New Roman" w:eastAsia="Calibri" w:hAnsi="Times New Roman"/>
                <w:b/>
                <w:sz w:val="20"/>
                <w:szCs w:val="20"/>
              </w:rPr>
            </w:pPr>
            <w:r w:rsidRPr="00D67CD9">
              <w:rPr>
                <w:rFonts w:ascii="Times New Roman" w:eastAsia="Calibri" w:hAnsi="Times New Roman"/>
                <w:b/>
                <w:sz w:val="20"/>
                <w:szCs w:val="20"/>
              </w:rPr>
              <w:t>Code</w:t>
            </w:r>
          </w:p>
        </w:tc>
        <w:tc>
          <w:tcPr>
            <w:tcW w:w="833" w:type="pct"/>
            <w:vMerge w:val="restart"/>
            <w:shd w:val="clear" w:color="auto" w:fill="D9D9D9" w:themeFill="background1" w:themeFillShade="D9"/>
            <w:vAlign w:val="center"/>
          </w:tcPr>
          <w:p w:rsidR="00D67CD9" w:rsidRPr="00D67CD9" w:rsidRDefault="00D67CD9" w:rsidP="00D67CD9">
            <w:pPr>
              <w:spacing w:after="120" w:line="259" w:lineRule="auto"/>
              <w:rPr>
                <w:rFonts w:ascii="Times New Roman" w:eastAsia="Calibri" w:hAnsi="Times New Roman"/>
                <w:b/>
                <w:sz w:val="20"/>
                <w:szCs w:val="20"/>
              </w:rPr>
            </w:pPr>
            <w:r w:rsidRPr="00D67CD9">
              <w:rPr>
                <w:rFonts w:ascii="Times New Roman" w:eastAsia="Calibri" w:hAnsi="Times New Roman"/>
                <w:b/>
                <w:sz w:val="20"/>
                <w:szCs w:val="20"/>
              </w:rPr>
              <w:t>Scientific Name</w:t>
            </w:r>
          </w:p>
        </w:tc>
        <w:tc>
          <w:tcPr>
            <w:tcW w:w="151" w:type="pct"/>
            <w:vMerge w:val="restart"/>
            <w:shd w:val="clear" w:color="auto" w:fill="D9D9D9" w:themeFill="background1" w:themeFillShade="D9"/>
            <w:vAlign w:val="center"/>
          </w:tcPr>
          <w:p w:rsidR="00D67CD9" w:rsidRPr="00D67CD9" w:rsidRDefault="00D67CD9" w:rsidP="00D67CD9">
            <w:pPr>
              <w:spacing w:after="120" w:line="259" w:lineRule="auto"/>
              <w:rPr>
                <w:rFonts w:ascii="Times New Roman" w:eastAsia="Calibri" w:hAnsi="Times New Roman"/>
                <w:b/>
                <w:sz w:val="20"/>
                <w:szCs w:val="20"/>
              </w:rPr>
            </w:pPr>
            <w:r w:rsidRPr="00D67CD9">
              <w:rPr>
                <w:rFonts w:ascii="Times New Roman" w:eastAsia="Calibri" w:hAnsi="Times New Roman"/>
                <w:b/>
                <w:sz w:val="20"/>
                <w:szCs w:val="20"/>
              </w:rPr>
              <w:t>S</w:t>
            </w:r>
          </w:p>
        </w:tc>
        <w:tc>
          <w:tcPr>
            <w:tcW w:w="124" w:type="pct"/>
            <w:vMerge w:val="restart"/>
            <w:shd w:val="clear" w:color="auto" w:fill="D9D9D9" w:themeFill="background1" w:themeFillShade="D9"/>
            <w:vAlign w:val="center"/>
          </w:tcPr>
          <w:p w:rsidR="00D67CD9" w:rsidRPr="00D67CD9" w:rsidRDefault="00D67CD9" w:rsidP="00D67CD9">
            <w:pPr>
              <w:spacing w:after="120" w:line="259" w:lineRule="auto"/>
              <w:rPr>
                <w:rFonts w:ascii="Times New Roman" w:eastAsia="Calibri" w:hAnsi="Times New Roman"/>
                <w:b/>
                <w:sz w:val="20"/>
                <w:szCs w:val="20"/>
              </w:rPr>
            </w:pPr>
            <w:r w:rsidRPr="00D67CD9">
              <w:rPr>
                <w:rFonts w:ascii="Times New Roman" w:eastAsia="Calibri" w:hAnsi="Times New Roman"/>
                <w:b/>
                <w:sz w:val="20"/>
                <w:szCs w:val="20"/>
              </w:rPr>
              <w:t>NP</w:t>
            </w:r>
          </w:p>
        </w:tc>
        <w:tc>
          <w:tcPr>
            <w:tcW w:w="185" w:type="pct"/>
            <w:gridSpan w:val="2"/>
            <w:vMerge w:val="restart"/>
            <w:shd w:val="clear" w:color="auto" w:fill="D9D9D9" w:themeFill="background1" w:themeFillShade="D9"/>
            <w:vAlign w:val="center"/>
          </w:tcPr>
          <w:p w:rsidR="00D67CD9" w:rsidRPr="00D67CD9" w:rsidRDefault="00D67CD9" w:rsidP="00D67CD9">
            <w:pPr>
              <w:spacing w:after="120" w:line="259" w:lineRule="auto"/>
              <w:rPr>
                <w:rFonts w:ascii="Times New Roman" w:eastAsia="Calibri" w:hAnsi="Times New Roman"/>
                <w:b/>
                <w:sz w:val="20"/>
                <w:szCs w:val="20"/>
              </w:rPr>
            </w:pPr>
            <w:r w:rsidRPr="00D67CD9">
              <w:rPr>
                <w:rFonts w:ascii="Times New Roman" w:eastAsia="Calibri" w:hAnsi="Times New Roman"/>
                <w:b/>
                <w:sz w:val="20"/>
                <w:szCs w:val="20"/>
              </w:rPr>
              <w:t>T</w:t>
            </w:r>
          </w:p>
        </w:tc>
        <w:tc>
          <w:tcPr>
            <w:tcW w:w="656" w:type="pct"/>
            <w:gridSpan w:val="2"/>
            <w:shd w:val="clear" w:color="auto" w:fill="D9D9D9" w:themeFill="background1" w:themeFillShade="D9"/>
            <w:vAlign w:val="center"/>
          </w:tcPr>
          <w:p w:rsidR="00D67CD9" w:rsidRPr="00D67CD9" w:rsidRDefault="00D67CD9" w:rsidP="00D67CD9">
            <w:pPr>
              <w:spacing w:after="120" w:line="259" w:lineRule="auto"/>
              <w:rPr>
                <w:rFonts w:ascii="Times New Roman" w:eastAsia="Calibri" w:hAnsi="Times New Roman"/>
                <w:b/>
                <w:sz w:val="20"/>
                <w:szCs w:val="20"/>
              </w:rPr>
            </w:pPr>
            <w:r w:rsidRPr="00D67CD9">
              <w:rPr>
                <w:rFonts w:ascii="Times New Roman" w:eastAsia="Calibri" w:hAnsi="Times New Roman"/>
                <w:b/>
                <w:sz w:val="20"/>
                <w:szCs w:val="20"/>
              </w:rPr>
              <w:t>Size</w:t>
            </w:r>
          </w:p>
        </w:tc>
        <w:tc>
          <w:tcPr>
            <w:tcW w:w="210" w:type="pct"/>
            <w:vMerge w:val="restart"/>
            <w:shd w:val="clear" w:color="auto" w:fill="D9D9D9" w:themeFill="background1" w:themeFillShade="D9"/>
            <w:vAlign w:val="center"/>
          </w:tcPr>
          <w:p w:rsidR="00D67CD9" w:rsidRPr="00D67CD9" w:rsidRDefault="00D67CD9" w:rsidP="00D67CD9">
            <w:pPr>
              <w:spacing w:after="120" w:line="259" w:lineRule="auto"/>
              <w:rPr>
                <w:rFonts w:ascii="Times New Roman" w:eastAsia="Calibri" w:hAnsi="Times New Roman"/>
                <w:b/>
                <w:sz w:val="20"/>
                <w:szCs w:val="20"/>
              </w:rPr>
            </w:pPr>
            <w:r w:rsidRPr="00D67CD9">
              <w:rPr>
                <w:rFonts w:ascii="Times New Roman" w:eastAsia="Calibri" w:hAnsi="Times New Roman"/>
                <w:b/>
                <w:sz w:val="20"/>
                <w:szCs w:val="20"/>
              </w:rPr>
              <w:t>Unit</w:t>
            </w:r>
          </w:p>
        </w:tc>
        <w:tc>
          <w:tcPr>
            <w:tcW w:w="277" w:type="pct"/>
            <w:vMerge w:val="restart"/>
            <w:shd w:val="clear" w:color="auto" w:fill="D9D9D9" w:themeFill="background1" w:themeFillShade="D9"/>
            <w:vAlign w:val="center"/>
          </w:tcPr>
          <w:p w:rsidR="00D67CD9" w:rsidRPr="00D67CD9" w:rsidRDefault="00D67CD9" w:rsidP="00D67CD9">
            <w:pPr>
              <w:spacing w:after="120" w:line="259" w:lineRule="auto"/>
              <w:rPr>
                <w:rFonts w:ascii="Times New Roman" w:eastAsia="Calibri" w:hAnsi="Times New Roman"/>
                <w:b/>
                <w:sz w:val="20"/>
                <w:szCs w:val="20"/>
              </w:rPr>
            </w:pPr>
            <w:r w:rsidRPr="00D67CD9">
              <w:rPr>
                <w:rFonts w:ascii="Times New Roman" w:eastAsia="Calibri" w:hAnsi="Times New Roman"/>
                <w:b/>
                <w:sz w:val="20"/>
                <w:szCs w:val="20"/>
              </w:rPr>
              <w:t>Cat.</w:t>
            </w:r>
          </w:p>
        </w:tc>
        <w:tc>
          <w:tcPr>
            <w:tcW w:w="414" w:type="pct"/>
            <w:vMerge w:val="restart"/>
            <w:shd w:val="clear" w:color="auto" w:fill="D9D9D9" w:themeFill="background1" w:themeFillShade="D9"/>
            <w:vAlign w:val="center"/>
          </w:tcPr>
          <w:p w:rsidR="00D67CD9" w:rsidRPr="00D67CD9" w:rsidRDefault="00D67CD9" w:rsidP="00D67CD9">
            <w:pPr>
              <w:spacing w:after="120" w:line="259" w:lineRule="auto"/>
              <w:rPr>
                <w:rFonts w:ascii="Times New Roman" w:eastAsia="Calibri" w:hAnsi="Times New Roman"/>
                <w:b/>
                <w:sz w:val="20"/>
                <w:szCs w:val="20"/>
              </w:rPr>
            </w:pPr>
            <w:r w:rsidRPr="00D67CD9">
              <w:rPr>
                <w:rFonts w:ascii="Times New Roman" w:eastAsia="Calibri" w:hAnsi="Times New Roman"/>
                <w:b/>
                <w:sz w:val="20"/>
                <w:szCs w:val="20"/>
              </w:rPr>
              <w:t>D.qual.</w:t>
            </w:r>
          </w:p>
        </w:tc>
        <w:tc>
          <w:tcPr>
            <w:tcW w:w="488" w:type="pct"/>
            <w:gridSpan w:val="2"/>
            <w:shd w:val="clear" w:color="auto" w:fill="D9D9D9" w:themeFill="background1" w:themeFillShade="D9"/>
            <w:vAlign w:val="center"/>
          </w:tcPr>
          <w:p w:rsidR="00D67CD9" w:rsidRPr="00D67CD9" w:rsidRDefault="00D67CD9" w:rsidP="00D67CD9">
            <w:pPr>
              <w:spacing w:after="120" w:line="259" w:lineRule="auto"/>
              <w:rPr>
                <w:rFonts w:ascii="Times New Roman" w:eastAsia="Calibri" w:hAnsi="Times New Roman"/>
                <w:b/>
                <w:sz w:val="20"/>
                <w:szCs w:val="20"/>
              </w:rPr>
            </w:pPr>
            <w:r w:rsidRPr="00D67CD9">
              <w:rPr>
                <w:rFonts w:ascii="Times New Roman" w:eastAsia="Calibri" w:hAnsi="Times New Roman"/>
                <w:b/>
                <w:sz w:val="20"/>
                <w:szCs w:val="20"/>
              </w:rPr>
              <w:t>A/B/C/D</w:t>
            </w:r>
          </w:p>
        </w:tc>
        <w:tc>
          <w:tcPr>
            <w:tcW w:w="1109" w:type="pct"/>
            <w:gridSpan w:val="3"/>
            <w:shd w:val="clear" w:color="auto" w:fill="D9D9D9" w:themeFill="background1" w:themeFillShade="D9"/>
            <w:vAlign w:val="center"/>
          </w:tcPr>
          <w:p w:rsidR="00D67CD9" w:rsidRPr="00D67CD9" w:rsidRDefault="00D67CD9" w:rsidP="00D67CD9">
            <w:pPr>
              <w:spacing w:after="120" w:line="259" w:lineRule="auto"/>
              <w:rPr>
                <w:rFonts w:ascii="Times New Roman" w:eastAsia="Calibri" w:hAnsi="Times New Roman"/>
                <w:b/>
                <w:sz w:val="20"/>
                <w:szCs w:val="20"/>
              </w:rPr>
            </w:pPr>
            <w:r w:rsidRPr="00D67CD9">
              <w:rPr>
                <w:rFonts w:ascii="Times New Roman" w:eastAsia="Calibri" w:hAnsi="Times New Roman"/>
                <w:b/>
                <w:sz w:val="20"/>
                <w:szCs w:val="20"/>
              </w:rPr>
              <w:t>A/B/C</w:t>
            </w:r>
          </w:p>
        </w:tc>
      </w:tr>
      <w:tr w:rsidR="00D67CD9" w:rsidRPr="00D67CD9" w:rsidTr="00D67CD9">
        <w:trPr>
          <w:jc w:val="center"/>
        </w:trPr>
        <w:tc>
          <w:tcPr>
            <w:tcW w:w="144" w:type="pct"/>
            <w:vMerge/>
            <w:shd w:val="clear" w:color="auto" w:fill="D9D9D9" w:themeFill="background1" w:themeFillShade="D9"/>
            <w:vAlign w:val="center"/>
          </w:tcPr>
          <w:p w:rsidR="00D67CD9" w:rsidRPr="00D67CD9" w:rsidRDefault="00D67CD9" w:rsidP="00D67CD9">
            <w:pPr>
              <w:spacing w:after="120" w:line="259" w:lineRule="auto"/>
              <w:rPr>
                <w:rFonts w:ascii="Times New Roman" w:eastAsia="Calibri" w:hAnsi="Times New Roman"/>
                <w:sz w:val="20"/>
                <w:szCs w:val="20"/>
              </w:rPr>
            </w:pPr>
          </w:p>
        </w:tc>
        <w:tc>
          <w:tcPr>
            <w:tcW w:w="410" w:type="pct"/>
            <w:vMerge/>
            <w:shd w:val="clear" w:color="auto" w:fill="D9D9D9" w:themeFill="background1" w:themeFillShade="D9"/>
            <w:vAlign w:val="center"/>
          </w:tcPr>
          <w:p w:rsidR="00D67CD9" w:rsidRPr="00D67CD9" w:rsidRDefault="00D67CD9" w:rsidP="00D67CD9">
            <w:pPr>
              <w:spacing w:after="120" w:line="259" w:lineRule="auto"/>
              <w:rPr>
                <w:rFonts w:ascii="Times New Roman" w:eastAsia="Calibri" w:hAnsi="Times New Roman"/>
                <w:sz w:val="20"/>
                <w:szCs w:val="20"/>
              </w:rPr>
            </w:pPr>
          </w:p>
        </w:tc>
        <w:tc>
          <w:tcPr>
            <w:tcW w:w="833" w:type="pct"/>
            <w:vMerge/>
            <w:shd w:val="clear" w:color="auto" w:fill="D9D9D9" w:themeFill="background1" w:themeFillShade="D9"/>
            <w:vAlign w:val="center"/>
          </w:tcPr>
          <w:p w:rsidR="00D67CD9" w:rsidRPr="00D67CD9" w:rsidRDefault="00D67CD9" w:rsidP="00D67CD9">
            <w:pPr>
              <w:spacing w:after="120" w:line="259" w:lineRule="auto"/>
              <w:rPr>
                <w:rFonts w:ascii="Times New Roman" w:eastAsia="Calibri" w:hAnsi="Times New Roman"/>
                <w:sz w:val="20"/>
                <w:szCs w:val="20"/>
              </w:rPr>
            </w:pPr>
          </w:p>
        </w:tc>
        <w:tc>
          <w:tcPr>
            <w:tcW w:w="151" w:type="pct"/>
            <w:vMerge/>
            <w:shd w:val="clear" w:color="auto" w:fill="D9D9D9" w:themeFill="background1" w:themeFillShade="D9"/>
            <w:vAlign w:val="center"/>
          </w:tcPr>
          <w:p w:rsidR="00D67CD9" w:rsidRPr="00D67CD9" w:rsidRDefault="00D67CD9" w:rsidP="00D67CD9">
            <w:pPr>
              <w:spacing w:after="120" w:line="259" w:lineRule="auto"/>
              <w:rPr>
                <w:rFonts w:ascii="Times New Roman" w:eastAsia="Calibri" w:hAnsi="Times New Roman"/>
                <w:sz w:val="20"/>
                <w:szCs w:val="20"/>
              </w:rPr>
            </w:pPr>
          </w:p>
        </w:tc>
        <w:tc>
          <w:tcPr>
            <w:tcW w:w="124" w:type="pct"/>
            <w:vMerge/>
            <w:shd w:val="clear" w:color="auto" w:fill="D9D9D9" w:themeFill="background1" w:themeFillShade="D9"/>
            <w:vAlign w:val="center"/>
          </w:tcPr>
          <w:p w:rsidR="00D67CD9" w:rsidRPr="00D67CD9" w:rsidRDefault="00D67CD9" w:rsidP="00D67CD9">
            <w:pPr>
              <w:spacing w:after="120" w:line="259" w:lineRule="auto"/>
              <w:rPr>
                <w:rFonts w:ascii="Times New Roman" w:eastAsia="Calibri" w:hAnsi="Times New Roman"/>
                <w:b/>
                <w:sz w:val="20"/>
                <w:szCs w:val="20"/>
              </w:rPr>
            </w:pPr>
          </w:p>
        </w:tc>
        <w:tc>
          <w:tcPr>
            <w:tcW w:w="185" w:type="pct"/>
            <w:gridSpan w:val="2"/>
            <w:vMerge/>
            <w:shd w:val="clear" w:color="auto" w:fill="D9D9D9" w:themeFill="background1" w:themeFillShade="D9"/>
            <w:vAlign w:val="center"/>
          </w:tcPr>
          <w:p w:rsidR="00D67CD9" w:rsidRPr="00D67CD9" w:rsidRDefault="00D67CD9" w:rsidP="00D67CD9">
            <w:pPr>
              <w:spacing w:after="120" w:line="259" w:lineRule="auto"/>
              <w:rPr>
                <w:rFonts w:ascii="Times New Roman" w:eastAsia="Calibri" w:hAnsi="Times New Roman"/>
                <w:b/>
                <w:sz w:val="20"/>
                <w:szCs w:val="20"/>
              </w:rPr>
            </w:pPr>
          </w:p>
        </w:tc>
        <w:tc>
          <w:tcPr>
            <w:tcW w:w="307" w:type="pct"/>
            <w:shd w:val="clear" w:color="auto" w:fill="D9D9D9" w:themeFill="background1" w:themeFillShade="D9"/>
            <w:vAlign w:val="center"/>
          </w:tcPr>
          <w:p w:rsidR="00D67CD9" w:rsidRPr="00D67CD9" w:rsidRDefault="00D67CD9" w:rsidP="00D67CD9">
            <w:pPr>
              <w:spacing w:after="120" w:line="259" w:lineRule="auto"/>
              <w:rPr>
                <w:rFonts w:ascii="Times New Roman" w:eastAsia="Calibri" w:hAnsi="Times New Roman"/>
                <w:b/>
                <w:sz w:val="20"/>
                <w:szCs w:val="20"/>
              </w:rPr>
            </w:pPr>
            <w:r w:rsidRPr="00D67CD9">
              <w:rPr>
                <w:rFonts w:ascii="Times New Roman" w:eastAsia="Calibri" w:hAnsi="Times New Roman"/>
                <w:b/>
                <w:sz w:val="20"/>
                <w:szCs w:val="20"/>
              </w:rPr>
              <w:t>Min</w:t>
            </w:r>
          </w:p>
        </w:tc>
        <w:tc>
          <w:tcPr>
            <w:tcW w:w="349" w:type="pct"/>
            <w:shd w:val="clear" w:color="auto" w:fill="D9D9D9" w:themeFill="background1" w:themeFillShade="D9"/>
            <w:vAlign w:val="center"/>
          </w:tcPr>
          <w:p w:rsidR="00D67CD9" w:rsidRPr="00D67CD9" w:rsidRDefault="00D67CD9" w:rsidP="00D67CD9">
            <w:pPr>
              <w:spacing w:after="120" w:line="259" w:lineRule="auto"/>
              <w:rPr>
                <w:rFonts w:ascii="Times New Roman" w:eastAsia="Calibri" w:hAnsi="Times New Roman"/>
                <w:b/>
                <w:sz w:val="20"/>
                <w:szCs w:val="20"/>
              </w:rPr>
            </w:pPr>
            <w:r w:rsidRPr="00D67CD9">
              <w:rPr>
                <w:rFonts w:ascii="Times New Roman" w:eastAsia="Calibri" w:hAnsi="Times New Roman"/>
                <w:b/>
                <w:sz w:val="20"/>
                <w:szCs w:val="20"/>
              </w:rPr>
              <w:t>Max</w:t>
            </w:r>
          </w:p>
        </w:tc>
        <w:tc>
          <w:tcPr>
            <w:tcW w:w="210" w:type="pct"/>
            <w:vMerge/>
            <w:shd w:val="clear" w:color="auto" w:fill="D9D9D9" w:themeFill="background1" w:themeFillShade="D9"/>
            <w:vAlign w:val="center"/>
          </w:tcPr>
          <w:p w:rsidR="00D67CD9" w:rsidRPr="00D67CD9" w:rsidRDefault="00D67CD9" w:rsidP="00D67CD9">
            <w:pPr>
              <w:spacing w:after="120" w:line="259" w:lineRule="auto"/>
              <w:rPr>
                <w:rFonts w:ascii="Times New Roman" w:eastAsia="Calibri" w:hAnsi="Times New Roman"/>
                <w:b/>
                <w:sz w:val="20"/>
                <w:szCs w:val="20"/>
              </w:rPr>
            </w:pPr>
          </w:p>
        </w:tc>
        <w:tc>
          <w:tcPr>
            <w:tcW w:w="277" w:type="pct"/>
            <w:vMerge/>
            <w:shd w:val="clear" w:color="auto" w:fill="D9D9D9" w:themeFill="background1" w:themeFillShade="D9"/>
            <w:vAlign w:val="center"/>
          </w:tcPr>
          <w:p w:rsidR="00D67CD9" w:rsidRPr="00D67CD9" w:rsidRDefault="00D67CD9" w:rsidP="00D67CD9">
            <w:pPr>
              <w:spacing w:after="120" w:line="259" w:lineRule="auto"/>
              <w:rPr>
                <w:rFonts w:ascii="Times New Roman" w:eastAsia="Calibri" w:hAnsi="Times New Roman"/>
                <w:b/>
                <w:sz w:val="20"/>
                <w:szCs w:val="20"/>
              </w:rPr>
            </w:pPr>
          </w:p>
        </w:tc>
        <w:tc>
          <w:tcPr>
            <w:tcW w:w="414" w:type="pct"/>
            <w:vMerge/>
            <w:shd w:val="clear" w:color="auto" w:fill="D9D9D9" w:themeFill="background1" w:themeFillShade="D9"/>
            <w:vAlign w:val="center"/>
          </w:tcPr>
          <w:p w:rsidR="00D67CD9" w:rsidRPr="00D67CD9" w:rsidRDefault="00D67CD9" w:rsidP="00D67CD9">
            <w:pPr>
              <w:spacing w:after="120" w:line="259" w:lineRule="auto"/>
              <w:rPr>
                <w:rFonts w:ascii="Times New Roman" w:eastAsia="Calibri" w:hAnsi="Times New Roman"/>
                <w:b/>
                <w:sz w:val="20"/>
                <w:szCs w:val="20"/>
              </w:rPr>
            </w:pPr>
          </w:p>
        </w:tc>
        <w:tc>
          <w:tcPr>
            <w:tcW w:w="488" w:type="pct"/>
            <w:gridSpan w:val="2"/>
            <w:shd w:val="clear" w:color="auto" w:fill="D9D9D9" w:themeFill="background1" w:themeFillShade="D9"/>
            <w:vAlign w:val="center"/>
          </w:tcPr>
          <w:p w:rsidR="00D67CD9" w:rsidRPr="00D67CD9" w:rsidRDefault="00D67CD9" w:rsidP="00D67CD9">
            <w:pPr>
              <w:spacing w:after="120" w:line="259" w:lineRule="auto"/>
              <w:rPr>
                <w:rFonts w:ascii="Times New Roman" w:eastAsia="Calibri" w:hAnsi="Times New Roman"/>
                <w:b/>
                <w:sz w:val="20"/>
                <w:szCs w:val="20"/>
              </w:rPr>
            </w:pPr>
            <w:r w:rsidRPr="00D67CD9">
              <w:rPr>
                <w:rFonts w:ascii="Times New Roman" w:eastAsia="Calibri" w:hAnsi="Times New Roman"/>
                <w:b/>
                <w:sz w:val="20"/>
                <w:szCs w:val="20"/>
              </w:rPr>
              <w:t>Pop.</w:t>
            </w:r>
          </w:p>
        </w:tc>
        <w:tc>
          <w:tcPr>
            <w:tcW w:w="300" w:type="pct"/>
            <w:shd w:val="clear" w:color="auto" w:fill="D9D9D9" w:themeFill="background1" w:themeFillShade="D9"/>
            <w:vAlign w:val="center"/>
          </w:tcPr>
          <w:p w:rsidR="00D67CD9" w:rsidRPr="00D67CD9" w:rsidRDefault="00D67CD9" w:rsidP="00D67CD9">
            <w:pPr>
              <w:spacing w:after="120" w:line="259" w:lineRule="auto"/>
              <w:rPr>
                <w:rFonts w:ascii="Times New Roman" w:eastAsia="Calibri" w:hAnsi="Times New Roman"/>
                <w:b/>
                <w:sz w:val="20"/>
                <w:szCs w:val="20"/>
              </w:rPr>
            </w:pPr>
            <w:r w:rsidRPr="00D67CD9">
              <w:rPr>
                <w:rFonts w:ascii="Times New Roman" w:eastAsia="Calibri" w:hAnsi="Times New Roman"/>
                <w:b/>
                <w:sz w:val="20"/>
                <w:szCs w:val="20"/>
              </w:rPr>
              <w:t>Con.</w:t>
            </w:r>
          </w:p>
        </w:tc>
        <w:tc>
          <w:tcPr>
            <w:tcW w:w="259" w:type="pct"/>
            <w:shd w:val="clear" w:color="auto" w:fill="D9D9D9" w:themeFill="background1" w:themeFillShade="D9"/>
            <w:vAlign w:val="center"/>
          </w:tcPr>
          <w:p w:rsidR="00D67CD9" w:rsidRPr="00D67CD9" w:rsidRDefault="00D67CD9" w:rsidP="00D67CD9">
            <w:pPr>
              <w:spacing w:after="120" w:line="259" w:lineRule="auto"/>
              <w:rPr>
                <w:rFonts w:ascii="Times New Roman" w:eastAsia="Calibri" w:hAnsi="Times New Roman"/>
                <w:b/>
                <w:sz w:val="20"/>
                <w:szCs w:val="20"/>
              </w:rPr>
            </w:pPr>
            <w:r w:rsidRPr="00D67CD9">
              <w:rPr>
                <w:rFonts w:ascii="Times New Roman" w:eastAsia="Calibri" w:hAnsi="Times New Roman"/>
                <w:b/>
                <w:sz w:val="20"/>
                <w:szCs w:val="20"/>
              </w:rPr>
              <w:t>Iso.</w:t>
            </w:r>
          </w:p>
        </w:tc>
        <w:tc>
          <w:tcPr>
            <w:tcW w:w="550" w:type="pct"/>
            <w:shd w:val="clear" w:color="auto" w:fill="D9D9D9" w:themeFill="background1" w:themeFillShade="D9"/>
            <w:vAlign w:val="center"/>
          </w:tcPr>
          <w:p w:rsidR="00D67CD9" w:rsidRPr="00D67CD9" w:rsidRDefault="00D67CD9" w:rsidP="00D67CD9">
            <w:pPr>
              <w:spacing w:after="120" w:line="259" w:lineRule="auto"/>
              <w:rPr>
                <w:rFonts w:ascii="Times New Roman" w:eastAsia="Calibri" w:hAnsi="Times New Roman"/>
                <w:b/>
                <w:sz w:val="20"/>
                <w:szCs w:val="20"/>
              </w:rPr>
            </w:pPr>
            <w:r w:rsidRPr="00D67CD9">
              <w:rPr>
                <w:rFonts w:ascii="Times New Roman" w:eastAsia="Calibri" w:hAnsi="Times New Roman"/>
                <w:b/>
                <w:sz w:val="20"/>
                <w:szCs w:val="20"/>
              </w:rPr>
              <w:t>Glo.</w:t>
            </w:r>
          </w:p>
        </w:tc>
      </w:tr>
      <w:tr w:rsidR="00D67CD9" w:rsidRPr="00D67CD9" w:rsidTr="00D67CD9">
        <w:trPr>
          <w:jc w:val="center"/>
        </w:trPr>
        <w:tc>
          <w:tcPr>
            <w:tcW w:w="144" w:type="pct"/>
            <w:shd w:val="clear" w:color="auto" w:fill="auto"/>
            <w:vAlign w:val="center"/>
          </w:tcPr>
          <w:p w:rsidR="00D67CD9" w:rsidRPr="00D67CD9" w:rsidRDefault="00D67CD9" w:rsidP="00D67CD9">
            <w:pPr>
              <w:spacing w:after="120" w:line="259" w:lineRule="auto"/>
              <w:rPr>
                <w:rFonts w:ascii="Times New Roman" w:eastAsia="Calibri" w:hAnsi="Times New Roman"/>
                <w:sz w:val="20"/>
                <w:szCs w:val="20"/>
              </w:rPr>
            </w:pPr>
            <w:r w:rsidRPr="00D67CD9">
              <w:rPr>
                <w:rFonts w:ascii="Times New Roman" w:eastAsia="Calibri" w:hAnsi="Times New Roman"/>
                <w:sz w:val="20"/>
                <w:szCs w:val="20"/>
              </w:rPr>
              <w:t>В</w:t>
            </w:r>
          </w:p>
        </w:tc>
        <w:tc>
          <w:tcPr>
            <w:tcW w:w="410" w:type="pct"/>
            <w:shd w:val="clear" w:color="auto" w:fill="auto"/>
            <w:vAlign w:val="center"/>
          </w:tcPr>
          <w:p w:rsidR="00D67CD9" w:rsidRPr="00D67CD9" w:rsidRDefault="00D67CD9" w:rsidP="00D67CD9">
            <w:pPr>
              <w:spacing w:after="120" w:line="259" w:lineRule="auto"/>
              <w:rPr>
                <w:rFonts w:ascii="Times New Roman" w:eastAsia="Calibri" w:hAnsi="Times New Roman"/>
                <w:sz w:val="20"/>
                <w:szCs w:val="20"/>
              </w:rPr>
            </w:pPr>
            <w:r w:rsidRPr="00D67CD9">
              <w:rPr>
                <w:rFonts w:ascii="Times New Roman" w:eastAsia="Calibri" w:hAnsi="Times New Roman"/>
                <w:sz w:val="20"/>
                <w:szCs w:val="20"/>
              </w:rPr>
              <w:t>A024</w:t>
            </w:r>
          </w:p>
        </w:tc>
        <w:tc>
          <w:tcPr>
            <w:tcW w:w="833" w:type="pct"/>
            <w:shd w:val="clear" w:color="auto" w:fill="auto"/>
            <w:vAlign w:val="center"/>
          </w:tcPr>
          <w:p w:rsidR="00D67CD9" w:rsidRPr="00D67CD9" w:rsidRDefault="00D67CD9" w:rsidP="00D67CD9">
            <w:pPr>
              <w:spacing w:after="120" w:line="259" w:lineRule="auto"/>
              <w:rPr>
                <w:rFonts w:ascii="Times New Roman" w:eastAsia="Calibri" w:hAnsi="Times New Roman"/>
                <w:i/>
                <w:sz w:val="20"/>
                <w:szCs w:val="20"/>
                <w:lang w:val="en-US"/>
              </w:rPr>
            </w:pPr>
            <w:r w:rsidRPr="00D67CD9">
              <w:rPr>
                <w:rFonts w:ascii="Times New Roman" w:eastAsia="Calibri" w:hAnsi="Times New Roman"/>
                <w:i/>
                <w:iCs/>
                <w:sz w:val="20"/>
                <w:szCs w:val="20"/>
              </w:rPr>
              <w:t>Ardе</w:t>
            </w:r>
            <w:r w:rsidRPr="00D67CD9">
              <w:rPr>
                <w:rFonts w:ascii="Times New Roman" w:eastAsia="Calibri" w:hAnsi="Times New Roman"/>
                <w:i/>
                <w:iCs/>
                <w:sz w:val="20"/>
                <w:szCs w:val="20"/>
                <w:lang w:val="en-US"/>
              </w:rPr>
              <w:t>ola ralloides</w:t>
            </w:r>
          </w:p>
        </w:tc>
        <w:tc>
          <w:tcPr>
            <w:tcW w:w="151" w:type="pct"/>
            <w:shd w:val="clear" w:color="auto" w:fill="auto"/>
            <w:vAlign w:val="center"/>
          </w:tcPr>
          <w:p w:rsidR="00D67CD9" w:rsidRPr="00D67CD9" w:rsidRDefault="00D67CD9" w:rsidP="00D67CD9">
            <w:pPr>
              <w:spacing w:after="120" w:line="259" w:lineRule="auto"/>
              <w:rPr>
                <w:rFonts w:ascii="Times New Roman" w:eastAsia="Calibri" w:hAnsi="Times New Roman"/>
                <w:sz w:val="20"/>
                <w:szCs w:val="20"/>
              </w:rPr>
            </w:pPr>
          </w:p>
        </w:tc>
        <w:tc>
          <w:tcPr>
            <w:tcW w:w="124" w:type="pct"/>
            <w:shd w:val="clear" w:color="auto" w:fill="auto"/>
            <w:vAlign w:val="center"/>
          </w:tcPr>
          <w:p w:rsidR="00D67CD9" w:rsidRPr="00D67CD9" w:rsidRDefault="00D67CD9" w:rsidP="00D67CD9">
            <w:pPr>
              <w:spacing w:after="120" w:line="259" w:lineRule="auto"/>
              <w:rPr>
                <w:rFonts w:ascii="Times New Roman" w:eastAsia="Calibri" w:hAnsi="Times New Roman"/>
                <w:b/>
                <w:sz w:val="20"/>
                <w:szCs w:val="20"/>
              </w:rPr>
            </w:pPr>
          </w:p>
        </w:tc>
        <w:tc>
          <w:tcPr>
            <w:tcW w:w="185" w:type="pct"/>
            <w:gridSpan w:val="2"/>
            <w:shd w:val="clear" w:color="auto" w:fill="auto"/>
            <w:vAlign w:val="center"/>
          </w:tcPr>
          <w:p w:rsidR="00D67CD9" w:rsidRPr="00D67CD9" w:rsidRDefault="00D67CD9" w:rsidP="00D67CD9">
            <w:pPr>
              <w:spacing w:after="120" w:line="259" w:lineRule="auto"/>
              <w:rPr>
                <w:rFonts w:ascii="Times New Roman" w:eastAsia="Calibri" w:hAnsi="Times New Roman"/>
                <w:b/>
                <w:sz w:val="20"/>
                <w:szCs w:val="20"/>
                <w:lang w:val="en-US"/>
              </w:rPr>
            </w:pPr>
            <w:r w:rsidRPr="00D67CD9">
              <w:rPr>
                <w:rFonts w:ascii="Times New Roman" w:eastAsia="Calibri" w:hAnsi="Times New Roman"/>
                <w:b/>
                <w:sz w:val="20"/>
                <w:szCs w:val="20"/>
                <w:lang w:val="en-US"/>
              </w:rPr>
              <w:t>r</w:t>
            </w:r>
          </w:p>
        </w:tc>
        <w:tc>
          <w:tcPr>
            <w:tcW w:w="307" w:type="pct"/>
            <w:shd w:val="clear" w:color="auto" w:fill="auto"/>
            <w:vAlign w:val="center"/>
          </w:tcPr>
          <w:p w:rsidR="00D67CD9" w:rsidRPr="00D67CD9" w:rsidRDefault="00D67CD9" w:rsidP="00D67CD9">
            <w:pPr>
              <w:spacing w:after="120" w:line="259" w:lineRule="auto"/>
              <w:rPr>
                <w:rFonts w:ascii="Times New Roman" w:eastAsia="Calibri" w:hAnsi="Times New Roman"/>
                <w:sz w:val="20"/>
                <w:szCs w:val="20"/>
              </w:rPr>
            </w:pPr>
            <w:r w:rsidRPr="00D67CD9">
              <w:rPr>
                <w:rFonts w:ascii="Times New Roman" w:eastAsia="Calibri" w:hAnsi="Times New Roman"/>
                <w:sz w:val="20"/>
                <w:szCs w:val="20"/>
                <w:lang w:val="en-US"/>
              </w:rPr>
              <w:t>0</w:t>
            </w:r>
          </w:p>
        </w:tc>
        <w:tc>
          <w:tcPr>
            <w:tcW w:w="349" w:type="pct"/>
            <w:shd w:val="clear" w:color="auto" w:fill="auto"/>
            <w:vAlign w:val="center"/>
          </w:tcPr>
          <w:p w:rsidR="00D67CD9" w:rsidRPr="00D67CD9" w:rsidRDefault="00D67CD9" w:rsidP="00D67CD9">
            <w:pPr>
              <w:spacing w:after="120" w:line="259" w:lineRule="auto"/>
              <w:rPr>
                <w:rFonts w:ascii="Times New Roman" w:eastAsia="Calibri" w:hAnsi="Times New Roman"/>
                <w:b/>
                <w:sz w:val="20"/>
                <w:szCs w:val="20"/>
                <w:lang w:val="en-US"/>
              </w:rPr>
            </w:pPr>
            <w:r w:rsidRPr="00D67CD9">
              <w:rPr>
                <w:rFonts w:ascii="Times New Roman" w:eastAsia="Calibri" w:hAnsi="Times New Roman"/>
                <w:b/>
                <w:sz w:val="20"/>
                <w:szCs w:val="20"/>
                <w:lang w:val="en-US"/>
              </w:rPr>
              <w:t>9</w:t>
            </w:r>
          </w:p>
        </w:tc>
        <w:tc>
          <w:tcPr>
            <w:tcW w:w="210" w:type="pct"/>
            <w:shd w:val="clear" w:color="auto" w:fill="auto"/>
            <w:vAlign w:val="center"/>
          </w:tcPr>
          <w:p w:rsidR="00D67CD9" w:rsidRPr="00D67CD9" w:rsidRDefault="00D67CD9" w:rsidP="00D67CD9">
            <w:pPr>
              <w:spacing w:after="120" w:line="259" w:lineRule="auto"/>
              <w:rPr>
                <w:rFonts w:ascii="Times New Roman" w:eastAsia="Calibri" w:hAnsi="Times New Roman"/>
                <w:bCs/>
                <w:sz w:val="20"/>
                <w:szCs w:val="20"/>
                <w:lang w:val="en-US"/>
              </w:rPr>
            </w:pPr>
            <w:r w:rsidRPr="00D67CD9">
              <w:rPr>
                <w:rFonts w:ascii="Times New Roman" w:eastAsia="Calibri" w:hAnsi="Times New Roman"/>
                <w:sz w:val="20"/>
                <w:szCs w:val="20"/>
                <w:lang w:val="en-US"/>
              </w:rPr>
              <w:t>p</w:t>
            </w:r>
          </w:p>
        </w:tc>
        <w:tc>
          <w:tcPr>
            <w:tcW w:w="277" w:type="pct"/>
            <w:shd w:val="clear" w:color="auto" w:fill="auto"/>
            <w:vAlign w:val="center"/>
          </w:tcPr>
          <w:p w:rsidR="00D67CD9" w:rsidRPr="00D67CD9" w:rsidRDefault="00D67CD9" w:rsidP="00D67CD9">
            <w:pPr>
              <w:spacing w:after="120" w:line="259" w:lineRule="auto"/>
              <w:rPr>
                <w:rFonts w:ascii="Times New Roman" w:eastAsia="Calibri" w:hAnsi="Times New Roman"/>
                <w:b/>
                <w:sz w:val="20"/>
                <w:szCs w:val="20"/>
              </w:rPr>
            </w:pPr>
          </w:p>
        </w:tc>
        <w:tc>
          <w:tcPr>
            <w:tcW w:w="414" w:type="pct"/>
            <w:shd w:val="clear" w:color="auto" w:fill="auto"/>
            <w:vAlign w:val="center"/>
          </w:tcPr>
          <w:p w:rsidR="00D67CD9" w:rsidRPr="00D67CD9" w:rsidRDefault="00D67CD9" w:rsidP="00D67CD9">
            <w:pPr>
              <w:spacing w:after="120" w:line="259" w:lineRule="auto"/>
              <w:rPr>
                <w:rFonts w:ascii="Times New Roman" w:eastAsia="Calibri" w:hAnsi="Times New Roman"/>
                <w:b/>
                <w:sz w:val="20"/>
                <w:szCs w:val="20"/>
              </w:rPr>
            </w:pPr>
            <w:r w:rsidRPr="00D67CD9">
              <w:rPr>
                <w:rFonts w:ascii="Times New Roman" w:eastAsia="Calibri" w:hAnsi="Times New Roman"/>
                <w:sz w:val="20"/>
                <w:szCs w:val="20"/>
              </w:rPr>
              <w:t>G</w:t>
            </w:r>
          </w:p>
        </w:tc>
        <w:tc>
          <w:tcPr>
            <w:tcW w:w="488" w:type="pct"/>
            <w:gridSpan w:val="2"/>
            <w:shd w:val="clear" w:color="auto" w:fill="auto"/>
            <w:vAlign w:val="center"/>
          </w:tcPr>
          <w:p w:rsidR="00D67CD9" w:rsidRPr="00D67CD9" w:rsidRDefault="00D67CD9" w:rsidP="00D67CD9">
            <w:pPr>
              <w:spacing w:after="120" w:line="259" w:lineRule="auto"/>
              <w:rPr>
                <w:rFonts w:ascii="Times New Roman" w:eastAsia="Calibri" w:hAnsi="Times New Roman"/>
                <w:b/>
                <w:sz w:val="20"/>
                <w:szCs w:val="20"/>
              </w:rPr>
            </w:pPr>
            <w:r w:rsidRPr="00D67CD9">
              <w:rPr>
                <w:rFonts w:ascii="Times New Roman" w:eastAsia="Calibri" w:hAnsi="Times New Roman"/>
                <w:sz w:val="20"/>
                <w:szCs w:val="20"/>
              </w:rPr>
              <w:t>C</w:t>
            </w:r>
          </w:p>
        </w:tc>
        <w:tc>
          <w:tcPr>
            <w:tcW w:w="300" w:type="pct"/>
            <w:shd w:val="clear" w:color="auto" w:fill="auto"/>
            <w:vAlign w:val="center"/>
          </w:tcPr>
          <w:p w:rsidR="00D67CD9" w:rsidRPr="00D67CD9" w:rsidRDefault="00D67CD9" w:rsidP="00D67CD9">
            <w:pPr>
              <w:spacing w:after="120" w:line="259" w:lineRule="auto"/>
              <w:rPr>
                <w:rFonts w:ascii="Times New Roman" w:eastAsia="Calibri" w:hAnsi="Times New Roman"/>
                <w:b/>
                <w:sz w:val="20"/>
                <w:szCs w:val="20"/>
              </w:rPr>
            </w:pPr>
            <w:r w:rsidRPr="00D67CD9">
              <w:rPr>
                <w:rFonts w:ascii="Times New Roman" w:eastAsia="Calibri" w:hAnsi="Times New Roman"/>
                <w:sz w:val="20"/>
                <w:szCs w:val="20"/>
                <w:lang w:val="en-US"/>
              </w:rPr>
              <w:t>A</w:t>
            </w:r>
          </w:p>
        </w:tc>
        <w:tc>
          <w:tcPr>
            <w:tcW w:w="259" w:type="pct"/>
            <w:shd w:val="clear" w:color="auto" w:fill="auto"/>
            <w:vAlign w:val="center"/>
          </w:tcPr>
          <w:p w:rsidR="00D67CD9" w:rsidRPr="00D67CD9" w:rsidRDefault="00D67CD9" w:rsidP="00D67CD9">
            <w:pPr>
              <w:spacing w:after="120" w:line="259" w:lineRule="auto"/>
              <w:rPr>
                <w:rFonts w:ascii="Times New Roman" w:eastAsia="Calibri" w:hAnsi="Times New Roman"/>
                <w:b/>
                <w:sz w:val="20"/>
                <w:szCs w:val="20"/>
              </w:rPr>
            </w:pPr>
            <w:r w:rsidRPr="00D67CD9">
              <w:rPr>
                <w:rFonts w:ascii="Times New Roman" w:eastAsia="Calibri" w:hAnsi="Times New Roman"/>
                <w:sz w:val="20"/>
                <w:szCs w:val="20"/>
              </w:rPr>
              <w:t>C</w:t>
            </w:r>
          </w:p>
        </w:tc>
        <w:tc>
          <w:tcPr>
            <w:tcW w:w="550" w:type="pct"/>
            <w:shd w:val="clear" w:color="auto" w:fill="auto"/>
            <w:vAlign w:val="center"/>
          </w:tcPr>
          <w:p w:rsidR="00D67CD9" w:rsidRPr="00D67CD9" w:rsidRDefault="00D67CD9" w:rsidP="00D67CD9">
            <w:pPr>
              <w:spacing w:after="120" w:line="259" w:lineRule="auto"/>
              <w:rPr>
                <w:rFonts w:ascii="Times New Roman" w:eastAsia="Calibri" w:hAnsi="Times New Roman"/>
                <w:b/>
                <w:sz w:val="20"/>
                <w:szCs w:val="20"/>
              </w:rPr>
            </w:pPr>
            <w:r w:rsidRPr="00D67CD9">
              <w:rPr>
                <w:rFonts w:ascii="Times New Roman" w:eastAsia="Calibri" w:hAnsi="Times New Roman"/>
                <w:sz w:val="20"/>
                <w:szCs w:val="20"/>
                <w:lang w:val="en-US"/>
              </w:rPr>
              <w:t>B</w:t>
            </w:r>
          </w:p>
        </w:tc>
      </w:tr>
      <w:tr w:rsidR="00D67CD9" w:rsidRPr="00D67CD9" w:rsidTr="00D67CD9">
        <w:trPr>
          <w:jc w:val="center"/>
        </w:trPr>
        <w:tc>
          <w:tcPr>
            <w:tcW w:w="144" w:type="pct"/>
            <w:shd w:val="clear" w:color="auto" w:fill="auto"/>
            <w:vAlign w:val="center"/>
          </w:tcPr>
          <w:p w:rsidR="00D67CD9" w:rsidRPr="00D67CD9" w:rsidRDefault="00D67CD9" w:rsidP="00D67CD9">
            <w:pPr>
              <w:spacing w:after="120" w:line="259" w:lineRule="auto"/>
              <w:rPr>
                <w:rFonts w:ascii="Times New Roman" w:eastAsia="Calibri" w:hAnsi="Times New Roman"/>
                <w:sz w:val="20"/>
                <w:szCs w:val="20"/>
              </w:rPr>
            </w:pPr>
            <w:r w:rsidRPr="00D67CD9">
              <w:rPr>
                <w:rFonts w:ascii="Times New Roman" w:eastAsia="Calibri" w:hAnsi="Times New Roman"/>
                <w:sz w:val="20"/>
                <w:szCs w:val="20"/>
              </w:rPr>
              <w:t>В</w:t>
            </w:r>
          </w:p>
        </w:tc>
        <w:tc>
          <w:tcPr>
            <w:tcW w:w="410" w:type="pct"/>
            <w:shd w:val="clear" w:color="auto" w:fill="auto"/>
            <w:vAlign w:val="center"/>
          </w:tcPr>
          <w:p w:rsidR="00D67CD9" w:rsidRPr="00D67CD9" w:rsidRDefault="00D67CD9" w:rsidP="00D67CD9">
            <w:pPr>
              <w:spacing w:after="120" w:line="259" w:lineRule="auto"/>
              <w:rPr>
                <w:rFonts w:ascii="Times New Roman" w:eastAsia="Calibri" w:hAnsi="Times New Roman"/>
                <w:sz w:val="20"/>
                <w:szCs w:val="20"/>
              </w:rPr>
            </w:pPr>
            <w:r w:rsidRPr="00D67CD9">
              <w:rPr>
                <w:rFonts w:ascii="Times New Roman" w:eastAsia="Calibri" w:hAnsi="Times New Roman"/>
                <w:sz w:val="20"/>
                <w:szCs w:val="20"/>
              </w:rPr>
              <w:t>А024</w:t>
            </w:r>
          </w:p>
        </w:tc>
        <w:tc>
          <w:tcPr>
            <w:tcW w:w="833" w:type="pct"/>
            <w:shd w:val="clear" w:color="auto" w:fill="auto"/>
            <w:vAlign w:val="center"/>
          </w:tcPr>
          <w:p w:rsidR="00D67CD9" w:rsidRPr="00D67CD9" w:rsidRDefault="00D67CD9" w:rsidP="00D67CD9">
            <w:pPr>
              <w:spacing w:after="120" w:line="259" w:lineRule="auto"/>
              <w:rPr>
                <w:rFonts w:ascii="Times New Roman" w:eastAsia="Calibri" w:hAnsi="Times New Roman"/>
                <w:i/>
                <w:iCs/>
                <w:sz w:val="20"/>
                <w:szCs w:val="20"/>
                <w:lang w:val="en-US"/>
              </w:rPr>
            </w:pPr>
            <w:r w:rsidRPr="00D67CD9">
              <w:rPr>
                <w:rFonts w:ascii="Times New Roman" w:eastAsia="Calibri" w:hAnsi="Times New Roman"/>
                <w:i/>
                <w:iCs/>
                <w:sz w:val="20"/>
                <w:szCs w:val="20"/>
                <w:lang w:val="en-US"/>
              </w:rPr>
              <w:t>Ardeola ralloides</w:t>
            </w:r>
          </w:p>
        </w:tc>
        <w:tc>
          <w:tcPr>
            <w:tcW w:w="151" w:type="pct"/>
            <w:shd w:val="clear" w:color="auto" w:fill="auto"/>
            <w:vAlign w:val="center"/>
          </w:tcPr>
          <w:p w:rsidR="00D67CD9" w:rsidRPr="00D67CD9" w:rsidRDefault="00D67CD9" w:rsidP="00D67CD9">
            <w:pPr>
              <w:spacing w:after="120" w:line="259" w:lineRule="auto"/>
              <w:rPr>
                <w:rFonts w:ascii="Times New Roman" w:eastAsia="Calibri" w:hAnsi="Times New Roman"/>
                <w:sz w:val="20"/>
                <w:szCs w:val="20"/>
              </w:rPr>
            </w:pPr>
          </w:p>
        </w:tc>
        <w:tc>
          <w:tcPr>
            <w:tcW w:w="124" w:type="pct"/>
            <w:shd w:val="clear" w:color="auto" w:fill="auto"/>
            <w:vAlign w:val="center"/>
          </w:tcPr>
          <w:p w:rsidR="00D67CD9" w:rsidRPr="00D67CD9" w:rsidRDefault="00D67CD9" w:rsidP="00D67CD9">
            <w:pPr>
              <w:spacing w:after="120" w:line="259" w:lineRule="auto"/>
              <w:rPr>
                <w:rFonts w:ascii="Times New Roman" w:eastAsia="Calibri" w:hAnsi="Times New Roman"/>
                <w:b/>
                <w:sz w:val="20"/>
                <w:szCs w:val="20"/>
              </w:rPr>
            </w:pPr>
          </w:p>
        </w:tc>
        <w:tc>
          <w:tcPr>
            <w:tcW w:w="185" w:type="pct"/>
            <w:gridSpan w:val="2"/>
            <w:shd w:val="clear" w:color="auto" w:fill="auto"/>
            <w:vAlign w:val="center"/>
          </w:tcPr>
          <w:p w:rsidR="00D67CD9" w:rsidRPr="00D67CD9" w:rsidRDefault="00D67CD9" w:rsidP="00D67CD9">
            <w:pPr>
              <w:spacing w:after="120" w:line="259" w:lineRule="auto"/>
              <w:rPr>
                <w:rFonts w:ascii="Times New Roman" w:eastAsia="Calibri" w:hAnsi="Times New Roman"/>
                <w:sz w:val="20"/>
                <w:szCs w:val="20"/>
                <w:lang w:val="en-US"/>
              </w:rPr>
            </w:pPr>
            <w:r w:rsidRPr="00D67CD9">
              <w:rPr>
                <w:rFonts w:ascii="Times New Roman" w:eastAsia="Calibri" w:hAnsi="Times New Roman"/>
                <w:sz w:val="20"/>
                <w:szCs w:val="20"/>
                <w:lang w:val="en-US"/>
              </w:rPr>
              <w:t>c</w:t>
            </w:r>
          </w:p>
        </w:tc>
        <w:tc>
          <w:tcPr>
            <w:tcW w:w="307" w:type="pct"/>
            <w:shd w:val="clear" w:color="auto" w:fill="auto"/>
            <w:vAlign w:val="center"/>
          </w:tcPr>
          <w:p w:rsidR="00D67CD9" w:rsidRPr="00D67CD9" w:rsidRDefault="00D67CD9" w:rsidP="00D67CD9">
            <w:pPr>
              <w:spacing w:after="120" w:line="259" w:lineRule="auto"/>
              <w:rPr>
                <w:rFonts w:ascii="Times New Roman" w:eastAsia="Calibri" w:hAnsi="Times New Roman"/>
                <w:sz w:val="20"/>
                <w:szCs w:val="20"/>
              </w:rPr>
            </w:pPr>
            <w:r w:rsidRPr="00D67CD9">
              <w:rPr>
                <w:rFonts w:ascii="Times New Roman" w:eastAsia="Calibri" w:hAnsi="Times New Roman"/>
                <w:sz w:val="20"/>
                <w:szCs w:val="20"/>
              </w:rPr>
              <w:t>10</w:t>
            </w:r>
          </w:p>
        </w:tc>
        <w:tc>
          <w:tcPr>
            <w:tcW w:w="349" w:type="pct"/>
            <w:shd w:val="clear" w:color="auto" w:fill="auto"/>
            <w:vAlign w:val="center"/>
          </w:tcPr>
          <w:p w:rsidR="00D67CD9" w:rsidRPr="00D67CD9" w:rsidRDefault="00D67CD9" w:rsidP="00D67CD9">
            <w:pPr>
              <w:spacing w:after="120" w:line="259" w:lineRule="auto"/>
              <w:rPr>
                <w:rFonts w:ascii="Times New Roman" w:eastAsia="Calibri" w:hAnsi="Times New Roman"/>
                <w:b/>
                <w:sz w:val="20"/>
                <w:szCs w:val="20"/>
              </w:rPr>
            </w:pPr>
            <w:r w:rsidRPr="00D67CD9">
              <w:rPr>
                <w:rFonts w:ascii="Times New Roman" w:eastAsia="Calibri" w:hAnsi="Times New Roman"/>
                <w:b/>
                <w:sz w:val="20"/>
                <w:szCs w:val="20"/>
              </w:rPr>
              <w:t>10</w:t>
            </w:r>
          </w:p>
        </w:tc>
        <w:tc>
          <w:tcPr>
            <w:tcW w:w="210" w:type="pct"/>
            <w:shd w:val="clear" w:color="auto" w:fill="auto"/>
            <w:vAlign w:val="center"/>
          </w:tcPr>
          <w:p w:rsidR="00D67CD9" w:rsidRPr="00D67CD9" w:rsidRDefault="00D67CD9" w:rsidP="00D67CD9">
            <w:pPr>
              <w:spacing w:after="120" w:line="259" w:lineRule="auto"/>
              <w:rPr>
                <w:rFonts w:ascii="Times New Roman" w:eastAsia="Calibri" w:hAnsi="Times New Roman"/>
                <w:sz w:val="20"/>
                <w:szCs w:val="20"/>
              </w:rPr>
            </w:pPr>
          </w:p>
        </w:tc>
        <w:tc>
          <w:tcPr>
            <w:tcW w:w="277" w:type="pct"/>
            <w:shd w:val="clear" w:color="auto" w:fill="auto"/>
            <w:vAlign w:val="center"/>
          </w:tcPr>
          <w:p w:rsidR="00D67CD9" w:rsidRPr="00D67CD9" w:rsidRDefault="00D67CD9" w:rsidP="00D67CD9">
            <w:pPr>
              <w:spacing w:after="120" w:line="259" w:lineRule="auto"/>
              <w:rPr>
                <w:rFonts w:ascii="Times New Roman" w:eastAsia="Calibri" w:hAnsi="Times New Roman"/>
                <w:b/>
                <w:sz w:val="20"/>
                <w:szCs w:val="20"/>
                <w:lang w:val="en-US"/>
              </w:rPr>
            </w:pPr>
          </w:p>
        </w:tc>
        <w:tc>
          <w:tcPr>
            <w:tcW w:w="414" w:type="pct"/>
            <w:shd w:val="clear" w:color="auto" w:fill="auto"/>
            <w:vAlign w:val="center"/>
          </w:tcPr>
          <w:p w:rsidR="00D67CD9" w:rsidRPr="00D67CD9" w:rsidRDefault="00D67CD9" w:rsidP="00D67CD9">
            <w:pPr>
              <w:spacing w:after="120" w:line="259" w:lineRule="auto"/>
              <w:rPr>
                <w:rFonts w:ascii="Times New Roman" w:eastAsia="Calibri" w:hAnsi="Times New Roman"/>
                <w:sz w:val="20"/>
                <w:szCs w:val="20"/>
                <w:lang w:val="en-US"/>
              </w:rPr>
            </w:pPr>
            <w:r w:rsidRPr="00D67CD9">
              <w:rPr>
                <w:rFonts w:ascii="Times New Roman" w:eastAsia="Calibri" w:hAnsi="Times New Roman"/>
                <w:sz w:val="20"/>
                <w:szCs w:val="20"/>
                <w:lang w:val="en-US"/>
              </w:rPr>
              <w:t>G</w:t>
            </w:r>
          </w:p>
        </w:tc>
        <w:tc>
          <w:tcPr>
            <w:tcW w:w="488" w:type="pct"/>
            <w:gridSpan w:val="2"/>
            <w:shd w:val="clear" w:color="auto" w:fill="auto"/>
            <w:vAlign w:val="center"/>
          </w:tcPr>
          <w:p w:rsidR="00D67CD9" w:rsidRPr="00D67CD9" w:rsidRDefault="00D67CD9" w:rsidP="00D67CD9">
            <w:pPr>
              <w:spacing w:after="120" w:line="259" w:lineRule="auto"/>
              <w:rPr>
                <w:rFonts w:ascii="Times New Roman" w:eastAsia="Calibri" w:hAnsi="Times New Roman"/>
                <w:sz w:val="20"/>
                <w:szCs w:val="20"/>
                <w:lang w:val="en-US"/>
              </w:rPr>
            </w:pPr>
            <w:r w:rsidRPr="00D67CD9">
              <w:rPr>
                <w:rFonts w:ascii="Times New Roman" w:eastAsia="Calibri" w:hAnsi="Times New Roman"/>
                <w:sz w:val="20"/>
                <w:szCs w:val="20"/>
                <w:lang w:val="en-US"/>
              </w:rPr>
              <w:t>B</w:t>
            </w:r>
          </w:p>
        </w:tc>
        <w:tc>
          <w:tcPr>
            <w:tcW w:w="300" w:type="pct"/>
            <w:shd w:val="clear" w:color="auto" w:fill="auto"/>
            <w:vAlign w:val="center"/>
          </w:tcPr>
          <w:p w:rsidR="00D67CD9" w:rsidRPr="00D67CD9" w:rsidRDefault="00D67CD9" w:rsidP="00D67CD9">
            <w:pPr>
              <w:spacing w:after="120" w:line="259" w:lineRule="auto"/>
              <w:rPr>
                <w:rFonts w:ascii="Times New Roman" w:eastAsia="Calibri" w:hAnsi="Times New Roman"/>
                <w:sz w:val="20"/>
                <w:szCs w:val="20"/>
                <w:lang w:val="en-US"/>
              </w:rPr>
            </w:pPr>
            <w:r w:rsidRPr="00D67CD9">
              <w:rPr>
                <w:rFonts w:ascii="Times New Roman" w:eastAsia="Calibri" w:hAnsi="Times New Roman"/>
                <w:sz w:val="20"/>
                <w:szCs w:val="20"/>
                <w:lang w:val="en-US"/>
              </w:rPr>
              <w:t>A</w:t>
            </w:r>
          </w:p>
        </w:tc>
        <w:tc>
          <w:tcPr>
            <w:tcW w:w="259" w:type="pct"/>
            <w:shd w:val="clear" w:color="auto" w:fill="auto"/>
            <w:vAlign w:val="center"/>
          </w:tcPr>
          <w:p w:rsidR="00D67CD9" w:rsidRPr="00D67CD9" w:rsidRDefault="00D67CD9" w:rsidP="00D67CD9">
            <w:pPr>
              <w:spacing w:after="120" w:line="259" w:lineRule="auto"/>
              <w:rPr>
                <w:rFonts w:ascii="Times New Roman" w:eastAsia="Calibri" w:hAnsi="Times New Roman"/>
                <w:sz w:val="20"/>
                <w:szCs w:val="20"/>
                <w:lang w:val="en-US"/>
              </w:rPr>
            </w:pPr>
            <w:r w:rsidRPr="00D67CD9">
              <w:rPr>
                <w:rFonts w:ascii="Times New Roman" w:eastAsia="Calibri" w:hAnsi="Times New Roman"/>
                <w:sz w:val="20"/>
                <w:szCs w:val="20"/>
                <w:lang w:val="en-US"/>
              </w:rPr>
              <w:t>C</w:t>
            </w:r>
          </w:p>
        </w:tc>
        <w:tc>
          <w:tcPr>
            <w:tcW w:w="550" w:type="pct"/>
            <w:shd w:val="clear" w:color="auto" w:fill="auto"/>
            <w:vAlign w:val="center"/>
          </w:tcPr>
          <w:p w:rsidR="00D67CD9" w:rsidRPr="00D67CD9" w:rsidRDefault="00D67CD9" w:rsidP="00D67CD9">
            <w:pPr>
              <w:spacing w:after="120" w:line="259" w:lineRule="auto"/>
              <w:rPr>
                <w:rFonts w:ascii="Times New Roman" w:eastAsia="Calibri" w:hAnsi="Times New Roman"/>
                <w:sz w:val="20"/>
                <w:szCs w:val="20"/>
                <w:lang w:val="en-US"/>
              </w:rPr>
            </w:pPr>
            <w:r w:rsidRPr="00D67CD9">
              <w:rPr>
                <w:rFonts w:ascii="Times New Roman" w:eastAsia="Calibri" w:hAnsi="Times New Roman"/>
                <w:sz w:val="20"/>
                <w:szCs w:val="20"/>
                <w:lang w:val="en-US"/>
              </w:rPr>
              <w:t>A</w:t>
            </w:r>
          </w:p>
        </w:tc>
      </w:tr>
    </w:tbl>
    <w:p w:rsidR="00D67CD9" w:rsidRPr="00D67CD9" w:rsidRDefault="00D67CD9" w:rsidP="00D67CD9">
      <w:pPr>
        <w:spacing w:after="160" w:line="259" w:lineRule="auto"/>
        <w:jc w:val="both"/>
        <w:rPr>
          <w:rFonts w:ascii="Times New Roman" w:eastAsia="Calibri" w:hAnsi="Times New Roman"/>
          <w:sz w:val="24"/>
          <w:szCs w:val="24"/>
        </w:rPr>
      </w:pPr>
    </w:p>
    <w:p w:rsidR="00D67CD9" w:rsidRPr="00D67CD9" w:rsidRDefault="00D67CD9" w:rsidP="00D67CD9">
      <w:pPr>
        <w:keepNext/>
        <w:keepLines/>
        <w:spacing w:before="240" w:after="0" w:line="259" w:lineRule="auto"/>
        <w:jc w:val="center"/>
        <w:outlineLvl w:val="0"/>
        <w:rPr>
          <w:rFonts w:ascii="Times New Roman" w:eastAsia="Calibri" w:hAnsi="Times New Roman"/>
          <w:color w:val="2E74B5"/>
          <w:sz w:val="24"/>
          <w:szCs w:val="24"/>
        </w:rPr>
      </w:pPr>
    </w:p>
    <w:p w:rsidR="00D67CD9" w:rsidRPr="00D67CD9" w:rsidRDefault="00D67CD9" w:rsidP="00D67CD9">
      <w:pPr>
        <w:spacing w:after="160" w:line="259" w:lineRule="auto"/>
        <w:rPr>
          <w:rFonts w:eastAsia="Calibri"/>
          <w:sz w:val="24"/>
          <w:szCs w:val="24"/>
        </w:rPr>
      </w:pPr>
    </w:p>
    <w:p w:rsidR="00D67CD9" w:rsidRPr="00D67CD9" w:rsidRDefault="00D67CD9" w:rsidP="00D67CD9">
      <w:pPr>
        <w:keepNext/>
        <w:keepLines/>
        <w:spacing w:before="240" w:after="0" w:line="259" w:lineRule="auto"/>
        <w:jc w:val="center"/>
        <w:outlineLvl w:val="0"/>
        <w:rPr>
          <w:rFonts w:ascii="Times New Roman" w:eastAsia="Calibri" w:hAnsi="Times New Roman"/>
          <w:color w:val="1F497D" w:themeColor="text2"/>
          <w:sz w:val="28"/>
          <w:szCs w:val="28"/>
        </w:rPr>
      </w:pPr>
      <w:bookmarkStart w:id="14" w:name="_Toc89162679"/>
      <w:r w:rsidRPr="00D67CD9">
        <w:rPr>
          <w:rFonts w:ascii="Times New Roman" w:eastAsia="Calibri" w:hAnsi="Times New Roman"/>
          <w:color w:val="1F497D" w:themeColor="text2"/>
          <w:sz w:val="28"/>
          <w:szCs w:val="28"/>
        </w:rPr>
        <w:lastRenderedPageBreak/>
        <w:t xml:space="preserve">Специфични цели за A030 </w:t>
      </w:r>
      <w:r w:rsidRPr="00D67CD9">
        <w:rPr>
          <w:rFonts w:ascii="Times New Roman" w:eastAsia="Calibri" w:hAnsi="Times New Roman"/>
          <w:i/>
          <w:iCs/>
          <w:color w:val="1F497D" w:themeColor="text2"/>
          <w:sz w:val="28"/>
          <w:szCs w:val="28"/>
        </w:rPr>
        <w:t>Ciconia nigra</w:t>
      </w:r>
      <w:r w:rsidRPr="00D67CD9">
        <w:rPr>
          <w:rFonts w:ascii="Times New Roman" w:eastAsia="Calibri" w:hAnsi="Times New Roman"/>
          <w:color w:val="1F497D" w:themeColor="text2"/>
          <w:sz w:val="28"/>
          <w:szCs w:val="28"/>
        </w:rPr>
        <w:t xml:space="preserve"> (Черен щъркел)</w:t>
      </w:r>
      <w:bookmarkEnd w:id="14"/>
    </w:p>
    <w:p w:rsidR="00D67CD9" w:rsidRPr="00D67CD9" w:rsidRDefault="00D67CD9" w:rsidP="00D67CD9">
      <w:pPr>
        <w:spacing w:after="160" w:line="240" w:lineRule="auto"/>
        <w:jc w:val="both"/>
        <w:rPr>
          <w:rFonts w:ascii="Times New Roman" w:eastAsia="Calibri" w:hAnsi="Times New Roman"/>
          <w:b/>
          <w:sz w:val="24"/>
          <w:szCs w:val="24"/>
        </w:rPr>
      </w:pPr>
    </w:p>
    <w:p w:rsidR="00D67CD9" w:rsidRPr="00D67CD9" w:rsidRDefault="00D67CD9" w:rsidP="00D67CD9">
      <w:pPr>
        <w:spacing w:after="160" w:line="240" w:lineRule="auto"/>
        <w:jc w:val="both"/>
        <w:rPr>
          <w:rFonts w:ascii="Times New Roman" w:eastAsia="Calibri" w:hAnsi="Times New Roman"/>
          <w:b/>
          <w:sz w:val="24"/>
          <w:szCs w:val="24"/>
        </w:rPr>
      </w:pPr>
      <w:r>
        <w:rPr>
          <w:rFonts w:ascii="Times New Roman" w:eastAsia="Calibri" w:hAnsi="Times New Roman"/>
          <w:b/>
          <w:sz w:val="24"/>
          <w:szCs w:val="24"/>
        </w:rPr>
        <w:t>1.</w:t>
      </w:r>
      <w:r w:rsidRPr="00D67CD9">
        <w:rPr>
          <w:rFonts w:ascii="Times New Roman" w:eastAsia="Calibri" w:hAnsi="Times New Roman"/>
          <w:b/>
          <w:sz w:val="24"/>
          <w:szCs w:val="24"/>
        </w:rPr>
        <w:t>Кратка характеристика на вида</w:t>
      </w:r>
    </w:p>
    <w:p w:rsidR="00D67CD9" w:rsidRPr="00D67CD9" w:rsidRDefault="00D67CD9" w:rsidP="00D67CD9">
      <w:pPr>
        <w:spacing w:after="160" w:line="240" w:lineRule="auto"/>
        <w:jc w:val="both"/>
        <w:rPr>
          <w:rFonts w:ascii="Times New Roman" w:eastAsia="Calibri" w:hAnsi="Times New Roman"/>
          <w:sz w:val="24"/>
          <w:szCs w:val="24"/>
        </w:rPr>
      </w:pPr>
      <w:r w:rsidRPr="00D67CD9">
        <w:rPr>
          <w:rFonts w:ascii="Times New Roman" w:eastAsia="Calibri" w:hAnsi="Times New Roman"/>
          <w:sz w:val="24"/>
          <w:szCs w:val="24"/>
        </w:rPr>
        <w:t>Дължината на тялото 90-105  cm, тегло 2,4 - 3,6 kg, размах на крилата – 120 - 138 cm., дължина на крилото 52-60 см. Оперението е черно с синкавовиолетов отблясък, коремът е бял. Клюнът и краката са червени, при младите кафеникави. Няма полов диморфизъм, женските са само малко по-дребни от мъжките. Оперението на младите е без синкавовиолетов отблясък. Често използва в полет въздушните термики за да набира височина. При миграция, летуване и зимуване образува големи самостоятелни ята, често надхвърлящи  50 екз.</w:t>
      </w:r>
    </w:p>
    <w:p w:rsidR="00D67CD9" w:rsidRPr="00D67CD9" w:rsidRDefault="00D67CD9" w:rsidP="00D67CD9">
      <w:pPr>
        <w:spacing w:after="160" w:line="240" w:lineRule="auto"/>
        <w:jc w:val="both"/>
        <w:rPr>
          <w:rFonts w:ascii="Times New Roman" w:eastAsia="Calibri" w:hAnsi="Times New Roman"/>
          <w:i/>
          <w:sz w:val="24"/>
          <w:szCs w:val="24"/>
        </w:rPr>
      </w:pPr>
      <w:r w:rsidRPr="00D67CD9">
        <w:rPr>
          <w:rFonts w:ascii="Times New Roman" w:eastAsia="Calibri" w:hAnsi="Times New Roman"/>
          <w:i/>
          <w:sz w:val="24"/>
          <w:szCs w:val="24"/>
        </w:rPr>
        <w:t>Характер на пребиваване в страната</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Черният щъркел е далечен мигрант. Пролетната миграция е от началото на март до средата на май. Есенната миграция е от втората половина на август до края на октомври. Късноесенните и зимните скитания са от началото на ноември до края на февруари. В оризищата северно от Пловдив няколко десетки птици редовно зимуват от 1978 г. насам, което е първото известно зимовище на вида в Западна Палеарктика (Големански гл. ред. 2015).Отделни птици или малки групи зимуват нередовно и в други части на Горнотракийската низина. Максималната численост, отчетена при Бургаския залив през 2011 г. е 1 998 индивида, а за периода 2012-2017 г. численостите варират между 3 781 и 6 293 индивида (Michev et al., 2018).</w:t>
      </w:r>
    </w:p>
    <w:p w:rsidR="00D67CD9" w:rsidRPr="00D67CD9" w:rsidRDefault="00D67CD9" w:rsidP="00D67CD9">
      <w:pPr>
        <w:spacing w:after="160" w:line="240" w:lineRule="auto"/>
        <w:jc w:val="both"/>
        <w:rPr>
          <w:rFonts w:ascii="Times New Roman" w:eastAsia="Calibri" w:hAnsi="Times New Roman"/>
          <w:i/>
          <w:sz w:val="24"/>
          <w:szCs w:val="24"/>
        </w:rPr>
      </w:pPr>
      <w:r w:rsidRPr="00D67CD9">
        <w:rPr>
          <w:rFonts w:ascii="Times New Roman" w:eastAsia="Calibri" w:hAnsi="Times New Roman"/>
          <w:i/>
          <w:sz w:val="24"/>
          <w:szCs w:val="24"/>
        </w:rPr>
        <w:t>Характерно местообитание</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 xml:space="preserve">Гнезди в равнинни, полупланински и планински широколистни гори, скални комплекси, проломи на реки, ждрела.Най-често в дъбови и дъбово-липови гори, по-рядко габърови и букови. Много рядък в иглолистни гори в планините, обикновено в борови. Храни се по реки, язовири, микроязовири, рибарници, оризища, влажни ливади, ниви и др. </w:t>
      </w:r>
    </w:p>
    <w:p w:rsidR="00D67CD9" w:rsidRPr="00D67CD9" w:rsidRDefault="00D67CD9" w:rsidP="00D67CD9">
      <w:pPr>
        <w:spacing w:before="120" w:after="120" w:line="240" w:lineRule="auto"/>
        <w:jc w:val="both"/>
        <w:rPr>
          <w:rFonts w:ascii="Times New Roman" w:eastAsia="Calibri" w:hAnsi="Times New Roman"/>
          <w:b/>
          <w:sz w:val="24"/>
          <w:szCs w:val="24"/>
        </w:rPr>
      </w:pPr>
      <w:r w:rsidRPr="00D67CD9">
        <w:rPr>
          <w:rFonts w:ascii="Times New Roman" w:eastAsia="Calibri" w:hAnsi="Times New Roman"/>
          <w:sz w:val="24"/>
          <w:szCs w:val="24"/>
        </w:rPr>
        <w:t xml:space="preserve">Гнездовия хабитат включва всички типове горски местообитания у нас, с изключение на горите от клек,мура и келяв габър. </w:t>
      </w:r>
    </w:p>
    <w:p w:rsidR="00D67CD9" w:rsidRPr="00D67CD9" w:rsidRDefault="00D67CD9" w:rsidP="00D67CD9">
      <w:pPr>
        <w:spacing w:after="160" w:line="240" w:lineRule="auto"/>
        <w:jc w:val="both"/>
        <w:rPr>
          <w:rFonts w:ascii="Times New Roman" w:eastAsia="Calibri" w:hAnsi="Times New Roman"/>
          <w:i/>
          <w:sz w:val="24"/>
          <w:szCs w:val="24"/>
        </w:rPr>
      </w:pPr>
      <w:r w:rsidRPr="00D67CD9">
        <w:rPr>
          <w:rFonts w:ascii="Times New Roman" w:eastAsia="Calibri" w:hAnsi="Times New Roman"/>
          <w:i/>
          <w:sz w:val="24"/>
          <w:szCs w:val="24"/>
        </w:rPr>
        <w:t>Хранене</w:t>
      </w:r>
    </w:p>
    <w:p w:rsidR="00D67CD9" w:rsidRPr="00D67CD9" w:rsidRDefault="00D67CD9" w:rsidP="00D67CD9">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Храни се предимно с риба, земноводни, едри околоводни безгръбначни, понякога и с дребни бозайници и новоизлюпени малки на наземно гнездящи птици.</w:t>
      </w:r>
    </w:p>
    <w:p w:rsidR="00D67CD9" w:rsidRPr="00D67CD9" w:rsidRDefault="00D67CD9" w:rsidP="00D67CD9">
      <w:pPr>
        <w:spacing w:after="160" w:line="259" w:lineRule="auto"/>
        <w:jc w:val="both"/>
        <w:rPr>
          <w:rFonts w:ascii="Times New Roman" w:eastAsia="Calibri" w:hAnsi="Times New Roman"/>
          <w:b/>
          <w:sz w:val="24"/>
          <w:szCs w:val="24"/>
        </w:rPr>
      </w:pPr>
      <w:r>
        <w:rPr>
          <w:rFonts w:ascii="Times New Roman" w:eastAsia="Calibri" w:hAnsi="Times New Roman"/>
          <w:b/>
          <w:sz w:val="24"/>
          <w:szCs w:val="24"/>
        </w:rPr>
        <w:t>2.</w:t>
      </w:r>
      <w:r w:rsidRPr="00D67CD9">
        <w:rPr>
          <w:rFonts w:ascii="Times New Roman" w:eastAsia="Calibri" w:hAnsi="Times New Roman"/>
          <w:b/>
          <w:sz w:val="24"/>
          <w:szCs w:val="24"/>
        </w:rPr>
        <w:t>Разпространение, природозащитно състояние и тенденции в популацията на вида на национално ниво</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Масово гнезди в низинни и нископланински гори в ЮИ България –в Тунджанската хълмиста низина (70-80 дв.), Сакар  и Източните Родопи (Стойчев и др 2008, Даскалова и др.2020). Многоброен и в Източна Стара планина, Поломието и Лудогорието. В Западна България по-малоброен, повече двойки там гнездят в Северозападна България и Предбалкана. В горите над 1000 м. е рядък и спорадично разпространен. По Дунавските острови е сравнително рядък и малоброен –установен е да гнезди на 11 острова, но в прилежащите части на Дунавската равнина е по-чест като общата численост в крайдунавския район е оценена на 80-150 дв. (Cheshmedzhiev et al., 2019).</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 xml:space="preserve">Включен в Червената книга на България като уязвим (Големански В. Ред. 2015). </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lastRenderedPageBreak/>
        <w:t>Понастоящем популацията се оценява на 600-900 гнездещи двойки (Докладване на България по чл.12) и е разпространен в цялата страна. Тенденцията в гнездовата численост на популацията и в разпространението у нас е положителна. Съгласно Докладването от 2019 г., краткосрочната популационна тенденция (2000-2018 г.) е неизвестна, а дългосрочната (1980-2018 г.) е увеличаваща се. Според нашите данни и краткосрочната тенденция показва увеличение.</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Посочени са следните заплахи: земеделски дейности, генериращи точкови замърсявания на повърхностните води, както и спортни и туристически дейности извън населените места и туристическите зони. Всъщност вида страда най-силно от горскостопанските дейности при които се унищожава гнездовия му хабитат, възниква значително безпокойство и дори се отсичат дървета с гнезда. Други негативни фактори са изграждането на ВЕЦ по реките, създаването на нови и разширяването на стари каменни кариери, сблъсъците с електропреносната мрежа, изграждането на ветрогенератори,  незаконния отстрел в района на рибовъдни стопанства и язовири.</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 xml:space="preserve">Черният щъркел се опазва също така и като </w:t>
      </w:r>
      <w:r w:rsidRPr="00D67CD9">
        <w:rPr>
          <w:rFonts w:ascii="Times New Roman" w:eastAsia="Calibri" w:hAnsi="Times New Roman"/>
          <w:b/>
          <w:sz w:val="24"/>
          <w:szCs w:val="24"/>
        </w:rPr>
        <w:t>мигриращ вид</w:t>
      </w:r>
      <w:r w:rsidRPr="00D67CD9">
        <w:rPr>
          <w:rFonts w:ascii="Times New Roman" w:eastAsia="Calibri" w:hAnsi="Times New Roman"/>
          <w:sz w:val="24"/>
          <w:szCs w:val="24"/>
        </w:rPr>
        <w:t xml:space="preserve"> с численост 2 000-11 000 индивида (Michev et al., 2011, Mateeva, Iankov 2013). Не са посочени краткосрочни и дългосрочни тенденции в развитието на популацията. Посочени са следните заплахи: отводняване, рекултивация и преобразуване на влажни зони, блата, и др. в селищни или туристически зони; електропреносна и комуникационна мрежа (кабели). </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В Червената книга (Големански отг. ред. 2015) е посочено като заплаха замърсяването на влажните зони, преследване в рибни стопанства и др.</w:t>
      </w:r>
    </w:p>
    <w:p w:rsidR="00D67CD9" w:rsidRPr="00D67CD9" w:rsidRDefault="00D67CD9" w:rsidP="00D67CD9">
      <w:pPr>
        <w:spacing w:before="120" w:after="120" w:line="240" w:lineRule="auto"/>
        <w:jc w:val="both"/>
        <w:rPr>
          <w:rFonts w:ascii="Times New Roman" w:eastAsia="Calibri" w:hAnsi="Times New Roman"/>
          <w:b/>
          <w:sz w:val="24"/>
          <w:szCs w:val="24"/>
          <w:lang w:val="en-GB"/>
        </w:rPr>
      </w:pPr>
      <w:r>
        <w:rPr>
          <w:rFonts w:ascii="Times New Roman" w:eastAsia="Calibri" w:hAnsi="Times New Roman"/>
          <w:b/>
          <w:sz w:val="24"/>
          <w:szCs w:val="24"/>
        </w:rPr>
        <w:t>3.</w:t>
      </w:r>
      <w:r w:rsidRPr="00D67CD9">
        <w:rPr>
          <w:rFonts w:ascii="Times New Roman" w:eastAsia="Calibri" w:hAnsi="Times New Roman"/>
          <w:b/>
          <w:sz w:val="24"/>
          <w:szCs w:val="24"/>
        </w:rPr>
        <w:t xml:space="preserve">Състояние на вида в СЗЗ „Остров Ибиша” </w:t>
      </w:r>
      <w:r w:rsidRPr="00D67CD9">
        <w:rPr>
          <w:rFonts w:ascii="Times New Roman" w:eastAsia="Calibri" w:hAnsi="Times New Roman"/>
          <w:b/>
          <w:sz w:val="24"/>
          <w:szCs w:val="24"/>
          <w:lang w:val="en-GB"/>
        </w:rPr>
        <w:t>BG0002007</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Съгласно стандартния формуляр за данни </w:t>
      </w:r>
      <w:r w:rsidR="002513C2">
        <w:rPr>
          <w:rFonts w:ascii="Times New Roman" w:eastAsia="Calibri" w:hAnsi="Times New Roman"/>
          <w:sz w:val="24"/>
          <w:szCs w:val="24"/>
        </w:rPr>
        <w:t>СФД</w:t>
      </w:r>
      <w:r w:rsidRPr="00D67CD9">
        <w:rPr>
          <w:rFonts w:ascii="Times New Roman" w:eastAsia="Calibri" w:hAnsi="Times New Roman"/>
          <w:sz w:val="24"/>
          <w:szCs w:val="24"/>
        </w:rPr>
        <w:t xml:space="preserve"> на зоната черният щъркел е гнездящ и мигриращ вид. Гнездящата популация на вида се оценява на </w:t>
      </w:r>
      <w:r w:rsidRPr="00D67CD9">
        <w:rPr>
          <w:rFonts w:ascii="Times New Roman" w:eastAsia="Calibri" w:hAnsi="Times New Roman"/>
          <w:b/>
          <w:sz w:val="24"/>
          <w:szCs w:val="24"/>
        </w:rPr>
        <w:t>1 двойка</w:t>
      </w:r>
      <w:r w:rsidRPr="00D67CD9">
        <w:rPr>
          <w:rFonts w:ascii="Times New Roman" w:eastAsia="Calibri" w:hAnsi="Times New Roman"/>
          <w:sz w:val="24"/>
          <w:szCs w:val="24"/>
        </w:rPr>
        <w:t xml:space="preserve">, което представлява </w:t>
      </w:r>
      <w:r w:rsidRPr="00D67CD9">
        <w:rPr>
          <w:rFonts w:ascii="Times New Roman" w:eastAsia="Calibri" w:hAnsi="Times New Roman"/>
          <w:b/>
          <w:sz w:val="24"/>
          <w:szCs w:val="24"/>
        </w:rPr>
        <w:t>0,1 % от националната гнездяща</w:t>
      </w:r>
      <w:r w:rsidRPr="00D67CD9">
        <w:rPr>
          <w:rFonts w:ascii="Times New Roman" w:eastAsia="Calibri" w:hAnsi="Times New Roman"/>
          <w:sz w:val="24"/>
          <w:szCs w:val="24"/>
        </w:rPr>
        <w:t xml:space="preserve">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Съгласно </w:t>
      </w:r>
      <w:r w:rsidR="002513C2">
        <w:rPr>
          <w:rFonts w:ascii="Times New Roman" w:eastAsia="Calibri" w:hAnsi="Times New Roman"/>
          <w:sz w:val="24"/>
          <w:szCs w:val="24"/>
        </w:rPr>
        <w:t>СФД</w:t>
      </w:r>
      <w:r w:rsidRPr="00D67CD9">
        <w:rPr>
          <w:rFonts w:ascii="Times New Roman" w:eastAsia="Calibri" w:hAnsi="Times New Roman"/>
          <w:sz w:val="24"/>
          <w:szCs w:val="24"/>
        </w:rPr>
        <w:t xml:space="preserve"> мигриращата популация на черния щъркел се оценява на </w:t>
      </w:r>
      <w:r w:rsidRPr="00D67CD9">
        <w:rPr>
          <w:rFonts w:ascii="Times New Roman" w:eastAsia="Calibri" w:hAnsi="Times New Roman"/>
          <w:b/>
          <w:sz w:val="24"/>
          <w:szCs w:val="24"/>
        </w:rPr>
        <w:t>5-6 индивида</w:t>
      </w:r>
      <w:r w:rsidRPr="00D67CD9">
        <w:rPr>
          <w:rFonts w:ascii="Times New Roman" w:eastAsia="Calibri" w:hAnsi="Times New Roman"/>
          <w:sz w:val="24"/>
          <w:szCs w:val="24"/>
        </w:rPr>
        <w:t xml:space="preserve"> </w:t>
      </w:r>
      <w:r w:rsidRPr="00D67CD9">
        <w:rPr>
          <w:rFonts w:ascii="Times New Roman" w:eastAsia="Calibri" w:hAnsi="Times New Roman"/>
          <w:sz w:val="24"/>
          <w:szCs w:val="24"/>
          <w:lang w:val="en-GB"/>
        </w:rPr>
        <w:t>(</w:t>
      </w:r>
      <w:r w:rsidRPr="00D67CD9">
        <w:rPr>
          <w:rFonts w:ascii="Times New Roman" w:eastAsia="Calibri" w:hAnsi="Times New Roman"/>
          <w:sz w:val="24"/>
          <w:szCs w:val="24"/>
        </w:rPr>
        <w:t>оценка „С“</w:t>
      </w:r>
      <w:r w:rsidRPr="00D67CD9">
        <w:rPr>
          <w:rFonts w:ascii="Times New Roman" w:eastAsia="Calibri" w:hAnsi="Times New Roman"/>
          <w:sz w:val="24"/>
          <w:szCs w:val="24"/>
          <w:lang w:val="en-GB"/>
        </w:rPr>
        <w:t>)</w:t>
      </w:r>
      <w:r w:rsidRPr="00D67CD9">
        <w:rPr>
          <w:rFonts w:ascii="Times New Roman" w:eastAsia="Calibri" w:hAnsi="Times New Roman"/>
          <w:sz w:val="24"/>
          <w:szCs w:val="24"/>
        </w:rPr>
        <w:t>.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D67CD9" w:rsidRPr="00D67CD9" w:rsidRDefault="00D67CD9" w:rsidP="00D67CD9">
      <w:pPr>
        <w:spacing w:before="120" w:after="120" w:line="240" w:lineRule="auto"/>
        <w:jc w:val="both"/>
        <w:rPr>
          <w:rFonts w:ascii="Times New Roman" w:eastAsia="Calibri" w:hAnsi="Times New Roman"/>
          <w:sz w:val="24"/>
          <w:szCs w:val="24"/>
          <w:highlight w:val="yellow"/>
          <w:u w:val="single"/>
        </w:rPr>
      </w:pPr>
      <w:r w:rsidRPr="00D67CD9">
        <w:rPr>
          <w:rFonts w:ascii="Times New Roman" w:eastAsia="Calibri" w:hAnsi="Times New Roman"/>
          <w:i/>
          <w:sz w:val="24"/>
          <w:szCs w:val="24"/>
        </w:rPr>
        <w:t>Анализ на наличната информация</w:t>
      </w:r>
    </w:p>
    <w:p w:rsidR="00D67CD9" w:rsidRPr="00D67CD9" w:rsidRDefault="00D67CD9" w:rsidP="00D67CD9">
      <w:pPr>
        <w:shd w:val="clear" w:color="auto" w:fill="FFFFFF"/>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 xml:space="preserve">Черният щъркел гнезди редовно в СЗЗ „Остров Ибиша“ </w:t>
      </w:r>
      <w:r w:rsidRPr="00D67CD9">
        <w:rPr>
          <w:rFonts w:ascii="Times New Roman" w:eastAsia="Calibri" w:hAnsi="Times New Roman"/>
          <w:sz w:val="24"/>
          <w:szCs w:val="24"/>
          <w:lang w:val="en-GB"/>
        </w:rPr>
        <w:t>(Cheshmedzhiev et al., 2019)</w:t>
      </w:r>
      <w:r w:rsidRPr="00D67CD9">
        <w:rPr>
          <w:rFonts w:ascii="Times New Roman" w:eastAsia="Calibri" w:hAnsi="Times New Roman"/>
          <w:sz w:val="24"/>
          <w:szCs w:val="24"/>
        </w:rPr>
        <w:t xml:space="preserve">. </w:t>
      </w:r>
      <w:r w:rsidRPr="00D67CD9">
        <w:rPr>
          <w:rFonts w:ascii="Times New Roman" w:eastAsia="Calibri" w:hAnsi="Times New Roman"/>
          <w:sz w:val="24"/>
          <w:szCs w:val="24"/>
          <w:lang w:val="en-GB"/>
        </w:rPr>
        <w:t>E</w:t>
      </w:r>
      <w:r w:rsidRPr="00D67CD9">
        <w:rPr>
          <w:rFonts w:ascii="Times New Roman" w:eastAsia="Calibri" w:hAnsi="Times New Roman"/>
          <w:sz w:val="24"/>
          <w:szCs w:val="24"/>
        </w:rPr>
        <w:t xml:space="preserve">дна двойка е наблюдавана многократно по време на размножителния сезон </w:t>
      </w:r>
      <w:r w:rsidRPr="00D67CD9">
        <w:rPr>
          <w:rFonts w:ascii="Times New Roman" w:eastAsia="Calibri" w:hAnsi="Times New Roman"/>
          <w:sz w:val="24"/>
          <w:szCs w:val="24"/>
          <w:lang w:val="en-GB"/>
        </w:rPr>
        <w:t xml:space="preserve">(01.05.2009; 11.05.2011; 04.06.2012; 10.07.2015; 28.05.2016; 23.06.2018, </w:t>
      </w:r>
      <w:r w:rsidRPr="00D67CD9">
        <w:rPr>
          <w:rFonts w:ascii="Times New Roman" w:eastAsia="Calibri" w:hAnsi="Times New Roman"/>
          <w:sz w:val="24"/>
          <w:szCs w:val="24"/>
        </w:rPr>
        <w:t>Чешмеджиев, непубл. данни</w:t>
      </w:r>
      <w:r w:rsidRPr="00D67CD9">
        <w:rPr>
          <w:rFonts w:ascii="Times New Roman" w:eastAsia="Calibri" w:hAnsi="Times New Roman"/>
          <w:sz w:val="24"/>
          <w:szCs w:val="24"/>
          <w:lang w:val="en-GB"/>
        </w:rPr>
        <w:t>)</w:t>
      </w:r>
      <w:r w:rsidRPr="00D67CD9">
        <w:rPr>
          <w:rFonts w:ascii="Times New Roman" w:eastAsia="Calibri" w:hAnsi="Times New Roman"/>
          <w:sz w:val="24"/>
          <w:szCs w:val="24"/>
        </w:rPr>
        <w:t xml:space="preserve">. Черният щъркел се среща редовно по време на миграции с численост, като на 06.09.2017 са регистрирани  6 инд. </w:t>
      </w:r>
      <w:r w:rsidRPr="00D67CD9">
        <w:rPr>
          <w:rFonts w:ascii="Times New Roman" w:eastAsia="Calibri" w:hAnsi="Times New Roman"/>
          <w:sz w:val="24"/>
          <w:szCs w:val="24"/>
          <w:lang w:val="en-GB"/>
        </w:rPr>
        <w:t>(</w:t>
      </w:r>
      <w:r w:rsidRPr="00D67CD9">
        <w:rPr>
          <w:rFonts w:ascii="Times New Roman" w:eastAsia="Calibri" w:hAnsi="Times New Roman"/>
          <w:sz w:val="24"/>
          <w:szCs w:val="24"/>
        </w:rPr>
        <w:t>Чешмеджиев, непубл. данни</w:t>
      </w:r>
      <w:r w:rsidRPr="00D67CD9">
        <w:rPr>
          <w:rFonts w:ascii="Times New Roman" w:eastAsia="Calibri" w:hAnsi="Times New Roman"/>
          <w:sz w:val="24"/>
          <w:szCs w:val="24"/>
          <w:lang w:val="en-GB"/>
        </w:rPr>
        <w:t>)</w:t>
      </w:r>
      <w:r w:rsidRPr="00D67CD9">
        <w:rPr>
          <w:rFonts w:ascii="Times New Roman" w:eastAsia="Calibri" w:hAnsi="Times New Roman"/>
          <w:sz w:val="24"/>
          <w:szCs w:val="24"/>
        </w:rPr>
        <w:t>.</w:t>
      </w:r>
      <w:r w:rsidRPr="00D67CD9">
        <w:rPr>
          <w:rFonts w:ascii="Times New Roman" w:eastAsia="Calibri" w:hAnsi="Times New Roman"/>
          <w:sz w:val="24"/>
          <w:szCs w:val="24"/>
          <w:lang w:val="en-GB"/>
        </w:rPr>
        <w:t xml:space="preserve"> </w:t>
      </w:r>
      <w:r w:rsidRPr="00D67CD9">
        <w:rPr>
          <w:rFonts w:ascii="Times New Roman" w:eastAsia="Calibri" w:hAnsi="Times New Roman"/>
          <w:sz w:val="24"/>
          <w:szCs w:val="24"/>
        </w:rPr>
        <w:t>Единични птици мигрират през територията на СЗЗ „Остров Ибиша“. Все пак е нужно да се проведе по-детайлно проучване върху пролетната и есенната миграция на вида в границата на зоната.</w:t>
      </w:r>
    </w:p>
    <w:p w:rsidR="00D67CD9" w:rsidRPr="00D67CD9" w:rsidRDefault="00D67CD9" w:rsidP="00D67CD9">
      <w:pPr>
        <w:shd w:val="clear" w:color="auto" w:fill="FFFFFF"/>
        <w:spacing w:before="120" w:after="120" w:line="240" w:lineRule="auto"/>
        <w:jc w:val="both"/>
        <w:rPr>
          <w:rFonts w:ascii="Times New Roman" w:eastAsia="Calibri" w:hAnsi="Times New Roman"/>
          <w:sz w:val="24"/>
          <w:szCs w:val="24"/>
          <w:lang w:val="en-GB"/>
        </w:rPr>
      </w:pPr>
      <w:r w:rsidRPr="00D67CD9">
        <w:rPr>
          <w:rFonts w:ascii="Times New Roman" w:eastAsia="Calibri" w:hAnsi="Times New Roman"/>
          <w:sz w:val="24"/>
          <w:szCs w:val="24"/>
        </w:rPr>
        <w:t xml:space="preserve">По време на теренното проучване през 2021 г. не са регистрирани заплахи за вида. Въпреки това горскостопански дейности и практики по време на размножителния сезон биха имали лимитиращо въздействие върху черния щъркел. </w:t>
      </w:r>
    </w:p>
    <w:p w:rsidR="00D67CD9" w:rsidRPr="00D67CD9" w:rsidRDefault="00D67CD9" w:rsidP="00D67CD9">
      <w:pPr>
        <w:spacing w:after="120" w:line="259" w:lineRule="auto"/>
        <w:rPr>
          <w:rFonts w:ascii="Times New Roman" w:eastAsia="Calibri" w:hAnsi="Times New Roman"/>
          <w:b/>
          <w:sz w:val="24"/>
          <w:szCs w:val="24"/>
        </w:rPr>
      </w:pPr>
      <w:r>
        <w:rPr>
          <w:rFonts w:ascii="Times New Roman" w:eastAsia="Calibri" w:hAnsi="Times New Roman"/>
          <w:b/>
          <w:sz w:val="24"/>
          <w:szCs w:val="24"/>
        </w:rPr>
        <w:lastRenderedPageBreak/>
        <w:t>4.</w:t>
      </w:r>
      <w:r w:rsidRPr="00D67CD9">
        <w:rPr>
          <w:rFonts w:ascii="Times New Roman" w:eastAsia="Calibri" w:hAnsi="Times New Roman"/>
          <w:b/>
          <w:sz w:val="24"/>
          <w:szCs w:val="24"/>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9"/>
        <w:gridCol w:w="1082"/>
        <w:gridCol w:w="1052"/>
        <w:gridCol w:w="3936"/>
        <w:gridCol w:w="1549"/>
      </w:tblGrid>
      <w:tr w:rsidR="00D67CD9" w:rsidRPr="00D67CD9" w:rsidTr="00D67CD9">
        <w:trPr>
          <w:tblHeader/>
          <w:jc w:val="center"/>
        </w:trPr>
        <w:tc>
          <w:tcPr>
            <w:tcW w:w="0" w:type="auto"/>
            <w:shd w:val="clear" w:color="auto" w:fill="DBE5F1" w:themeFill="accent1" w:themeFillTint="33"/>
            <w:vAlign w:val="center"/>
          </w:tcPr>
          <w:p w:rsidR="00D67CD9" w:rsidRPr="00D67CD9" w:rsidRDefault="00D67CD9" w:rsidP="00D67CD9">
            <w:pPr>
              <w:spacing w:after="160" w:line="259" w:lineRule="auto"/>
              <w:jc w:val="center"/>
              <w:rPr>
                <w:rFonts w:ascii="Times New Roman" w:eastAsia="Calibri" w:hAnsi="Times New Roman"/>
                <w:b/>
                <w:bCs/>
              </w:rPr>
            </w:pPr>
            <w:r w:rsidRPr="00D67CD9">
              <w:rPr>
                <w:rFonts w:ascii="Times New Roman" w:eastAsia="Calibri" w:hAnsi="Times New Roman"/>
                <w:b/>
                <w:bCs/>
              </w:rPr>
              <w:t>Параметър</w:t>
            </w:r>
          </w:p>
        </w:tc>
        <w:tc>
          <w:tcPr>
            <w:tcW w:w="0" w:type="auto"/>
            <w:shd w:val="clear" w:color="auto" w:fill="DBE5F1" w:themeFill="accent1" w:themeFillTint="33"/>
            <w:vAlign w:val="center"/>
          </w:tcPr>
          <w:p w:rsidR="00D67CD9" w:rsidRPr="00D67CD9" w:rsidRDefault="00D67CD9" w:rsidP="00D67CD9">
            <w:pPr>
              <w:spacing w:after="160" w:line="259" w:lineRule="auto"/>
              <w:jc w:val="center"/>
              <w:rPr>
                <w:rFonts w:ascii="Times New Roman" w:eastAsia="Calibri" w:hAnsi="Times New Roman"/>
                <w:b/>
                <w:bCs/>
              </w:rPr>
            </w:pPr>
            <w:r w:rsidRPr="00D67CD9">
              <w:rPr>
                <w:rFonts w:ascii="Times New Roman" w:eastAsia="Calibri" w:hAnsi="Times New Roman"/>
                <w:b/>
                <w:bCs/>
              </w:rPr>
              <w:t>Мерна единица</w:t>
            </w:r>
          </w:p>
        </w:tc>
        <w:tc>
          <w:tcPr>
            <w:tcW w:w="0" w:type="auto"/>
            <w:shd w:val="clear" w:color="auto" w:fill="DBE5F1" w:themeFill="accent1" w:themeFillTint="33"/>
            <w:vAlign w:val="center"/>
          </w:tcPr>
          <w:p w:rsidR="00D67CD9" w:rsidRPr="00D67CD9" w:rsidRDefault="00D67CD9" w:rsidP="00D67CD9">
            <w:pPr>
              <w:spacing w:after="160" w:line="259" w:lineRule="auto"/>
              <w:jc w:val="center"/>
              <w:rPr>
                <w:rFonts w:ascii="Times New Roman" w:eastAsia="Calibri" w:hAnsi="Times New Roman"/>
                <w:b/>
                <w:bCs/>
              </w:rPr>
            </w:pPr>
            <w:r w:rsidRPr="00D67CD9">
              <w:rPr>
                <w:rFonts w:ascii="Times New Roman" w:eastAsia="Calibri" w:hAnsi="Times New Roman"/>
                <w:b/>
                <w:bCs/>
              </w:rPr>
              <w:t>Целева стойност</w:t>
            </w:r>
          </w:p>
        </w:tc>
        <w:tc>
          <w:tcPr>
            <w:tcW w:w="0" w:type="auto"/>
            <w:shd w:val="clear" w:color="auto" w:fill="DBE5F1" w:themeFill="accent1" w:themeFillTint="33"/>
            <w:vAlign w:val="center"/>
          </w:tcPr>
          <w:p w:rsidR="00D67CD9" w:rsidRPr="00D67CD9" w:rsidRDefault="00D67CD9" w:rsidP="00D67CD9">
            <w:pPr>
              <w:spacing w:after="160" w:line="259" w:lineRule="auto"/>
              <w:jc w:val="center"/>
              <w:rPr>
                <w:rFonts w:ascii="Times New Roman" w:eastAsia="Calibri" w:hAnsi="Times New Roman"/>
                <w:b/>
                <w:bCs/>
              </w:rPr>
            </w:pPr>
            <w:r w:rsidRPr="00D67CD9">
              <w:rPr>
                <w:rFonts w:ascii="Times New Roman" w:eastAsia="Calibri" w:hAnsi="Times New Roman"/>
                <w:b/>
                <w:bCs/>
              </w:rPr>
              <w:t>Допълнителна информация</w:t>
            </w:r>
          </w:p>
        </w:tc>
        <w:tc>
          <w:tcPr>
            <w:tcW w:w="0" w:type="auto"/>
            <w:shd w:val="clear" w:color="auto" w:fill="DBE5F1" w:themeFill="accent1" w:themeFillTint="33"/>
            <w:vAlign w:val="center"/>
          </w:tcPr>
          <w:p w:rsidR="00D67CD9" w:rsidRPr="00D67CD9" w:rsidRDefault="00D67CD9" w:rsidP="00D67CD9">
            <w:pPr>
              <w:spacing w:after="160" w:line="259" w:lineRule="auto"/>
              <w:jc w:val="center"/>
              <w:rPr>
                <w:rFonts w:ascii="Times New Roman" w:eastAsia="Calibri" w:hAnsi="Times New Roman"/>
                <w:b/>
                <w:bCs/>
              </w:rPr>
            </w:pPr>
            <w:r w:rsidRPr="00D67CD9">
              <w:rPr>
                <w:rFonts w:ascii="Times New Roman" w:eastAsia="Calibri" w:hAnsi="Times New Roman"/>
                <w:b/>
                <w:bCs/>
              </w:rPr>
              <w:t>Специфични за зоната цели</w:t>
            </w:r>
          </w:p>
        </w:tc>
      </w:tr>
      <w:tr w:rsidR="00D67CD9" w:rsidRPr="00D67CD9" w:rsidTr="00D67CD9">
        <w:trPr>
          <w:jc w:val="center"/>
        </w:trPr>
        <w:tc>
          <w:tcPr>
            <w:tcW w:w="0" w:type="auto"/>
            <w:shd w:val="clear" w:color="auto" w:fill="auto"/>
          </w:tcPr>
          <w:p w:rsidR="00D67CD9" w:rsidRPr="00D67CD9" w:rsidRDefault="00D67CD9" w:rsidP="00D67CD9">
            <w:pPr>
              <w:spacing w:after="160" w:line="259" w:lineRule="auto"/>
              <w:rPr>
                <w:rFonts w:ascii="Times New Roman" w:eastAsia="Calibri" w:hAnsi="Times New Roman"/>
                <w:b/>
              </w:rPr>
            </w:pPr>
            <w:r w:rsidRPr="00D67CD9">
              <w:rPr>
                <w:rFonts w:ascii="Times New Roman" w:eastAsia="Calibri" w:hAnsi="Times New Roman"/>
                <w:b/>
              </w:rPr>
              <w:t xml:space="preserve">Популация: </w:t>
            </w:r>
            <w:r w:rsidRPr="00D67CD9">
              <w:rPr>
                <w:rFonts w:ascii="Times New Roman" w:eastAsia="Calibri" w:hAnsi="Times New Roman"/>
                <w:bCs/>
              </w:rPr>
              <w:t>Размер на гнездяща популация</w:t>
            </w:r>
          </w:p>
        </w:tc>
        <w:tc>
          <w:tcPr>
            <w:tcW w:w="0" w:type="auto"/>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Брой двойки</w:t>
            </w:r>
          </w:p>
        </w:tc>
        <w:tc>
          <w:tcPr>
            <w:tcW w:w="0" w:type="auto"/>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Мин. 1 дв.</w:t>
            </w:r>
          </w:p>
        </w:tc>
        <w:tc>
          <w:tcPr>
            <w:tcW w:w="0" w:type="auto"/>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Размерът на гнездовата популация силно ще зависи от наличието естествени крайречни гори на възраст над 60 г. и поддържането на подходящи местообитания</w:t>
            </w:r>
            <w:r w:rsidRPr="00D67CD9">
              <w:rPr>
                <w:rFonts w:ascii="Times New Roman" w:eastAsia="Calibri" w:hAnsi="Times New Roman"/>
                <w:lang w:val="en-GB"/>
              </w:rPr>
              <w:t>.</w:t>
            </w:r>
            <w:r w:rsidRPr="00D67CD9">
              <w:rPr>
                <w:rFonts w:ascii="Times New Roman" w:eastAsia="Calibri" w:hAnsi="Times New Roman"/>
              </w:rPr>
              <w:t xml:space="preserve"> В СЗЗ „Остров Ибиша“ гнезди 1 двойка. </w:t>
            </w:r>
          </w:p>
        </w:tc>
        <w:tc>
          <w:tcPr>
            <w:tcW w:w="0" w:type="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Поддържане на популацията на вида в зоната в размер от най-малко 1 гнездяща двойка.</w:t>
            </w:r>
          </w:p>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Редовен мониторинг.</w:t>
            </w:r>
          </w:p>
        </w:tc>
      </w:tr>
      <w:tr w:rsidR="00D67CD9" w:rsidRPr="00D67CD9" w:rsidTr="00D67CD9">
        <w:trPr>
          <w:jc w:val="center"/>
        </w:trPr>
        <w:tc>
          <w:tcPr>
            <w:tcW w:w="0" w:type="auto"/>
            <w:shd w:val="clear" w:color="auto" w:fill="auto"/>
          </w:tcPr>
          <w:p w:rsidR="00D67CD9" w:rsidRPr="00D67CD9" w:rsidRDefault="00D67CD9" w:rsidP="00D67CD9">
            <w:pPr>
              <w:spacing w:after="160" w:line="259" w:lineRule="auto"/>
              <w:rPr>
                <w:rFonts w:ascii="Times New Roman" w:eastAsia="Calibri" w:hAnsi="Times New Roman"/>
                <w:b/>
              </w:rPr>
            </w:pPr>
            <w:r w:rsidRPr="00D67CD9">
              <w:rPr>
                <w:rFonts w:ascii="Times New Roman" w:eastAsia="Calibri" w:hAnsi="Times New Roman"/>
                <w:b/>
              </w:rPr>
              <w:t xml:space="preserve">Популация: </w:t>
            </w:r>
            <w:r w:rsidRPr="00D67CD9">
              <w:rPr>
                <w:rFonts w:ascii="Times New Roman" w:eastAsia="Calibri" w:hAnsi="Times New Roman"/>
                <w:bCs/>
              </w:rPr>
              <w:t>Размер на мигриращата  популация</w:t>
            </w:r>
          </w:p>
        </w:tc>
        <w:tc>
          <w:tcPr>
            <w:tcW w:w="0" w:type="auto"/>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Брой индивиди</w:t>
            </w:r>
          </w:p>
        </w:tc>
        <w:tc>
          <w:tcPr>
            <w:tcW w:w="0" w:type="auto"/>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Мин. 5 инд.</w:t>
            </w:r>
          </w:p>
        </w:tc>
        <w:tc>
          <w:tcPr>
            <w:tcW w:w="0" w:type="auto"/>
            <w:shd w:val="clear" w:color="auto" w:fill="auto"/>
          </w:tcPr>
          <w:p w:rsidR="00D67CD9" w:rsidRPr="00D67CD9" w:rsidRDefault="00D67CD9" w:rsidP="00D67CD9">
            <w:pPr>
              <w:spacing w:after="160" w:line="259" w:lineRule="auto"/>
              <w:jc w:val="both"/>
              <w:rPr>
                <w:rFonts w:ascii="Times New Roman" w:eastAsia="Calibri" w:hAnsi="Times New Roman"/>
              </w:rPr>
            </w:pPr>
            <w:r w:rsidRPr="00D67CD9">
              <w:rPr>
                <w:rFonts w:ascii="Times New Roman" w:eastAsia="Calibri" w:hAnsi="Times New Roman"/>
              </w:rPr>
              <w:t>Поддържането на местообитанията на вида в зоната е необходима предпоставка за задържането на мигриращите ята черни щъркели, но не е достатъчно условие за поддържане на посочената численост. Тя зависи и от състоянието на гнездовите популации, които формират този миграционен поток и факторите, които влияят върху тях – нещо, върху което никакви консервационни дейности на наша територия не биха имали ефект.</w:t>
            </w:r>
          </w:p>
        </w:tc>
        <w:tc>
          <w:tcPr>
            <w:tcW w:w="0" w:type="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 xml:space="preserve">Поддържане на мигриращата популацията на вида в зоната в размер от най-малко 5 индивида. Редовен мониторинг на пролетната и есенната миграция. </w:t>
            </w:r>
          </w:p>
        </w:tc>
      </w:tr>
      <w:tr w:rsidR="00D67CD9" w:rsidRPr="00D67CD9" w:rsidTr="00D67CD9">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rsidR="00D67CD9" w:rsidRPr="00D67CD9" w:rsidRDefault="00D67CD9" w:rsidP="00D67CD9">
            <w:pPr>
              <w:spacing w:after="160" w:line="259" w:lineRule="auto"/>
              <w:rPr>
                <w:rFonts w:ascii="Times New Roman" w:eastAsia="Calibri" w:hAnsi="Times New Roman"/>
                <w:b/>
              </w:rPr>
            </w:pPr>
            <w:r w:rsidRPr="00D67CD9">
              <w:rPr>
                <w:rFonts w:ascii="Times New Roman" w:eastAsia="Calibri" w:hAnsi="Times New Roman"/>
                <w:b/>
              </w:rPr>
              <w:t xml:space="preserve">Местообитание на вида: </w:t>
            </w:r>
            <w:r w:rsidRPr="00D67CD9">
              <w:rPr>
                <w:rFonts w:ascii="Times New Roman" w:eastAsia="Calibri" w:hAnsi="Times New Roman"/>
              </w:rPr>
              <w:t>Площ на подходящите гнездови местообитания</w:t>
            </w:r>
            <w:r w:rsidRPr="00D67CD9">
              <w:rPr>
                <w:rFonts w:ascii="Times New Roman" w:eastAsia="Calibri" w:hAnsi="Times New Roman"/>
                <w:b/>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67CD9" w:rsidRPr="00D67CD9" w:rsidRDefault="00D67CD9" w:rsidP="00D67CD9">
            <w:pPr>
              <w:spacing w:after="160" w:line="259" w:lineRule="auto"/>
              <w:rPr>
                <w:rFonts w:ascii="Times New Roman" w:eastAsia="Calibri" w:hAnsi="Times New Roman"/>
                <w:lang w:val="en-GB"/>
              </w:rPr>
            </w:pPr>
            <w:r w:rsidRPr="00D67CD9">
              <w:rPr>
                <w:rFonts w:ascii="Times New Roman" w:eastAsia="Calibri" w:hAnsi="Times New Roman"/>
                <w:lang w:val="en-GB"/>
              </w:rPr>
              <w:t>ha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Най-малко 143,64 ha.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 xml:space="preserve">Изчислена на база наличието на крайречни гори в рамките на СЗЗ. Данните са взети от </w:t>
            </w:r>
            <w:r w:rsidR="002513C2">
              <w:rPr>
                <w:rFonts w:ascii="Times New Roman" w:eastAsia="Calibri" w:hAnsi="Times New Roman"/>
              </w:rPr>
              <w:t>СФД</w:t>
            </w:r>
            <w:r w:rsidRPr="00D67CD9">
              <w:rPr>
                <w:rFonts w:ascii="Times New Roman" w:eastAsia="Calibri" w:hAnsi="Times New Roman"/>
              </w:rPr>
              <w:t xml:space="preserve"> като % на местообитание </w:t>
            </w:r>
            <w:r w:rsidRPr="00D67CD9">
              <w:rPr>
                <w:rFonts w:ascii="Times New Roman" w:eastAsia="Calibri" w:hAnsi="Times New Roman"/>
                <w:lang w:val="en-GB"/>
              </w:rPr>
              <w:t xml:space="preserve">N16 – </w:t>
            </w:r>
            <w:r w:rsidRPr="00D67CD9">
              <w:rPr>
                <w:rFonts w:ascii="Times New Roman" w:eastAsia="Calibri" w:hAnsi="Times New Roman"/>
              </w:rPr>
              <w:t>широколистни гори.</w:t>
            </w:r>
          </w:p>
        </w:tc>
        <w:tc>
          <w:tcPr>
            <w:tcW w:w="0" w:type="auto"/>
            <w:tcBorders>
              <w:top w:val="single" w:sz="4" w:space="0" w:color="auto"/>
              <w:left w:val="single" w:sz="4" w:space="0" w:color="auto"/>
              <w:bottom w:val="single" w:sz="4" w:space="0" w:color="auto"/>
              <w:right w:val="single" w:sz="4" w:space="0" w:color="auto"/>
            </w:tcBorders>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Поддържане на площта на подходящите гнездови местообитания на вида в защитената зона, в размер на най-малко 143,64 ha.</w:t>
            </w:r>
          </w:p>
        </w:tc>
      </w:tr>
      <w:tr w:rsidR="00D67CD9" w:rsidRPr="00D67CD9" w:rsidTr="00D67CD9">
        <w:trPr>
          <w:jc w:val="center"/>
        </w:trPr>
        <w:tc>
          <w:tcPr>
            <w:tcW w:w="0" w:type="auto"/>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b/>
              </w:rPr>
              <w:t>Местообитание на вида</w:t>
            </w:r>
            <w:r w:rsidRPr="00D67CD9">
              <w:rPr>
                <w:rFonts w:ascii="Times New Roman" w:eastAsia="Calibri" w:hAnsi="Times New Roman"/>
              </w:rPr>
              <w:t xml:space="preserve">: Площ на подходящите хранителни местообитания </w:t>
            </w:r>
            <w:r w:rsidRPr="00D67CD9">
              <w:rPr>
                <w:rFonts w:ascii="Times New Roman" w:eastAsia="Calibri" w:hAnsi="Times New Roman"/>
              </w:rPr>
              <w:lastRenderedPageBreak/>
              <w:t xml:space="preserve">на вида </w:t>
            </w:r>
          </w:p>
        </w:tc>
        <w:tc>
          <w:tcPr>
            <w:tcW w:w="0" w:type="auto"/>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lastRenderedPageBreak/>
              <w:t>ha</w:t>
            </w:r>
          </w:p>
        </w:tc>
        <w:tc>
          <w:tcPr>
            <w:tcW w:w="0" w:type="auto"/>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Най-малко 215,6 ha</w:t>
            </w:r>
          </w:p>
        </w:tc>
        <w:tc>
          <w:tcPr>
            <w:tcW w:w="0" w:type="auto"/>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 xml:space="preserve">Изчислена на база откритите водни площи по р. Дунав в рамките на СЗЗ. Данните са взети от </w:t>
            </w:r>
            <w:r w:rsidR="002513C2">
              <w:rPr>
                <w:rFonts w:ascii="Times New Roman" w:eastAsia="Calibri" w:hAnsi="Times New Roman"/>
              </w:rPr>
              <w:t>СФД</w:t>
            </w:r>
            <w:r w:rsidRPr="00D67CD9">
              <w:rPr>
                <w:rFonts w:ascii="Times New Roman" w:eastAsia="Calibri" w:hAnsi="Times New Roman"/>
              </w:rPr>
              <w:t xml:space="preserve"> като % на местообитание N06 – континентални водни тела. Видът най-вероятно се храни извън територията на зоната.</w:t>
            </w:r>
          </w:p>
        </w:tc>
        <w:tc>
          <w:tcPr>
            <w:tcW w:w="0" w:type="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Поддържане на площта на подходящите хранителни местообитания на вида в размер най-</w:t>
            </w:r>
            <w:r w:rsidRPr="00D67CD9">
              <w:rPr>
                <w:rFonts w:ascii="Times New Roman" w:eastAsia="Calibri" w:hAnsi="Times New Roman"/>
              </w:rPr>
              <w:lastRenderedPageBreak/>
              <w:t>малко 215,6 ha.</w:t>
            </w:r>
          </w:p>
        </w:tc>
      </w:tr>
      <w:tr w:rsidR="00D67CD9" w:rsidRPr="00D67CD9" w:rsidTr="00D67CD9">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rsidR="00D67CD9" w:rsidRPr="00D67CD9" w:rsidRDefault="00D67CD9" w:rsidP="00D67CD9">
            <w:pPr>
              <w:spacing w:after="160" w:line="259" w:lineRule="auto"/>
              <w:rPr>
                <w:rFonts w:ascii="Times New Roman" w:eastAsia="Calibri" w:hAnsi="Times New Roman"/>
                <w:b/>
              </w:rPr>
            </w:pPr>
            <w:r w:rsidRPr="00D67CD9">
              <w:rPr>
                <w:rFonts w:ascii="Times New Roman" w:eastAsia="Calibri" w:hAnsi="Times New Roman"/>
                <w:b/>
              </w:rPr>
              <w:lastRenderedPageBreak/>
              <w:t xml:space="preserve">Местообитание на вида: </w:t>
            </w:r>
            <w:r w:rsidRPr="00D67CD9">
              <w:rPr>
                <w:rFonts w:ascii="Times New Roman" w:eastAsia="Calibri" w:hAnsi="Times New Roman"/>
              </w:rPr>
              <w:t>Екологично състояние на водните тела с местообитания на вида, по биологичен елемент риби (JDS4-Fish)</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5 степенна скала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2-Добро или 1-Отлично</w:t>
            </w:r>
          </w:p>
        </w:tc>
        <w:tc>
          <w:tcPr>
            <w:tcW w:w="0" w:type="auto"/>
            <w:tcBorders>
              <w:top w:val="single" w:sz="4" w:space="0" w:color="auto"/>
              <w:left w:val="single" w:sz="4" w:space="0" w:color="auto"/>
              <w:bottom w:val="single" w:sz="4" w:space="0" w:color="auto"/>
              <w:right w:val="single" w:sz="4" w:space="0" w:color="auto"/>
            </w:tcBorders>
            <w:shd w:val="clear" w:color="auto" w:fill="auto"/>
          </w:tcPr>
          <w:tbl>
            <w:tblPr>
              <w:tblW w:w="3923" w:type="dxa"/>
              <w:jc w:val="center"/>
              <w:tblCellMar>
                <w:left w:w="70" w:type="dxa"/>
                <w:right w:w="70" w:type="dxa"/>
              </w:tblCellMar>
              <w:tblLook w:val="04A0" w:firstRow="1" w:lastRow="0" w:firstColumn="1" w:lastColumn="0" w:noHBand="0" w:noVBand="1"/>
            </w:tblPr>
            <w:tblGrid>
              <w:gridCol w:w="3715"/>
            </w:tblGrid>
            <w:tr w:rsidR="00D67CD9" w:rsidRPr="00D67CD9" w:rsidTr="00D67CD9">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rsidR="00D67CD9" w:rsidRPr="00D67CD9" w:rsidRDefault="00D67CD9" w:rsidP="00D67CD9">
                  <w:pPr>
                    <w:spacing w:after="120" w:line="259" w:lineRule="auto"/>
                    <w:rPr>
                      <w:rFonts w:ascii="Times New Roman" w:eastAsia="Calibri" w:hAnsi="Times New Roman"/>
                      <w:b/>
                      <w:bCs/>
                    </w:rPr>
                  </w:pPr>
                  <w:r w:rsidRPr="00D67CD9">
                    <w:rPr>
                      <w:rFonts w:ascii="Times New Roman" w:eastAsia="Calibri" w:hAnsi="Times New Roman"/>
                      <w:b/>
                      <w:bCs/>
                    </w:rPr>
                    <w:t>Екологично състояние</w:t>
                  </w:r>
                </w:p>
              </w:tc>
            </w:tr>
            <w:tr w:rsidR="00D67CD9" w:rsidRPr="00D67CD9"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1-Отлично - High</w:t>
                  </w:r>
                </w:p>
              </w:tc>
            </w:tr>
            <w:tr w:rsidR="00D67CD9" w:rsidRPr="00D67CD9"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2-Добро - Good</w:t>
                  </w:r>
                </w:p>
              </w:tc>
            </w:tr>
            <w:tr w:rsidR="00D67CD9" w:rsidRPr="00D67CD9"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3-Умерено - Moderate</w:t>
                  </w:r>
                </w:p>
              </w:tc>
            </w:tr>
            <w:tr w:rsidR="00D67CD9" w:rsidRPr="00D67CD9"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4-Лошо - Poor</w:t>
                  </w:r>
                </w:p>
              </w:tc>
            </w:tr>
            <w:tr w:rsidR="00D67CD9" w:rsidRPr="00D67CD9"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D67CD9" w:rsidRPr="00D67CD9" w:rsidRDefault="00D67CD9" w:rsidP="00D67CD9">
                  <w:pPr>
                    <w:spacing w:after="120" w:line="259" w:lineRule="auto"/>
                    <w:rPr>
                      <w:rFonts w:ascii="Times New Roman" w:eastAsia="Calibri" w:hAnsi="Times New Roman"/>
                    </w:rPr>
                  </w:pPr>
                  <w:r w:rsidRPr="00D67CD9">
                    <w:rPr>
                      <w:rFonts w:ascii="Times New Roman" w:eastAsia="Calibri" w:hAnsi="Times New Roman"/>
                    </w:rPr>
                    <w:t>5-Много лошо - Bad</w:t>
                  </w:r>
                </w:p>
              </w:tc>
            </w:tr>
          </w:tbl>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Екологичното състояние на водите по р. Дунав по показател риби (пункт Ново село и Козлодуй) е оценено съответно на добро (2) и неизвестно според доклада на JDS4 (2019-2020, Табл. 5, стр. 51).</w:t>
            </w:r>
          </w:p>
        </w:tc>
        <w:tc>
          <w:tcPr>
            <w:tcW w:w="0" w:type="auto"/>
            <w:tcBorders>
              <w:top w:val="single" w:sz="4" w:space="0" w:color="auto"/>
              <w:left w:val="single" w:sz="4" w:space="0" w:color="auto"/>
              <w:bottom w:val="single" w:sz="4" w:space="0" w:color="auto"/>
              <w:right w:val="single" w:sz="4" w:space="0" w:color="auto"/>
            </w:tcBorders>
          </w:tcPr>
          <w:p w:rsidR="00D67CD9" w:rsidRPr="00D67CD9" w:rsidRDefault="00D67CD9" w:rsidP="00D67CD9">
            <w:pPr>
              <w:spacing w:after="160" w:line="259" w:lineRule="auto"/>
              <w:rPr>
                <w:rFonts w:ascii="Times New Roman" w:eastAsia="Calibri" w:hAnsi="Times New Roman"/>
              </w:rPr>
            </w:pPr>
            <w:r w:rsidRPr="00D67CD9">
              <w:rPr>
                <w:rFonts w:ascii="Times New Roman" w:eastAsia="Calibri" w:hAnsi="Times New Roman"/>
              </w:rPr>
              <w:t>Подобряване на екологичното състояние на водните тела с подходящи местообитания на вида, на стойности 2-Добро или 1-Отлично състояние.</w:t>
            </w:r>
          </w:p>
        </w:tc>
      </w:tr>
    </w:tbl>
    <w:p w:rsidR="00D67CD9" w:rsidRPr="00D67CD9" w:rsidRDefault="00D67CD9" w:rsidP="00D67CD9">
      <w:pPr>
        <w:spacing w:after="120" w:line="259" w:lineRule="auto"/>
        <w:rPr>
          <w:rFonts w:ascii="Times New Roman" w:eastAsia="Calibri" w:hAnsi="Times New Roman"/>
          <w:sz w:val="24"/>
          <w:szCs w:val="24"/>
        </w:rPr>
      </w:pPr>
    </w:p>
    <w:p w:rsidR="00D67CD9" w:rsidRPr="00D67CD9" w:rsidRDefault="00D67CD9" w:rsidP="00D67CD9">
      <w:pPr>
        <w:spacing w:before="120" w:after="120" w:line="240" w:lineRule="auto"/>
        <w:rPr>
          <w:rFonts w:ascii="Times New Roman" w:eastAsia="Calibri" w:hAnsi="Times New Roman"/>
          <w:b/>
          <w:bCs/>
          <w:sz w:val="24"/>
          <w:szCs w:val="24"/>
        </w:rPr>
      </w:pPr>
      <w:r>
        <w:rPr>
          <w:rFonts w:ascii="Times New Roman" w:eastAsia="Calibri" w:hAnsi="Times New Roman"/>
          <w:b/>
          <w:bCs/>
          <w:sz w:val="24"/>
          <w:szCs w:val="24"/>
        </w:rPr>
        <w:t>5.</w:t>
      </w:r>
      <w:r w:rsidRPr="00D67CD9">
        <w:rPr>
          <w:rFonts w:ascii="Times New Roman" w:eastAsia="Calibri" w:hAnsi="Times New Roman"/>
          <w:b/>
          <w:bCs/>
          <w:sz w:val="24"/>
          <w:szCs w:val="24"/>
        </w:rPr>
        <w:t xml:space="preserve">Необходимост от промени в </w:t>
      </w:r>
      <w:r w:rsidR="002513C2">
        <w:rPr>
          <w:rFonts w:ascii="Times New Roman" w:eastAsia="Calibri" w:hAnsi="Times New Roman"/>
          <w:b/>
          <w:bCs/>
          <w:sz w:val="24"/>
          <w:szCs w:val="24"/>
        </w:rPr>
        <w:t>СФД</w:t>
      </w:r>
      <w:r w:rsidRPr="00D67CD9">
        <w:rPr>
          <w:rFonts w:ascii="Times New Roman" w:eastAsia="Calibri" w:hAnsi="Times New Roman"/>
          <w:b/>
          <w:bCs/>
          <w:sz w:val="24"/>
          <w:szCs w:val="24"/>
        </w:rPr>
        <w:t xml:space="preserve"> за СЗЗ </w:t>
      </w:r>
      <w:r w:rsidRPr="00D67CD9">
        <w:rPr>
          <w:rFonts w:ascii="Times New Roman" w:eastAsia="Calibri" w:hAnsi="Times New Roman"/>
          <w:b/>
          <w:sz w:val="24"/>
          <w:szCs w:val="24"/>
        </w:rPr>
        <w:t>BG0002007 „Остров Ибиша”</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Предвид наличната публикувана и непубликувана информация за опазването на гнездящата и мигриращата популация на черния щъркел в зоната, не предвиждаме промени в </w:t>
      </w:r>
      <w:r w:rsidR="002513C2">
        <w:rPr>
          <w:rFonts w:ascii="Times New Roman" w:eastAsia="Calibri" w:hAnsi="Times New Roman"/>
          <w:sz w:val="24"/>
          <w:szCs w:val="24"/>
        </w:rPr>
        <w:t>СФД</w:t>
      </w:r>
      <w:r w:rsidRPr="00D67CD9">
        <w:rPr>
          <w:rFonts w:ascii="Times New Roman" w:eastAsia="Calibri" w:hAnsi="Times New Roman"/>
          <w:sz w:val="24"/>
          <w:szCs w:val="24"/>
        </w:rPr>
        <w:t xml:space="preserve">. </w:t>
      </w:r>
    </w:p>
    <w:p w:rsidR="00D67CD9" w:rsidRPr="00D67CD9" w:rsidRDefault="00D67CD9" w:rsidP="0039425A">
      <w:pPr>
        <w:keepNext/>
        <w:keepLines/>
        <w:spacing w:before="240" w:after="0" w:line="259" w:lineRule="auto"/>
        <w:jc w:val="center"/>
        <w:rPr>
          <w:rFonts w:ascii="Times New Roman" w:hAnsi="Times New Roman"/>
          <w:color w:val="2E74B5"/>
          <w:sz w:val="24"/>
          <w:szCs w:val="24"/>
        </w:rPr>
      </w:pPr>
    </w:p>
    <w:p w:rsidR="00D67CD9" w:rsidRPr="0039425A" w:rsidRDefault="00D67CD9" w:rsidP="00D67CD9">
      <w:pPr>
        <w:keepNext/>
        <w:keepLines/>
        <w:spacing w:before="240" w:after="120" w:line="259" w:lineRule="auto"/>
        <w:jc w:val="center"/>
        <w:outlineLvl w:val="0"/>
        <w:rPr>
          <w:rFonts w:ascii="Times New Roman" w:hAnsi="Times New Roman"/>
          <w:color w:val="1F497D" w:themeColor="text2"/>
          <w:sz w:val="28"/>
          <w:szCs w:val="28"/>
        </w:rPr>
      </w:pPr>
      <w:bookmarkStart w:id="15" w:name="_Toc88793950"/>
      <w:bookmarkStart w:id="16" w:name="_Toc89162680"/>
      <w:bookmarkStart w:id="17" w:name="_Toc88793952"/>
      <w:r w:rsidRPr="0039425A">
        <w:rPr>
          <w:rFonts w:ascii="Times New Roman" w:hAnsi="Times New Roman"/>
          <w:color w:val="1F497D" w:themeColor="text2"/>
          <w:sz w:val="28"/>
          <w:szCs w:val="28"/>
        </w:rPr>
        <w:t xml:space="preserve">Специфични цели за А034 </w:t>
      </w:r>
      <w:r w:rsidRPr="0039425A">
        <w:rPr>
          <w:rFonts w:ascii="Times New Roman" w:hAnsi="Times New Roman"/>
          <w:i/>
          <w:color w:val="1F497D" w:themeColor="text2"/>
          <w:sz w:val="28"/>
          <w:szCs w:val="28"/>
        </w:rPr>
        <w:t>Platalea leucorodia</w:t>
      </w:r>
      <w:r w:rsidRPr="0039425A">
        <w:rPr>
          <w:rFonts w:ascii="Times New Roman" w:hAnsi="Times New Roman"/>
          <w:color w:val="1F497D" w:themeColor="text2"/>
          <w:sz w:val="28"/>
          <w:szCs w:val="28"/>
        </w:rPr>
        <w:t xml:space="preserve"> (Лопатарка)</w:t>
      </w:r>
      <w:bookmarkEnd w:id="15"/>
      <w:bookmarkEnd w:id="16"/>
    </w:p>
    <w:p w:rsidR="00D67CD9" w:rsidRPr="00D67CD9" w:rsidRDefault="00D67CD9" w:rsidP="00D67CD9">
      <w:pPr>
        <w:spacing w:after="120" w:line="240" w:lineRule="auto"/>
        <w:jc w:val="both"/>
        <w:rPr>
          <w:rFonts w:ascii="Times New Roman" w:eastAsia="Calibri" w:hAnsi="Times New Roman"/>
          <w:b/>
          <w:sz w:val="24"/>
          <w:szCs w:val="24"/>
        </w:rPr>
      </w:pPr>
    </w:p>
    <w:p w:rsidR="00D67CD9" w:rsidRPr="00D67CD9" w:rsidRDefault="0039425A" w:rsidP="00D67CD9">
      <w:pPr>
        <w:spacing w:after="120" w:line="240" w:lineRule="auto"/>
        <w:jc w:val="both"/>
        <w:rPr>
          <w:rFonts w:ascii="Times New Roman" w:eastAsia="Calibri" w:hAnsi="Times New Roman"/>
          <w:b/>
          <w:sz w:val="24"/>
          <w:szCs w:val="24"/>
        </w:rPr>
      </w:pPr>
      <w:r>
        <w:rPr>
          <w:rFonts w:ascii="Times New Roman" w:eastAsia="Calibri" w:hAnsi="Times New Roman"/>
          <w:b/>
          <w:sz w:val="24"/>
          <w:szCs w:val="24"/>
        </w:rPr>
        <w:t>1.</w:t>
      </w:r>
      <w:r w:rsidR="00D67CD9" w:rsidRPr="00D67CD9">
        <w:rPr>
          <w:rFonts w:ascii="Times New Roman" w:eastAsia="Calibri" w:hAnsi="Times New Roman"/>
          <w:b/>
          <w:sz w:val="24"/>
          <w:szCs w:val="24"/>
        </w:rPr>
        <w:t>Кратка характеристика на вида</w:t>
      </w:r>
    </w:p>
    <w:p w:rsidR="00D67CD9" w:rsidRPr="00D67CD9" w:rsidRDefault="00D67CD9" w:rsidP="00D67CD9">
      <w:pPr>
        <w:spacing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Дължина на тялото: 80 – 93 cm. Размах на крилата: 120 – 135 cm. Оперението при възрастните е бяло, с жълто петно на гърдите и характерна „грива” на тила. Клюнът е характерен, дълъг с лопатовидно разширение на върха. Младите имат черни върхове на крилата. В полет вратът е изправен, за разлика от чаплите.</w:t>
      </w:r>
    </w:p>
    <w:p w:rsidR="00D67CD9" w:rsidRPr="00D67CD9" w:rsidRDefault="00D67CD9" w:rsidP="00D67CD9">
      <w:pPr>
        <w:spacing w:after="120" w:line="240" w:lineRule="auto"/>
        <w:jc w:val="both"/>
        <w:rPr>
          <w:rFonts w:ascii="Times New Roman" w:eastAsia="Calibri" w:hAnsi="Times New Roman"/>
          <w:sz w:val="24"/>
          <w:szCs w:val="24"/>
        </w:rPr>
      </w:pPr>
      <w:r w:rsidRPr="00D67CD9">
        <w:rPr>
          <w:rFonts w:ascii="Times New Roman" w:eastAsia="Calibri" w:hAnsi="Times New Roman"/>
          <w:i/>
          <w:sz w:val="24"/>
          <w:szCs w:val="24"/>
        </w:rPr>
        <w:t>Характер на пребиваване в страната</w:t>
      </w:r>
    </w:p>
    <w:p w:rsidR="00D67CD9" w:rsidRPr="00D67CD9" w:rsidRDefault="00D67CD9" w:rsidP="00D67CD9">
      <w:pPr>
        <w:spacing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Бялата лопатарка е гнездящо-прелетен и по изключение зимуващ вид в България. Пролетната миграция е от март до края на април, а есенната – от август до края на септември (Симеонов и др., 1990). Зимува в Африка.</w:t>
      </w:r>
    </w:p>
    <w:p w:rsidR="00D67CD9" w:rsidRPr="00D67CD9" w:rsidRDefault="00D67CD9" w:rsidP="00D67CD9">
      <w:pPr>
        <w:spacing w:after="120" w:line="240" w:lineRule="auto"/>
        <w:jc w:val="both"/>
        <w:rPr>
          <w:rFonts w:ascii="Times New Roman" w:eastAsia="Calibri" w:hAnsi="Times New Roman"/>
          <w:i/>
          <w:sz w:val="24"/>
          <w:szCs w:val="24"/>
        </w:rPr>
      </w:pPr>
      <w:r w:rsidRPr="00D67CD9">
        <w:rPr>
          <w:rFonts w:ascii="Times New Roman" w:eastAsia="Calibri" w:hAnsi="Times New Roman"/>
          <w:i/>
          <w:sz w:val="24"/>
          <w:szCs w:val="24"/>
        </w:rPr>
        <w:t>Характерно местообитание</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Бялата лопатарка обитава блата и езера с обширни тръстикови масиви, заливни и равнинни гори, речни разливи, влажни ливади, рибарници, а по време на миграции се среща и в солници, тузли, микроязовири и др. Размножителният период е от края на април до края на юни. Гнезди в самостоятелни или смесени колонии заедно с чапли, </w:t>
      </w:r>
      <w:r w:rsidRPr="00D67CD9">
        <w:rPr>
          <w:rFonts w:ascii="Times New Roman" w:eastAsia="Calibri" w:hAnsi="Times New Roman"/>
          <w:sz w:val="24"/>
          <w:szCs w:val="24"/>
        </w:rPr>
        <w:lastRenderedPageBreak/>
        <w:t xml:space="preserve">корморани и блестящи ибиси. Гнездата са разположени по-често в тръстикови масиви и храсталаци от бяла и сива върба, на бяла топола и др. (Симеонов и др., 1990). Снася 3 – 5 яйца, като има едно поколение годишно. Предпочитаните местообитания са 1130, 1150, 1160, 3130, 3150, 91D0, 91E0 и 91F0 според Директивата за хабитатите (Кавръкова и др., 2009).  </w:t>
      </w:r>
    </w:p>
    <w:p w:rsidR="00D67CD9" w:rsidRPr="00D67CD9" w:rsidRDefault="00D67CD9" w:rsidP="00D67CD9">
      <w:pPr>
        <w:spacing w:after="120" w:line="240" w:lineRule="auto"/>
        <w:jc w:val="both"/>
        <w:rPr>
          <w:rFonts w:ascii="Times New Roman" w:eastAsia="Calibri" w:hAnsi="Times New Roman"/>
          <w:i/>
          <w:sz w:val="24"/>
          <w:szCs w:val="24"/>
        </w:rPr>
      </w:pPr>
      <w:r w:rsidRPr="00D67CD9">
        <w:rPr>
          <w:rFonts w:ascii="Times New Roman" w:eastAsia="Calibri" w:hAnsi="Times New Roman"/>
          <w:i/>
          <w:sz w:val="24"/>
          <w:szCs w:val="24"/>
        </w:rPr>
        <w:t>Хранене</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Храни се с водни насекоми, ракообразни, рибки, дребни земноводни и др. (Симеонов и др., 1990).</w:t>
      </w:r>
    </w:p>
    <w:p w:rsidR="00D67CD9" w:rsidRPr="00D67CD9" w:rsidRDefault="0039425A" w:rsidP="00D67CD9">
      <w:pPr>
        <w:spacing w:after="120" w:line="259" w:lineRule="auto"/>
        <w:jc w:val="both"/>
        <w:rPr>
          <w:rFonts w:ascii="Times New Roman" w:eastAsia="Calibri" w:hAnsi="Times New Roman"/>
          <w:b/>
          <w:sz w:val="24"/>
          <w:szCs w:val="24"/>
        </w:rPr>
      </w:pPr>
      <w:r>
        <w:rPr>
          <w:rFonts w:ascii="Times New Roman" w:eastAsia="Calibri" w:hAnsi="Times New Roman"/>
          <w:b/>
          <w:sz w:val="24"/>
          <w:szCs w:val="24"/>
        </w:rPr>
        <w:t>2.</w:t>
      </w:r>
      <w:r w:rsidR="00D67CD9" w:rsidRPr="00D67CD9">
        <w:rPr>
          <w:rFonts w:ascii="Times New Roman" w:eastAsia="Calibri" w:hAnsi="Times New Roman"/>
          <w:b/>
          <w:sz w:val="24"/>
          <w:szCs w:val="24"/>
        </w:rPr>
        <w:t>Разпространение, природозащитно състояние и тенденции в популацията на вида на национално ниво</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С разпръснати гнездови находища в смесени колонии от чапли и корморани по поречието на река Дунав и в единственото сигурно находище по Черноморието - блатото Пода край Бургас (Янков отг. ред., 2007), което е част от Специално защитена зона „Комплекс Мандра-Пода”. По поречието на река Дунав гнезди предимно на острови, а по-рядко - в блата (в СЗЗ „Сребърна”, СЗЗ „Комплекс Калимок”, СЗЗ „Комплекс Беленски острови”) (Shurulinkov et al. 2019b). В различните райони колониите често променят своето местоположение, което води до известни колебания в разпространението.</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Природозащитният статус на бялата лопатарка според IUCN е LC (Least Concern). Включен в SPEC 2. Включен в Червената книга на Р България в категория „Критично застрашен”. Включен е в Приложение 1 на Директивата за птиците, както и в Приложения 2 и 3 на ЗБР. </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Съгласно Докладването от 2019 г. (за периода 2005 – 2018 г.) националната гнездяща популация на вида се оценя на 80 – 150 двойки. Краткосрочната тенденция на популацията (за периода 2000 – 2018 г.) е флуктуираща, а дългосрочната (за периода 1980 – 2018 г.) – също флуктуираща. Краткосрочната тенденция на гнездящата популацията в рамките на Натура 2000 е флуктуираща.</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Мигриращата национална популация (за периода 2001 – 2018 г.) е оценена на 500 – 1000 индивида. </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За гнездящата и мигриращата популация са посочени следните заплахи и влияния: A31, J02, F03 и F26.</w:t>
      </w:r>
    </w:p>
    <w:p w:rsidR="00D67CD9" w:rsidRPr="00D67CD9" w:rsidRDefault="0039425A" w:rsidP="00D67CD9">
      <w:pPr>
        <w:spacing w:after="120" w:line="259" w:lineRule="auto"/>
        <w:jc w:val="both"/>
        <w:rPr>
          <w:rFonts w:ascii="Times New Roman" w:eastAsia="Calibri" w:hAnsi="Times New Roman"/>
          <w:sz w:val="24"/>
          <w:szCs w:val="24"/>
        </w:rPr>
      </w:pPr>
      <w:r>
        <w:rPr>
          <w:rFonts w:ascii="Times New Roman" w:eastAsia="Calibri" w:hAnsi="Times New Roman"/>
          <w:b/>
          <w:sz w:val="24"/>
          <w:szCs w:val="24"/>
        </w:rPr>
        <w:t>3.</w:t>
      </w:r>
      <w:r w:rsidR="00D67CD9" w:rsidRPr="00D67CD9">
        <w:rPr>
          <w:rFonts w:ascii="Times New Roman" w:eastAsia="Calibri" w:hAnsi="Times New Roman"/>
          <w:b/>
          <w:sz w:val="24"/>
          <w:szCs w:val="24"/>
        </w:rPr>
        <w:t xml:space="preserve">Състояние в СЗЗ „Остров Ибиша ” </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 xml:space="preserve">Съгласно </w:t>
      </w:r>
      <w:r w:rsidR="002513C2">
        <w:rPr>
          <w:rFonts w:ascii="Times New Roman" w:eastAsia="Calibri" w:hAnsi="Times New Roman"/>
          <w:sz w:val="24"/>
          <w:szCs w:val="24"/>
        </w:rPr>
        <w:t>СФД</w:t>
      </w:r>
      <w:r w:rsidRPr="00D67CD9">
        <w:rPr>
          <w:rFonts w:ascii="Times New Roman" w:eastAsia="Calibri" w:hAnsi="Times New Roman"/>
          <w:sz w:val="24"/>
          <w:szCs w:val="24"/>
        </w:rPr>
        <w:t>, видът се опазва в зоната като гнездящ и мигриращ</w:t>
      </w:r>
      <w:r w:rsidRPr="00D67CD9">
        <w:rPr>
          <w:rFonts w:ascii="Times New Roman" w:eastAsia="Calibri" w:hAnsi="Times New Roman"/>
          <w:b/>
          <w:sz w:val="24"/>
          <w:szCs w:val="24"/>
        </w:rPr>
        <w:t xml:space="preserve"> </w:t>
      </w:r>
      <w:r w:rsidRPr="00D67CD9">
        <w:rPr>
          <w:rFonts w:ascii="Times New Roman" w:eastAsia="Calibri" w:hAnsi="Times New Roman"/>
          <w:sz w:val="24"/>
          <w:szCs w:val="24"/>
        </w:rPr>
        <w:t xml:space="preserve">(концентриращ се). Гнездовата численост в </w:t>
      </w:r>
      <w:r w:rsidR="002513C2">
        <w:rPr>
          <w:rFonts w:ascii="Times New Roman" w:eastAsia="Calibri" w:hAnsi="Times New Roman"/>
          <w:sz w:val="24"/>
          <w:szCs w:val="24"/>
        </w:rPr>
        <w:t>СФД</w:t>
      </w:r>
      <w:r w:rsidRPr="00D67CD9">
        <w:rPr>
          <w:rFonts w:ascii="Times New Roman" w:eastAsia="Calibri" w:hAnsi="Times New Roman"/>
          <w:sz w:val="24"/>
          <w:szCs w:val="24"/>
        </w:rPr>
        <w:t xml:space="preserve"> е определена на 6-14 двойки, което се отнася за годините до 2014 (Shurulinkov et al. 2019b). Популацията в </w:t>
      </w:r>
      <w:r w:rsidR="002513C2">
        <w:rPr>
          <w:rFonts w:ascii="Times New Roman" w:eastAsia="Calibri" w:hAnsi="Times New Roman"/>
          <w:sz w:val="24"/>
          <w:szCs w:val="24"/>
        </w:rPr>
        <w:t>СФД</w:t>
      </w:r>
      <w:r w:rsidRPr="00D67CD9">
        <w:rPr>
          <w:rFonts w:ascii="Times New Roman" w:eastAsia="Calibri" w:hAnsi="Times New Roman"/>
          <w:sz w:val="24"/>
          <w:szCs w:val="24"/>
        </w:rPr>
        <w:t xml:space="preserve"> е оценена с оценка „В”, макар че в зоната гнезди 9-17% от националната популация, опазването е добро –оценка „В”, изолацията –оценка „С”, а общата оценка за значимост е „В”. Установената понастоящем гнездова численост изисква промяна на данните в </w:t>
      </w:r>
      <w:r w:rsidR="002513C2">
        <w:rPr>
          <w:rFonts w:ascii="Times New Roman" w:eastAsia="Calibri" w:hAnsi="Times New Roman"/>
          <w:sz w:val="24"/>
          <w:szCs w:val="24"/>
        </w:rPr>
        <w:t>СФД</w:t>
      </w:r>
      <w:r w:rsidRPr="00D67CD9">
        <w:rPr>
          <w:rFonts w:ascii="Times New Roman" w:eastAsia="Calibri" w:hAnsi="Times New Roman"/>
          <w:sz w:val="24"/>
          <w:szCs w:val="24"/>
        </w:rPr>
        <w:t>.</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 xml:space="preserve">Според </w:t>
      </w:r>
      <w:r w:rsidR="002513C2">
        <w:rPr>
          <w:rFonts w:ascii="Times New Roman" w:eastAsia="Calibri" w:hAnsi="Times New Roman"/>
          <w:sz w:val="24"/>
          <w:szCs w:val="24"/>
        </w:rPr>
        <w:t>СФД</w:t>
      </w:r>
      <w:r w:rsidRPr="00D67CD9">
        <w:rPr>
          <w:rFonts w:ascii="Times New Roman" w:eastAsia="Calibri" w:hAnsi="Times New Roman"/>
          <w:sz w:val="24"/>
          <w:szCs w:val="24"/>
        </w:rPr>
        <w:t>, числеността на лопатарката по време на миграция в зоната е определена на 1 екз. Това представлява под 1 % от националната мигрираща популация на вида (оценка „C”). Опазването на вида е добро (оценка „В”). Популацията не е изолирана в рамките на разширен ареал (оценка „С”) и общата оценка е „В” – добра стойност.</w:t>
      </w:r>
    </w:p>
    <w:p w:rsidR="00D67CD9" w:rsidRPr="00D67CD9" w:rsidRDefault="00D67CD9" w:rsidP="00D67CD9">
      <w:pPr>
        <w:spacing w:before="120" w:after="120" w:line="240" w:lineRule="auto"/>
        <w:jc w:val="both"/>
        <w:rPr>
          <w:rFonts w:ascii="Times New Roman" w:eastAsia="Calibri" w:hAnsi="Times New Roman"/>
          <w:sz w:val="24"/>
          <w:szCs w:val="24"/>
          <w:u w:val="single"/>
        </w:rPr>
      </w:pPr>
      <w:r w:rsidRPr="00D67CD9">
        <w:rPr>
          <w:rFonts w:ascii="Times New Roman" w:eastAsia="Calibri" w:hAnsi="Times New Roman"/>
          <w:i/>
          <w:sz w:val="24"/>
          <w:szCs w:val="24"/>
        </w:rPr>
        <w:t>Анализ на наличната информация</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lastRenderedPageBreak/>
        <w:t xml:space="preserve">Данните за състоянието на вида показват, че до скоро СЗЗ „Остров Ибиша” беше едно от традиционните гнездови находища на вида в страната. В периода 2006 – 2014 година гнездовата численост варира както следва: 2006 – 6 дв., 2010 – 14 дв., 2011 – 6 дв., 2011 – 13 дв., 2013 - 9 дв., 2014 – 5 дв. (Shurulinkov et al. 2019b). В последствие видът изчезва от зоната като гнездящ. По време на полевите изследвания през 2020 (Чешмеджиев, 2020) и 2021 г. гнездене на вида не е установено.Изчезването на вида от зоната е отражение на общата тенденция на деградация на смесената чаплово-корморанова колония там. При всичките видове, формиращи колонията, има неблагоприятни промени. Като изчезнали елементи от колонията освен лопатарката могат да се посочат още </w:t>
      </w:r>
      <w:r w:rsidRPr="00D67CD9">
        <w:rPr>
          <w:rFonts w:ascii="Times New Roman" w:eastAsia="Calibri" w:hAnsi="Times New Roman"/>
          <w:i/>
          <w:sz w:val="24"/>
          <w:szCs w:val="24"/>
        </w:rPr>
        <w:t>Microcarbo pygmaeus</w:t>
      </w:r>
      <w:r w:rsidRPr="00D67CD9">
        <w:rPr>
          <w:rFonts w:ascii="Times New Roman" w:eastAsia="Calibri" w:hAnsi="Times New Roman"/>
          <w:sz w:val="24"/>
          <w:szCs w:val="24"/>
        </w:rPr>
        <w:t xml:space="preserve"> (малък корморан) с данни за последно гнездене от 2006 г. и </w:t>
      </w:r>
      <w:r w:rsidRPr="00D67CD9">
        <w:rPr>
          <w:rFonts w:ascii="Times New Roman" w:eastAsia="Calibri" w:hAnsi="Times New Roman"/>
          <w:i/>
          <w:sz w:val="24"/>
          <w:szCs w:val="24"/>
        </w:rPr>
        <w:t>Ardeola ralloides</w:t>
      </w:r>
      <w:r w:rsidRPr="00D67CD9">
        <w:rPr>
          <w:rFonts w:ascii="Times New Roman" w:eastAsia="Calibri" w:hAnsi="Times New Roman"/>
          <w:sz w:val="24"/>
          <w:szCs w:val="24"/>
        </w:rPr>
        <w:t xml:space="preserve"> (гривеста чапла) с данни за последно гнездене от 2014 г. При съпътстващите в колонията видове </w:t>
      </w:r>
      <w:r w:rsidRPr="00D67CD9">
        <w:rPr>
          <w:rFonts w:ascii="Times New Roman" w:eastAsia="Calibri" w:hAnsi="Times New Roman"/>
          <w:i/>
          <w:sz w:val="24"/>
          <w:szCs w:val="24"/>
        </w:rPr>
        <w:t>Ardea cinerea</w:t>
      </w:r>
      <w:r w:rsidRPr="00D67CD9">
        <w:rPr>
          <w:rFonts w:ascii="Times New Roman" w:eastAsia="Calibri" w:hAnsi="Times New Roman"/>
          <w:sz w:val="24"/>
          <w:szCs w:val="24"/>
        </w:rPr>
        <w:t xml:space="preserve"> (сива чапла) и  </w:t>
      </w:r>
      <w:r w:rsidRPr="00D67CD9">
        <w:rPr>
          <w:rFonts w:ascii="Times New Roman" w:eastAsia="Calibri" w:hAnsi="Times New Roman"/>
          <w:i/>
          <w:sz w:val="24"/>
          <w:szCs w:val="24"/>
        </w:rPr>
        <w:t>Phalacrocorax carbo sinensis</w:t>
      </w:r>
      <w:r w:rsidRPr="00D67CD9">
        <w:rPr>
          <w:rFonts w:ascii="Times New Roman" w:eastAsia="Calibri" w:hAnsi="Times New Roman"/>
          <w:sz w:val="24"/>
          <w:szCs w:val="24"/>
        </w:rPr>
        <w:t xml:space="preserve"> (голям корморан) се наблюдава значимо намаление на гнездовата численост, а при </w:t>
      </w:r>
      <w:r w:rsidRPr="00D67CD9">
        <w:rPr>
          <w:rFonts w:ascii="Times New Roman" w:eastAsia="Calibri" w:hAnsi="Times New Roman"/>
          <w:i/>
          <w:sz w:val="24"/>
          <w:szCs w:val="24"/>
        </w:rPr>
        <w:t>Nycticorax nycticorax</w:t>
      </w:r>
      <w:r w:rsidRPr="00D67CD9">
        <w:rPr>
          <w:rFonts w:ascii="Times New Roman" w:eastAsia="Calibri" w:hAnsi="Times New Roman"/>
          <w:sz w:val="24"/>
          <w:szCs w:val="24"/>
        </w:rPr>
        <w:t xml:space="preserve"> (нощна чапла) и Egretta garzetta (малка бяла чапла) намаляването на числеността се много силно. Ако се запази негативната тенденция, вероятно малката бяла чапла ще е следващият вид, който ще изчезне от тази колония. Основен фактор за тези процеси са мащабните сечи в непосредствена близост до колонията и свързаните с това промени в местообитанията и засилено безпокойство. Краткосрочните и средносрочните ни прогнози за развитието на тази колония в настоящата ѝ локация са неблагоприятни, основно заради състоянието на горската растителност. Наблюдава се разпад на колонията и е възможно тя да се премести, като най-вероятни нови локации са опашката на остров Ибиша, затон в северната част на остров (извън ПР „Ибиша“) или на съседните острови в СЗЗ „Остров до Горни Цибър“</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Изготвянето и утвърждаването на план за управление на ПР „Ибиша“ през 2015 г., където се намира гнездовата колония, не допринесе за опазването ѝ и в частност за опазването на лопатарката. Постигането на първите две главни дългосрочни цели в посочения план за управление е по въпрос, което налага на плана бъде направена критична ревизия.</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Наблюденията ни от периода 2006-2014 г. показват, че основните хранителни местообитания на вида са на територията на Румъния в блатно-езерния комплекс Бистрец. Не разполагаме с данни за значими промени в хранителната база за вида в района на СЗЗ „Остров Ибиша ” и значението на този фактор не може да бъде оценено.</w:t>
      </w:r>
    </w:p>
    <w:p w:rsidR="00D67CD9" w:rsidRPr="00D67CD9" w:rsidRDefault="00D67CD9" w:rsidP="00D67CD9">
      <w:pPr>
        <w:spacing w:before="120" w:after="120" w:line="240" w:lineRule="auto"/>
        <w:jc w:val="both"/>
        <w:rPr>
          <w:rFonts w:ascii="Times New Roman" w:eastAsia="Calibri" w:hAnsi="Times New Roman"/>
          <w:sz w:val="24"/>
          <w:szCs w:val="24"/>
          <w:u w:val="single"/>
        </w:rPr>
      </w:pPr>
      <w:r w:rsidRPr="00D67CD9">
        <w:rPr>
          <w:rFonts w:ascii="Times New Roman" w:eastAsia="Calibri" w:hAnsi="Times New Roman"/>
          <w:sz w:val="24"/>
          <w:szCs w:val="24"/>
        </w:rPr>
        <w:t xml:space="preserve">По време на миграция лопатарките се концентрират по пясъчните коси, островчета и плитчини на р. Дунав около опашката на о-в Ибиша. </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Площта на подходящите гнездови местообитания за вида в зоната включва всички плитководни брегови и разливни части на зотоните на о. Ибиша, които са обрасли с горска растителност – ок. 60 ha.</w:t>
      </w:r>
    </w:p>
    <w:p w:rsidR="00D67CD9" w:rsidRPr="00D67CD9" w:rsidRDefault="0039425A" w:rsidP="00D67CD9">
      <w:pPr>
        <w:spacing w:after="120" w:line="259" w:lineRule="auto"/>
        <w:jc w:val="both"/>
        <w:rPr>
          <w:rFonts w:ascii="Times New Roman" w:eastAsia="Calibri" w:hAnsi="Times New Roman"/>
          <w:sz w:val="24"/>
          <w:szCs w:val="24"/>
        </w:rPr>
      </w:pPr>
      <w:r>
        <w:rPr>
          <w:rFonts w:ascii="Times New Roman" w:eastAsia="Calibri" w:hAnsi="Times New Roman"/>
          <w:b/>
          <w:sz w:val="24"/>
          <w:szCs w:val="24"/>
        </w:rPr>
        <w:t>4.</w:t>
      </w:r>
      <w:r w:rsidR="00D67CD9" w:rsidRPr="00D67CD9">
        <w:rPr>
          <w:rFonts w:ascii="Times New Roman" w:eastAsia="Calibri" w:hAnsi="Times New Roman"/>
          <w:b/>
          <w:sz w:val="24"/>
          <w:szCs w:val="24"/>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0"/>
        <w:gridCol w:w="1051"/>
        <w:gridCol w:w="1022"/>
        <w:gridCol w:w="3804"/>
        <w:gridCol w:w="1571"/>
      </w:tblGrid>
      <w:tr w:rsidR="00D67CD9" w:rsidRPr="0039425A" w:rsidTr="0039425A">
        <w:trPr>
          <w:tblHeader/>
          <w:jc w:val="center"/>
        </w:trPr>
        <w:tc>
          <w:tcPr>
            <w:tcW w:w="877" w:type="pct"/>
            <w:shd w:val="clear" w:color="auto" w:fill="DBE5F1" w:themeFill="accent1" w:themeFillTint="33"/>
            <w:vAlign w:val="center"/>
          </w:tcPr>
          <w:p w:rsidR="00D67CD9" w:rsidRPr="0039425A" w:rsidRDefault="00D67CD9" w:rsidP="00D67CD9">
            <w:pPr>
              <w:spacing w:before="120" w:after="120" w:line="240" w:lineRule="auto"/>
              <w:jc w:val="center"/>
              <w:rPr>
                <w:rFonts w:ascii="Times New Roman" w:eastAsia="Calibri" w:hAnsi="Times New Roman"/>
                <w:b/>
                <w:bCs/>
                <w:highlight w:val="yellow"/>
              </w:rPr>
            </w:pPr>
            <w:r w:rsidRPr="0039425A">
              <w:rPr>
                <w:rFonts w:ascii="Times New Roman" w:eastAsia="Calibri" w:hAnsi="Times New Roman"/>
                <w:b/>
                <w:bCs/>
              </w:rPr>
              <w:t>Параметър</w:t>
            </w:r>
          </w:p>
        </w:tc>
        <w:tc>
          <w:tcPr>
            <w:tcW w:w="646" w:type="pct"/>
            <w:shd w:val="clear" w:color="auto" w:fill="DBE5F1" w:themeFill="accent1" w:themeFillTint="33"/>
            <w:vAlign w:val="center"/>
          </w:tcPr>
          <w:p w:rsidR="00D67CD9" w:rsidRPr="0039425A" w:rsidRDefault="00D67CD9" w:rsidP="00D67CD9">
            <w:pPr>
              <w:spacing w:before="120" w:after="120" w:line="240" w:lineRule="auto"/>
              <w:jc w:val="center"/>
              <w:rPr>
                <w:rFonts w:ascii="Times New Roman" w:eastAsia="Calibri" w:hAnsi="Times New Roman"/>
                <w:b/>
                <w:bCs/>
                <w:highlight w:val="yellow"/>
              </w:rPr>
            </w:pPr>
            <w:r w:rsidRPr="0039425A">
              <w:rPr>
                <w:rFonts w:ascii="Times New Roman" w:eastAsia="Calibri" w:hAnsi="Times New Roman"/>
                <w:b/>
                <w:bCs/>
              </w:rPr>
              <w:t>Мерна единица</w:t>
            </w:r>
          </w:p>
        </w:tc>
        <w:tc>
          <w:tcPr>
            <w:tcW w:w="742" w:type="pct"/>
            <w:shd w:val="clear" w:color="auto" w:fill="DBE5F1" w:themeFill="accent1" w:themeFillTint="33"/>
            <w:vAlign w:val="center"/>
          </w:tcPr>
          <w:p w:rsidR="00D67CD9" w:rsidRPr="0039425A" w:rsidRDefault="00D67CD9" w:rsidP="00D67CD9">
            <w:pPr>
              <w:spacing w:before="120" w:after="120" w:line="240" w:lineRule="auto"/>
              <w:jc w:val="center"/>
              <w:rPr>
                <w:rFonts w:ascii="Times New Roman" w:eastAsia="Calibri" w:hAnsi="Times New Roman"/>
                <w:b/>
                <w:bCs/>
                <w:highlight w:val="yellow"/>
              </w:rPr>
            </w:pPr>
            <w:r w:rsidRPr="0039425A">
              <w:rPr>
                <w:rFonts w:ascii="Times New Roman" w:eastAsia="Calibri" w:hAnsi="Times New Roman"/>
                <w:b/>
                <w:bCs/>
              </w:rPr>
              <w:t>Целева стойност</w:t>
            </w:r>
          </w:p>
        </w:tc>
        <w:tc>
          <w:tcPr>
            <w:tcW w:w="1920" w:type="pct"/>
            <w:shd w:val="clear" w:color="auto" w:fill="DBE5F1" w:themeFill="accent1" w:themeFillTint="33"/>
            <w:vAlign w:val="center"/>
          </w:tcPr>
          <w:p w:rsidR="00D67CD9" w:rsidRPr="0039425A" w:rsidRDefault="00D67CD9" w:rsidP="00D67CD9">
            <w:pPr>
              <w:spacing w:before="120" w:after="120" w:line="240" w:lineRule="auto"/>
              <w:jc w:val="center"/>
              <w:rPr>
                <w:rFonts w:ascii="Times New Roman" w:eastAsia="Calibri" w:hAnsi="Times New Roman"/>
                <w:b/>
                <w:bCs/>
                <w:highlight w:val="yellow"/>
              </w:rPr>
            </w:pPr>
            <w:r w:rsidRPr="0039425A">
              <w:rPr>
                <w:rFonts w:ascii="Times New Roman" w:eastAsia="Calibri" w:hAnsi="Times New Roman"/>
                <w:b/>
                <w:bCs/>
              </w:rPr>
              <w:t>Допълнителна информация</w:t>
            </w:r>
          </w:p>
        </w:tc>
        <w:tc>
          <w:tcPr>
            <w:tcW w:w="814" w:type="pct"/>
            <w:shd w:val="clear" w:color="auto" w:fill="DBE5F1" w:themeFill="accent1" w:themeFillTint="33"/>
            <w:vAlign w:val="center"/>
          </w:tcPr>
          <w:p w:rsidR="00D67CD9" w:rsidRPr="0039425A" w:rsidRDefault="00D67CD9" w:rsidP="00D67CD9">
            <w:pPr>
              <w:spacing w:before="120" w:after="120" w:line="240" w:lineRule="auto"/>
              <w:jc w:val="center"/>
              <w:rPr>
                <w:rFonts w:ascii="Times New Roman" w:eastAsia="Calibri" w:hAnsi="Times New Roman"/>
                <w:b/>
                <w:bCs/>
                <w:highlight w:val="yellow"/>
              </w:rPr>
            </w:pPr>
            <w:r w:rsidRPr="0039425A">
              <w:rPr>
                <w:rFonts w:ascii="Times New Roman" w:eastAsia="Calibri" w:hAnsi="Times New Roman"/>
                <w:b/>
                <w:bCs/>
              </w:rPr>
              <w:t>Специфични за зоната цели</w:t>
            </w:r>
          </w:p>
        </w:tc>
      </w:tr>
      <w:tr w:rsidR="00D67CD9" w:rsidRPr="0039425A" w:rsidTr="00D67CD9">
        <w:trPr>
          <w:jc w:val="center"/>
        </w:trPr>
        <w:tc>
          <w:tcPr>
            <w:tcW w:w="877" w:type="pct"/>
            <w:shd w:val="clear" w:color="auto" w:fill="auto"/>
          </w:tcPr>
          <w:p w:rsidR="00D67CD9" w:rsidRPr="0039425A" w:rsidRDefault="00D67CD9" w:rsidP="00D67CD9">
            <w:pPr>
              <w:spacing w:before="120" w:after="120" w:line="240" w:lineRule="auto"/>
              <w:rPr>
                <w:rFonts w:ascii="Times New Roman" w:eastAsia="Calibri" w:hAnsi="Times New Roman"/>
                <w:b/>
              </w:rPr>
            </w:pPr>
            <w:r w:rsidRPr="0039425A">
              <w:rPr>
                <w:rFonts w:ascii="Times New Roman" w:eastAsia="Calibri" w:hAnsi="Times New Roman"/>
                <w:b/>
              </w:rPr>
              <w:t xml:space="preserve">Популация: </w:t>
            </w:r>
            <w:r w:rsidRPr="0039425A">
              <w:rPr>
                <w:rFonts w:ascii="Times New Roman" w:eastAsia="Calibri" w:hAnsi="Times New Roman"/>
                <w:bCs/>
              </w:rPr>
              <w:t>Размер на гнездовата популацията</w:t>
            </w:r>
          </w:p>
        </w:tc>
        <w:tc>
          <w:tcPr>
            <w:tcW w:w="646" w:type="pct"/>
            <w:shd w:val="clear" w:color="auto" w:fill="auto"/>
          </w:tcPr>
          <w:p w:rsidR="00D67CD9" w:rsidRPr="0039425A" w:rsidRDefault="00D67CD9" w:rsidP="00D67CD9">
            <w:pPr>
              <w:spacing w:before="120" w:after="120" w:line="240" w:lineRule="auto"/>
              <w:rPr>
                <w:rFonts w:ascii="Times New Roman" w:eastAsia="Calibri" w:hAnsi="Times New Roman"/>
              </w:rPr>
            </w:pPr>
            <w:r w:rsidRPr="0039425A">
              <w:rPr>
                <w:rFonts w:ascii="Times New Roman" w:eastAsia="Calibri" w:hAnsi="Times New Roman"/>
              </w:rPr>
              <w:t>Брой гнездящи двойки</w:t>
            </w:r>
          </w:p>
        </w:tc>
        <w:tc>
          <w:tcPr>
            <w:tcW w:w="742" w:type="pct"/>
            <w:shd w:val="clear" w:color="auto" w:fill="auto"/>
          </w:tcPr>
          <w:p w:rsidR="00D67CD9" w:rsidRPr="0039425A" w:rsidRDefault="00D67CD9" w:rsidP="00D67CD9">
            <w:pPr>
              <w:spacing w:before="120" w:after="120" w:line="240" w:lineRule="auto"/>
              <w:rPr>
                <w:rFonts w:ascii="Times New Roman" w:eastAsia="Calibri" w:hAnsi="Times New Roman"/>
              </w:rPr>
            </w:pPr>
            <w:r w:rsidRPr="0039425A">
              <w:rPr>
                <w:rFonts w:ascii="Times New Roman" w:eastAsia="Calibri" w:hAnsi="Times New Roman"/>
              </w:rPr>
              <w:t xml:space="preserve">Най-малко 6 двойки </w:t>
            </w:r>
          </w:p>
        </w:tc>
        <w:tc>
          <w:tcPr>
            <w:tcW w:w="1920" w:type="pct"/>
            <w:shd w:val="clear" w:color="auto" w:fill="auto"/>
          </w:tcPr>
          <w:p w:rsidR="00D67CD9" w:rsidRPr="0039425A" w:rsidRDefault="00D67CD9" w:rsidP="00D67CD9">
            <w:pPr>
              <w:spacing w:before="120" w:after="120" w:line="240" w:lineRule="auto"/>
              <w:rPr>
                <w:rFonts w:ascii="Times New Roman" w:eastAsia="Calibri" w:hAnsi="Times New Roman"/>
              </w:rPr>
            </w:pPr>
            <w:r w:rsidRPr="0039425A">
              <w:rPr>
                <w:rFonts w:ascii="Times New Roman" w:eastAsia="Calibri" w:hAnsi="Times New Roman"/>
              </w:rPr>
              <w:t>Определен на база теренните проучвания до 2014 г.</w:t>
            </w:r>
          </w:p>
        </w:tc>
        <w:tc>
          <w:tcPr>
            <w:tcW w:w="814" w:type="pct"/>
            <w:shd w:val="clear" w:color="auto" w:fill="auto"/>
          </w:tcPr>
          <w:p w:rsidR="00D67CD9" w:rsidRPr="0039425A" w:rsidRDefault="00D67CD9" w:rsidP="00D67CD9">
            <w:pPr>
              <w:spacing w:before="120" w:after="120" w:line="240" w:lineRule="auto"/>
              <w:rPr>
                <w:rFonts w:ascii="Times New Roman" w:eastAsia="Calibri" w:hAnsi="Times New Roman"/>
              </w:rPr>
            </w:pPr>
            <w:r w:rsidRPr="0039425A">
              <w:rPr>
                <w:rFonts w:ascii="Times New Roman" w:eastAsia="Calibri" w:hAnsi="Times New Roman"/>
              </w:rPr>
              <w:t xml:space="preserve">Възстановяване на популацията на вида в зоната в </w:t>
            </w:r>
            <w:r w:rsidRPr="0039425A">
              <w:rPr>
                <w:rFonts w:ascii="Times New Roman" w:eastAsia="Calibri" w:hAnsi="Times New Roman"/>
              </w:rPr>
              <w:lastRenderedPageBreak/>
              <w:t>размер от най-малко 6 гнездящи двойки.</w:t>
            </w:r>
          </w:p>
        </w:tc>
      </w:tr>
      <w:tr w:rsidR="00D67CD9" w:rsidRPr="0039425A" w:rsidTr="00D67CD9">
        <w:trPr>
          <w:jc w:val="center"/>
        </w:trPr>
        <w:tc>
          <w:tcPr>
            <w:tcW w:w="877" w:type="pct"/>
            <w:shd w:val="clear" w:color="auto" w:fill="auto"/>
          </w:tcPr>
          <w:p w:rsidR="00D67CD9" w:rsidRPr="0039425A" w:rsidRDefault="00D67CD9" w:rsidP="00D67CD9">
            <w:pPr>
              <w:spacing w:before="120" w:after="120" w:line="240" w:lineRule="auto"/>
              <w:rPr>
                <w:rFonts w:ascii="Times New Roman" w:eastAsia="Calibri" w:hAnsi="Times New Roman"/>
                <w:b/>
              </w:rPr>
            </w:pPr>
            <w:r w:rsidRPr="0039425A">
              <w:rPr>
                <w:rFonts w:ascii="Times New Roman" w:eastAsia="Calibri" w:hAnsi="Times New Roman"/>
                <w:b/>
              </w:rPr>
              <w:lastRenderedPageBreak/>
              <w:t xml:space="preserve">Популация: </w:t>
            </w:r>
            <w:r w:rsidRPr="0039425A">
              <w:rPr>
                <w:rFonts w:ascii="Times New Roman" w:eastAsia="Calibri" w:hAnsi="Times New Roman"/>
                <w:bCs/>
              </w:rPr>
              <w:t>Размер на мигриращата популация</w:t>
            </w:r>
          </w:p>
        </w:tc>
        <w:tc>
          <w:tcPr>
            <w:tcW w:w="646" w:type="pct"/>
            <w:shd w:val="clear" w:color="auto" w:fill="auto"/>
          </w:tcPr>
          <w:p w:rsidR="00D67CD9" w:rsidRPr="0039425A" w:rsidRDefault="00D67CD9" w:rsidP="00D67CD9">
            <w:pPr>
              <w:spacing w:before="120" w:after="120" w:line="240" w:lineRule="auto"/>
              <w:rPr>
                <w:rFonts w:ascii="Times New Roman" w:eastAsia="Calibri" w:hAnsi="Times New Roman"/>
              </w:rPr>
            </w:pPr>
            <w:r w:rsidRPr="0039425A">
              <w:rPr>
                <w:rFonts w:ascii="Times New Roman" w:eastAsia="Calibri" w:hAnsi="Times New Roman"/>
              </w:rPr>
              <w:t>Брой индивиди</w:t>
            </w:r>
          </w:p>
        </w:tc>
        <w:tc>
          <w:tcPr>
            <w:tcW w:w="742" w:type="pct"/>
            <w:shd w:val="clear" w:color="auto" w:fill="auto"/>
          </w:tcPr>
          <w:p w:rsidR="00D67CD9" w:rsidRPr="0039425A" w:rsidRDefault="00D67CD9" w:rsidP="00D67CD9">
            <w:pPr>
              <w:spacing w:before="120" w:after="120" w:line="240" w:lineRule="auto"/>
              <w:rPr>
                <w:rFonts w:ascii="Times New Roman" w:eastAsia="Calibri" w:hAnsi="Times New Roman"/>
              </w:rPr>
            </w:pPr>
            <w:r w:rsidRPr="0039425A">
              <w:rPr>
                <w:rFonts w:ascii="Times New Roman" w:eastAsia="Calibri" w:hAnsi="Times New Roman"/>
              </w:rPr>
              <w:t>Най-малко 1 инд.</w:t>
            </w:r>
          </w:p>
        </w:tc>
        <w:tc>
          <w:tcPr>
            <w:tcW w:w="1920" w:type="pct"/>
            <w:shd w:val="clear" w:color="auto" w:fill="auto"/>
          </w:tcPr>
          <w:p w:rsidR="00D67CD9" w:rsidRPr="0039425A" w:rsidRDefault="00D67CD9" w:rsidP="00D67CD9">
            <w:pPr>
              <w:spacing w:before="120" w:after="120" w:line="240" w:lineRule="auto"/>
              <w:rPr>
                <w:rFonts w:ascii="Times New Roman" w:eastAsia="Calibri" w:hAnsi="Times New Roman"/>
              </w:rPr>
            </w:pPr>
            <w:r w:rsidRPr="0039425A">
              <w:rPr>
                <w:rFonts w:ascii="Times New Roman" w:eastAsia="Calibri" w:hAnsi="Times New Roman"/>
              </w:rPr>
              <w:t>Тя зависи и от фактора безпокойство.</w:t>
            </w:r>
          </w:p>
        </w:tc>
        <w:tc>
          <w:tcPr>
            <w:tcW w:w="814" w:type="pct"/>
          </w:tcPr>
          <w:p w:rsidR="00D67CD9" w:rsidRPr="0039425A" w:rsidRDefault="00D67CD9" w:rsidP="00D67CD9">
            <w:pPr>
              <w:spacing w:before="120" w:after="120" w:line="240" w:lineRule="auto"/>
              <w:rPr>
                <w:rFonts w:ascii="Times New Roman" w:eastAsia="Calibri" w:hAnsi="Times New Roman"/>
              </w:rPr>
            </w:pPr>
            <w:r w:rsidRPr="0039425A">
              <w:rPr>
                <w:rFonts w:ascii="Times New Roman" w:eastAsia="Calibri" w:hAnsi="Times New Roman"/>
              </w:rPr>
              <w:t>Поддържане на мигриращата популацията на вида в зоната в размер от най-малко 1 индивида.</w:t>
            </w:r>
          </w:p>
        </w:tc>
      </w:tr>
      <w:tr w:rsidR="00D67CD9" w:rsidRPr="0039425A" w:rsidTr="00D67CD9">
        <w:trPr>
          <w:jc w:val="center"/>
        </w:trPr>
        <w:tc>
          <w:tcPr>
            <w:tcW w:w="877" w:type="pct"/>
            <w:shd w:val="clear" w:color="auto" w:fill="auto"/>
          </w:tcPr>
          <w:p w:rsidR="00D67CD9" w:rsidRPr="0039425A" w:rsidRDefault="00D67CD9" w:rsidP="00D67CD9">
            <w:pPr>
              <w:spacing w:before="120" w:after="120" w:line="240" w:lineRule="auto"/>
              <w:rPr>
                <w:rFonts w:ascii="Times New Roman" w:eastAsia="Calibri" w:hAnsi="Times New Roman"/>
                <w:b/>
              </w:rPr>
            </w:pPr>
            <w:r w:rsidRPr="0039425A">
              <w:rPr>
                <w:rFonts w:ascii="Times New Roman" w:eastAsia="Calibri" w:hAnsi="Times New Roman"/>
                <w:b/>
              </w:rPr>
              <w:t xml:space="preserve">Местообитание на вида: </w:t>
            </w:r>
            <w:r w:rsidRPr="0039425A">
              <w:rPr>
                <w:rFonts w:ascii="Times New Roman" w:eastAsia="Calibri" w:hAnsi="Times New Roman"/>
                <w:bCs/>
              </w:rPr>
              <w:t>Площ на подходящите гнездови местообитания на вида</w:t>
            </w:r>
          </w:p>
        </w:tc>
        <w:tc>
          <w:tcPr>
            <w:tcW w:w="646" w:type="pct"/>
            <w:shd w:val="clear" w:color="auto" w:fill="auto"/>
          </w:tcPr>
          <w:p w:rsidR="00D67CD9" w:rsidRPr="0039425A" w:rsidRDefault="00D67CD9" w:rsidP="00D67CD9">
            <w:pPr>
              <w:spacing w:before="120" w:after="120" w:line="240" w:lineRule="auto"/>
              <w:rPr>
                <w:rFonts w:ascii="Times New Roman" w:eastAsia="Calibri" w:hAnsi="Times New Roman"/>
              </w:rPr>
            </w:pPr>
            <w:r w:rsidRPr="0039425A">
              <w:rPr>
                <w:rFonts w:ascii="Times New Roman" w:eastAsia="Calibri" w:hAnsi="Times New Roman"/>
              </w:rPr>
              <w:t>ha</w:t>
            </w:r>
          </w:p>
        </w:tc>
        <w:tc>
          <w:tcPr>
            <w:tcW w:w="742" w:type="pct"/>
            <w:shd w:val="clear" w:color="auto" w:fill="auto"/>
          </w:tcPr>
          <w:p w:rsidR="00D67CD9" w:rsidRPr="0039425A" w:rsidRDefault="00D67CD9" w:rsidP="00D67CD9">
            <w:pPr>
              <w:spacing w:before="120" w:after="120" w:line="240" w:lineRule="auto"/>
              <w:rPr>
                <w:rFonts w:ascii="Times New Roman" w:eastAsia="Calibri" w:hAnsi="Times New Roman"/>
              </w:rPr>
            </w:pPr>
            <w:r w:rsidRPr="0039425A">
              <w:rPr>
                <w:rFonts w:ascii="Times New Roman" w:eastAsia="Calibri" w:hAnsi="Times New Roman"/>
              </w:rPr>
              <w:t>Най-малко 70 ha</w:t>
            </w:r>
          </w:p>
        </w:tc>
        <w:tc>
          <w:tcPr>
            <w:tcW w:w="1920" w:type="pct"/>
            <w:shd w:val="clear" w:color="auto" w:fill="auto"/>
          </w:tcPr>
          <w:p w:rsidR="00D67CD9" w:rsidRPr="0039425A" w:rsidRDefault="00D67CD9" w:rsidP="00D67CD9">
            <w:pPr>
              <w:spacing w:before="120" w:after="120" w:line="240" w:lineRule="auto"/>
              <w:rPr>
                <w:rFonts w:ascii="Times New Roman" w:eastAsia="Calibri" w:hAnsi="Times New Roman"/>
              </w:rPr>
            </w:pPr>
            <w:r w:rsidRPr="0039425A">
              <w:rPr>
                <w:rFonts w:ascii="Times New Roman" w:eastAsia="Calibri" w:hAnsi="Times New Roman"/>
              </w:rPr>
              <w:t>Включва горските плитководни брегови и разливни части на зотоните о. Ибиша, които са обрасли с горска растителност</w:t>
            </w:r>
          </w:p>
        </w:tc>
        <w:tc>
          <w:tcPr>
            <w:tcW w:w="814" w:type="pct"/>
          </w:tcPr>
          <w:p w:rsidR="00D67CD9" w:rsidRPr="0039425A" w:rsidRDefault="00D67CD9" w:rsidP="00D67CD9">
            <w:pPr>
              <w:spacing w:before="120" w:after="120" w:line="240" w:lineRule="auto"/>
              <w:rPr>
                <w:rFonts w:ascii="Times New Roman" w:eastAsia="Calibri" w:hAnsi="Times New Roman"/>
              </w:rPr>
            </w:pPr>
            <w:r w:rsidRPr="0039425A">
              <w:rPr>
                <w:rFonts w:ascii="Times New Roman" w:eastAsia="Calibri" w:hAnsi="Times New Roman"/>
              </w:rPr>
              <w:t>Поддържане и възстановяване на площта на подходящите гнездови местообитания на вида в защитената зона, в размер на най-малко до 70 ha.</w:t>
            </w:r>
          </w:p>
        </w:tc>
      </w:tr>
      <w:tr w:rsidR="00D67CD9" w:rsidRPr="0039425A" w:rsidTr="00D67CD9">
        <w:trPr>
          <w:jc w:val="center"/>
        </w:trPr>
        <w:tc>
          <w:tcPr>
            <w:tcW w:w="877" w:type="pct"/>
            <w:shd w:val="clear" w:color="auto" w:fill="auto"/>
          </w:tcPr>
          <w:p w:rsidR="00D67CD9" w:rsidRPr="0039425A" w:rsidRDefault="00D67CD9" w:rsidP="00D67CD9">
            <w:pPr>
              <w:spacing w:before="120" w:after="120" w:line="240" w:lineRule="auto"/>
              <w:rPr>
                <w:rFonts w:ascii="Times New Roman" w:eastAsia="Calibri" w:hAnsi="Times New Roman"/>
                <w:b/>
              </w:rPr>
            </w:pPr>
            <w:r w:rsidRPr="0039425A">
              <w:rPr>
                <w:rFonts w:ascii="Times New Roman" w:eastAsia="Calibri" w:hAnsi="Times New Roman"/>
                <w:b/>
              </w:rPr>
              <w:t xml:space="preserve">Местообитание на вида: </w:t>
            </w:r>
            <w:r w:rsidRPr="0039425A">
              <w:rPr>
                <w:rFonts w:ascii="Times New Roman" w:eastAsia="Calibri" w:hAnsi="Times New Roman"/>
                <w:bCs/>
              </w:rPr>
              <w:t xml:space="preserve">Площ на подходящите хранителни местообитания </w:t>
            </w:r>
          </w:p>
        </w:tc>
        <w:tc>
          <w:tcPr>
            <w:tcW w:w="646" w:type="pct"/>
            <w:shd w:val="clear" w:color="auto" w:fill="auto"/>
          </w:tcPr>
          <w:p w:rsidR="00D67CD9" w:rsidRPr="0039425A" w:rsidRDefault="00D67CD9" w:rsidP="00D67CD9">
            <w:pPr>
              <w:spacing w:before="120" w:after="120" w:line="240" w:lineRule="auto"/>
              <w:rPr>
                <w:rFonts w:ascii="Times New Roman" w:eastAsia="Calibri" w:hAnsi="Times New Roman"/>
              </w:rPr>
            </w:pPr>
            <w:r w:rsidRPr="0039425A">
              <w:rPr>
                <w:rFonts w:ascii="Times New Roman" w:eastAsia="Calibri" w:hAnsi="Times New Roman"/>
              </w:rPr>
              <w:t>ha</w:t>
            </w:r>
          </w:p>
        </w:tc>
        <w:tc>
          <w:tcPr>
            <w:tcW w:w="742" w:type="pct"/>
            <w:shd w:val="clear" w:color="auto" w:fill="auto"/>
          </w:tcPr>
          <w:p w:rsidR="00D67CD9" w:rsidRPr="0039425A" w:rsidRDefault="00D67CD9" w:rsidP="00D67CD9">
            <w:pPr>
              <w:spacing w:before="120" w:after="120" w:line="240" w:lineRule="auto"/>
              <w:rPr>
                <w:rFonts w:ascii="Times New Roman" w:eastAsia="Calibri" w:hAnsi="Times New Roman"/>
              </w:rPr>
            </w:pPr>
            <w:r w:rsidRPr="0039425A">
              <w:rPr>
                <w:rFonts w:ascii="Times New Roman" w:eastAsia="Calibri" w:hAnsi="Times New Roman"/>
              </w:rPr>
              <w:t>Най-малко 50 ha.</w:t>
            </w:r>
          </w:p>
        </w:tc>
        <w:tc>
          <w:tcPr>
            <w:tcW w:w="1920" w:type="pct"/>
            <w:shd w:val="clear" w:color="auto" w:fill="auto"/>
          </w:tcPr>
          <w:p w:rsidR="00D67CD9" w:rsidRPr="0039425A" w:rsidRDefault="00D67CD9" w:rsidP="00D67CD9">
            <w:pPr>
              <w:spacing w:before="120" w:after="120" w:line="240" w:lineRule="auto"/>
              <w:rPr>
                <w:rFonts w:ascii="Times New Roman" w:eastAsia="Calibri" w:hAnsi="Times New Roman"/>
              </w:rPr>
            </w:pPr>
            <w:r w:rsidRPr="0039425A">
              <w:rPr>
                <w:rFonts w:ascii="Times New Roman" w:eastAsia="Calibri" w:hAnsi="Times New Roman"/>
              </w:rPr>
              <w:t>Включват се крайбрежните плитчини на р. Дунав на българския бряг и о-в Ибиша.</w:t>
            </w:r>
          </w:p>
        </w:tc>
        <w:tc>
          <w:tcPr>
            <w:tcW w:w="814" w:type="pct"/>
          </w:tcPr>
          <w:p w:rsidR="00D67CD9" w:rsidRPr="0039425A" w:rsidRDefault="00D67CD9" w:rsidP="00D67CD9">
            <w:pPr>
              <w:spacing w:before="120" w:after="120" w:line="240" w:lineRule="auto"/>
              <w:rPr>
                <w:rFonts w:ascii="Times New Roman" w:eastAsia="Calibri" w:hAnsi="Times New Roman"/>
              </w:rPr>
            </w:pPr>
            <w:r w:rsidRPr="0039425A">
              <w:rPr>
                <w:rFonts w:ascii="Times New Roman" w:eastAsia="Calibri" w:hAnsi="Times New Roman"/>
              </w:rPr>
              <w:t>Запазване на площта крайбрежните плитчини в зоната най-малко до 50 ha.</w:t>
            </w:r>
          </w:p>
        </w:tc>
      </w:tr>
      <w:tr w:rsidR="00D67CD9" w:rsidRPr="0039425A" w:rsidTr="00D67CD9">
        <w:trPr>
          <w:jc w:val="center"/>
        </w:trPr>
        <w:tc>
          <w:tcPr>
            <w:tcW w:w="877" w:type="pct"/>
            <w:shd w:val="clear" w:color="auto" w:fill="auto"/>
          </w:tcPr>
          <w:p w:rsidR="00D67CD9" w:rsidRPr="0039425A" w:rsidRDefault="00D67CD9" w:rsidP="00D67CD9">
            <w:pPr>
              <w:spacing w:before="120" w:after="120" w:line="240" w:lineRule="auto"/>
              <w:rPr>
                <w:rFonts w:ascii="Times New Roman" w:eastAsia="Calibri" w:hAnsi="Times New Roman"/>
                <w:b/>
              </w:rPr>
            </w:pPr>
            <w:r w:rsidRPr="0039425A">
              <w:rPr>
                <w:rFonts w:ascii="Times New Roman" w:eastAsia="Calibri" w:hAnsi="Times New Roman"/>
                <w:b/>
              </w:rPr>
              <w:t xml:space="preserve">Местообитание на вида: </w:t>
            </w:r>
            <w:r w:rsidRPr="0039425A">
              <w:rPr>
                <w:rFonts w:ascii="Times New Roman" w:eastAsia="Calibri" w:hAnsi="Times New Roman"/>
              </w:rPr>
              <w:t>Екологично състояние на водните тела с местообитания на вида, по биологичен елемент водни безгръбначни (JDS4-Aquatic Macroinvertebrates)</w:t>
            </w:r>
          </w:p>
        </w:tc>
        <w:tc>
          <w:tcPr>
            <w:tcW w:w="646" w:type="pct"/>
            <w:shd w:val="clear" w:color="auto" w:fill="auto"/>
          </w:tcPr>
          <w:p w:rsidR="00D67CD9" w:rsidRPr="0039425A" w:rsidRDefault="00D67CD9" w:rsidP="00D67CD9">
            <w:pPr>
              <w:spacing w:before="120" w:after="120" w:line="240" w:lineRule="auto"/>
              <w:rPr>
                <w:rFonts w:ascii="Times New Roman" w:eastAsia="Calibri" w:hAnsi="Times New Roman"/>
                <w:color w:val="FF0000"/>
              </w:rPr>
            </w:pPr>
            <w:r w:rsidRPr="0039425A">
              <w:rPr>
                <w:rFonts w:ascii="Times New Roman" w:eastAsia="Calibri" w:hAnsi="Times New Roman"/>
              </w:rPr>
              <w:t>5 степенна скала</w:t>
            </w:r>
          </w:p>
        </w:tc>
        <w:tc>
          <w:tcPr>
            <w:tcW w:w="742" w:type="pct"/>
            <w:shd w:val="clear" w:color="auto" w:fill="auto"/>
          </w:tcPr>
          <w:p w:rsidR="00D67CD9" w:rsidRPr="0039425A" w:rsidRDefault="00D67CD9" w:rsidP="00D67CD9">
            <w:pPr>
              <w:spacing w:before="120" w:after="120" w:line="240" w:lineRule="auto"/>
              <w:rPr>
                <w:rFonts w:ascii="Times New Roman" w:eastAsia="Calibri" w:hAnsi="Times New Roman"/>
                <w:color w:val="FF0000"/>
              </w:rPr>
            </w:pPr>
            <w:r w:rsidRPr="0039425A">
              <w:rPr>
                <w:rFonts w:ascii="Times New Roman" w:eastAsia="Calibri" w:hAnsi="Times New Roman"/>
              </w:rPr>
              <w:t>2-Добро или 1-Отлично</w:t>
            </w:r>
          </w:p>
        </w:tc>
        <w:tc>
          <w:tcPr>
            <w:tcW w:w="1920" w:type="pct"/>
            <w:shd w:val="clear" w:color="auto" w:fill="auto"/>
          </w:tcPr>
          <w:tbl>
            <w:tblPr>
              <w:tblW w:w="3923" w:type="dxa"/>
              <w:jc w:val="center"/>
              <w:tblCellMar>
                <w:left w:w="70" w:type="dxa"/>
                <w:right w:w="70" w:type="dxa"/>
              </w:tblCellMar>
              <w:tblLook w:val="04A0" w:firstRow="1" w:lastRow="0" w:firstColumn="1" w:lastColumn="0" w:noHBand="0" w:noVBand="1"/>
            </w:tblPr>
            <w:tblGrid>
              <w:gridCol w:w="3583"/>
            </w:tblGrid>
            <w:tr w:rsidR="00D67CD9" w:rsidRPr="0039425A" w:rsidTr="00D67CD9">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rsidR="00D67CD9" w:rsidRPr="0039425A" w:rsidRDefault="00D67CD9" w:rsidP="00D67CD9">
                  <w:pPr>
                    <w:spacing w:after="120" w:line="259" w:lineRule="auto"/>
                    <w:rPr>
                      <w:rFonts w:ascii="Times New Roman" w:eastAsia="Calibri" w:hAnsi="Times New Roman"/>
                      <w:b/>
                      <w:bCs/>
                    </w:rPr>
                  </w:pPr>
                  <w:r w:rsidRPr="0039425A">
                    <w:rPr>
                      <w:rFonts w:ascii="Times New Roman" w:eastAsia="Calibri" w:hAnsi="Times New Roman"/>
                      <w:b/>
                      <w:bCs/>
                    </w:rPr>
                    <w:t>Екологично състояние</w:t>
                  </w:r>
                </w:p>
              </w:tc>
            </w:tr>
            <w:tr w:rsidR="00D67CD9" w:rsidRPr="0039425A"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1-Отлично – High</w:t>
                  </w:r>
                </w:p>
              </w:tc>
            </w:tr>
            <w:tr w:rsidR="00D67CD9" w:rsidRPr="0039425A"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2-Добро – Good</w:t>
                  </w:r>
                </w:p>
              </w:tc>
            </w:tr>
            <w:tr w:rsidR="00D67CD9" w:rsidRPr="0039425A"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3-Умерено – Moderate</w:t>
                  </w:r>
                </w:p>
              </w:tc>
            </w:tr>
            <w:tr w:rsidR="00D67CD9" w:rsidRPr="0039425A"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4-Лошо – Poor</w:t>
                  </w:r>
                </w:p>
              </w:tc>
            </w:tr>
            <w:tr w:rsidR="00D67CD9" w:rsidRPr="0039425A"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5-Много лошо – Bad</w:t>
                  </w:r>
                </w:p>
              </w:tc>
            </w:tr>
          </w:tbl>
          <w:p w:rsidR="00D67CD9" w:rsidRPr="0039425A" w:rsidRDefault="00D67CD9" w:rsidP="00D67CD9">
            <w:pPr>
              <w:spacing w:before="120" w:after="120" w:line="240" w:lineRule="auto"/>
              <w:rPr>
                <w:rFonts w:ascii="Times New Roman" w:eastAsia="Calibri" w:hAnsi="Times New Roman"/>
              </w:rPr>
            </w:pPr>
            <w:r w:rsidRPr="0039425A">
              <w:rPr>
                <w:rFonts w:ascii="Times New Roman" w:eastAsia="Calibri" w:hAnsi="Times New Roman"/>
              </w:rPr>
              <w:t xml:space="preserve">Екологичното състояние на водите по р. Дунав по показател водни безгръбначни (пункт Ново село и Русе) е оценено на </w:t>
            </w:r>
            <w:r w:rsidRPr="0039425A">
              <w:rPr>
                <w:rFonts w:ascii="Times New Roman" w:eastAsia="Calibri" w:hAnsi="Times New Roman"/>
                <w:b/>
              </w:rPr>
              <w:t xml:space="preserve">добро (2) </w:t>
            </w:r>
            <w:r w:rsidRPr="0039425A">
              <w:rPr>
                <w:rFonts w:ascii="Times New Roman" w:eastAsia="Calibri" w:hAnsi="Times New Roman"/>
              </w:rPr>
              <w:t xml:space="preserve">според доклада на JDS4 (2019-2020, Табл. 1, </w:t>
            </w:r>
            <w:r w:rsidRPr="0039425A">
              <w:rPr>
                <w:rFonts w:ascii="Times New Roman" w:eastAsia="Calibri" w:hAnsi="Times New Roman"/>
              </w:rPr>
              <w:lastRenderedPageBreak/>
              <w:t>стр. 62).</w:t>
            </w:r>
          </w:p>
        </w:tc>
        <w:tc>
          <w:tcPr>
            <w:tcW w:w="814" w:type="pct"/>
          </w:tcPr>
          <w:p w:rsidR="00D67CD9" w:rsidRPr="0039425A" w:rsidRDefault="00D67CD9" w:rsidP="00D67CD9">
            <w:pPr>
              <w:spacing w:before="120" w:after="120" w:line="240" w:lineRule="auto"/>
              <w:rPr>
                <w:rFonts w:ascii="Times New Roman" w:eastAsia="Calibri" w:hAnsi="Times New Roman"/>
                <w:color w:val="FF0000"/>
              </w:rPr>
            </w:pPr>
            <w:r w:rsidRPr="0039425A">
              <w:rPr>
                <w:rFonts w:ascii="Times New Roman" w:eastAsia="Calibri" w:hAnsi="Times New Roman"/>
              </w:rPr>
              <w:lastRenderedPageBreak/>
              <w:t>Поддържане на екологичното състояние на водните тела с подходящи местообитания на вида, на стойности 2-Добро или 1-Отлично състояние</w:t>
            </w:r>
          </w:p>
        </w:tc>
      </w:tr>
    </w:tbl>
    <w:p w:rsidR="00D67CD9" w:rsidRPr="00D67CD9" w:rsidRDefault="00D67CD9" w:rsidP="00D67CD9">
      <w:pPr>
        <w:spacing w:before="120" w:after="120" w:line="240" w:lineRule="auto"/>
        <w:rPr>
          <w:rFonts w:ascii="Times New Roman" w:eastAsia="Calibri" w:hAnsi="Times New Roman"/>
          <w:b/>
          <w:bCs/>
          <w:sz w:val="24"/>
          <w:szCs w:val="24"/>
        </w:rPr>
      </w:pPr>
    </w:p>
    <w:p w:rsidR="00D67CD9" w:rsidRPr="00D67CD9" w:rsidRDefault="0039425A" w:rsidP="00D67CD9">
      <w:pPr>
        <w:spacing w:before="120" w:after="120" w:line="240" w:lineRule="auto"/>
        <w:rPr>
          <w:rFonts w:ascii="Times New Roman" w:eastAsia="Calibri" w:hAnsi="Times New Roman"/>
          <w:b/>
          <w:bCs/>
          <w:sz w:val="24"/>
          <w:szCs w:val="24"/>
        </w:rPr>
      </w:pPr>
      <w:r>
        <w:rPr>
          <w:rFonts w:ascii="Times New Roman" w:eastAsia="Calibri" w:hAnsi="Times New Roman"/>
          <w:b/>
          <w:bCs/>
          <w:sz w:val="24"/>
          <w:szCs w:val="24"/>
        </w:rPr>
        <w:t>5.</w:t>
      </w:r>
      <w:r w:rsidR="00D67CD9" w:rsidRPr="00D67CD9">
        <w:rPr>
          <w:rFonts w:ascii="Times New Roman" w:eastAsia="Calibri" w:hAnsi="Times New Roman"/>
          <w:b/>
          <w:bCs/>
          <w:sz w:val="24"/>
          <w:szCs w:val="24"/>
        </w:rPr>
        <w:t xml:space="preserve">Необходимост от промени в </w:t>
      </w:r>
      <w:r w:rsidR="002513C2">
        <w:rPr>
          <w:rFonts w:ascii="Times New Roman" w:eastAsia="Calibri" w:hAnsi="Times New Roman"/>
          <w:b/>
          <w:bCs/>
          <w:sz w:val="24"/>
          <w:szCs w:val="24"/>
        </w:rPr>
        <w:t>СФД</w:t>
      </w:r>
      <w:r w:rsidR="00D67CD9" w:rsidRPr="00D67CD9">
        <w:rPr>
          <w:rFonts w:ascii="Times New Roman" w:eastAsia="Calibri" w:hAnsi="Times New Roman"/>
          <w:b/>
          <w:bCs/>
          <w:sz w:val="24"/>
          <w:szCs w:val="24"/>
        </w:rPr>
        <w:t xml:space="preserve"> за СЗЗ „Остров Ибиша ”</w:t>
      </w:r>
    </w:p>
    <w:p w:rsidR="00D67CD9" w:rsidRPr="00D67CD9" w:rsidRDefault="00D67CD9" w:rsidP="00D67CD9">
      <w:pPr>
        <w:spacing w:before="120" w:after="120" w:line="240" w:lineRule="auto"/>
        <w:rPr>
          <w:rFonts w:ascii="Times New Roman" w:eastAsia="Calibri" w:hAnsi="Times New Roman"/>
          <w:bCs/>
          <w:sz w:val="24"/>
          <w:szCs w:val="24"/>
        </w:rPr>
      </w:pPr>
      <w:r w:rsidRPr="00D67CD9">
        <w:rPr>
          <w:rFonts w:ascii="Times New Roman" w:eastAsia="Calibri" w:hAnsi="Times New Roman"/>
          <w:bCs/>
          <w:sz w:val="24"/>
          <w:szCs w:val="24"/>
        </w:rPr>
        <w:t xml:space="preserve">Необходима е промяна в оценката на гнездовата численост от 6-14 дв. на 0-14 дв., както и оценката на мястото. Таблицата трябва да изглежда както следва - </w:t>
      </w: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665"/>
        <w:gridCol w:w="1087"/>
        <w:gridCol w:w="333"/>
        <w:gridCol w:w="489"/>
        <w:gridCol w:w="197"/>
        <w:gridCol w:w="199"/>
        <w:gridCol w:w="577"/>
        <w:gridCol w:w="609"/>
        <w:gridCol w:w="598"/>
        <w:gridCol w:w="583"/>
        <w:gridCol w:w="843"/>
        <w:gridCol w:w="498"/>
        <w:gridCol w:w="498"/>
        <w:gridCol w:w="627"/>
        <w:gridCol w:w="527"/>
        <w:gridCol w:w="579"/>
      </w:tblGrid>
      <w:tr w:rsidR="00D67CD9" w:rsidRPr="0039425A" w:rsidTr="0039425A">
        <w:trPr>
          <w:jc w:val="center"/>
        </w:trPr>
        <w:tc>
          <w:tcPr>
            <w:tcW w:w="1797" w:type="pct"/>
            <w:gridSpan w:val="6"/>
            <w:shd w:val="clear" w:color="auto" w:fill="D9D9D9" w:themeFill="background1" w:themeFillShade="D9"/>
            <w:vAlign w:val="center"/>
          </w:tcPr>
          <w:p w:rsidR="00D67CD9" w:rsidRPr="0039425A" w:rsidRDefault="00D67CD9" w:rsidP="00D67CD9">
            <w:pPr>
              <w:spacing w:before="120" w:after="120" w:line="240" w:lineRule="auto"/>
              <w:jc w:val="both"/>
              <w:rPr>
                <w:rFonts w:ascii="Times New Roman" w:eastAsia="Calibri" w:hAnsi="Times New Roman"/>
                <w:b/>
                <w:sz w:val="20"/>
                <w:szCs w:val="20"/>
                <w:lang w:eastAsia="en-GB"/>
              </w:rPr>
            </w:pPr>
            <w:r w:rsidRPr="0039425A">
              <w:rPr>
                <w:rFonts w:ascii="Times New Roman" w:eastAsia="Calibri" w:hAnsi="Times New Roman"/>
                <w:b/>
                <w:sz w:val="20"/>
                <w:szCs w:val="20"/>
                <w:lang w:eastAsia="en-GB"/>
              </w:rPr>
              <w:t>Species</w:t>
            </w:r>
          </w:p>
        </w:tc>
        <w:tc>
          <w:tcPr>
            <w:tcW w:w="2039" w:type="pct"/>
            <w:gridSpan w:val="7"/>
            <w:shd w:val="clear" w:color="auto" w:fill="D9D9D9" w:themeFill="background1" w:themeFillShade="D9"/>
            <w:vAlign w:val="center"/>
          </w:tcPr>
          <w:p w:rsidR="00D67CD9" w:rsidRPr="0039425A" w:rsidRDefault="00D67CD9" w:rsidP="00D67CD9">
            <w:pPr>
              <w:spacing w:before="120" w:after="120" w:line="240" w:lineRule="auto"/>
              <w:jc w:val="both"/>
              <w:rPr>
                <w:rFonts w:ascii="Times New Roman" w:eastAsia="Calibri" w:hAnsi="Times New Roman"/>
                <w:b/>
                <w:sz w:val="20"/>
                <w:szCs w:val="20"/>
                <w:lang w:eastAsia="en-GB"/>
              </w:rPr>
            </w:pPr>
            <w:r w:rsidRPr="0039425A">
              <w:rPr>
                <w:rFonts w:ascii="Times New Roman" w:eastAsia="Calibri" w:hAnsi="Times New Roman"/>
                <w:b/>
                <w:sz w:val="20"/>
                <w:szCs w:val="20"/>
                <w:lang w:eastAsia="en-GB"/>
              </w:rPr>
              <w:t>Population in the site</w:t>
            </w:r>
          </w:p>
        </w:tc>
        <w:tc>
          <w:tcPr>
            <w:tcW w:w="1165" w:type="pct"/>
            <w:gridSpan w:val="4"/>
            <w:shd w:val="clear" w:color="auto" w:fill="D9D9D9" w:themeFill="background1" w:themeFillShade="D9"/>
            <w:vAlign w:val="center"/>
          </w:tcPr>
          <w:p w:rsidR="00D67CD9" w:rsidRPr="0039425A" w:rsidRDefault="00D67CD9" w:rsidP="00D67CD9">
            <w:pPr>
              <w:spacing w:before="120" w:after="120" w:line="240" w:lineRule="auto"/>
              <w:jc w:val="both"/>
              <w:rPr>
                <w:rFonts w:ascii="Times New Roman" w:eastAsia="Calibri" w:hAnsi="Times New Roman"/>
                <w:b/>
                <w:sz w:val="20"/>
                <w:szCs w:val="20"/>
                <w:lang w:eastAsia="en-GB"/>
              </w:rPr>
            </w:pPr>
            <w:r w:rsidRPr="0039425A">
              <w:rPr>
                <w:rFonts w:ascii="Times New Roman" w:eastAsia="Calibri" w:hAnsi="Times New Roman"/>
                <w:b/>
                <w:sz w:val="20"/>
                <w:szCs w:val="20"/>
                <w:lang w:eastAsia="en-GB"/>
              </w:rPr>
              <w:t>Site assessment</w:t>
            </w:r>
          </w:p>
        </w:tc>
      </w:tr>
      <w:tr w:rsidR="00D67CD9" w:rsidRPr="0039425A" w:rsidTr="0039425A">
        <w:trPr>
          <w:jc w:val="center"/>
        </w:trPr>
        <w:tc>
          <w:tcPr>
            <w:tcW w:w="351" w:type="pct"/>
            <w:vMerge w:val="restart"/>
            <w:shd w:val="clear" w:color="auto" w:fill="D9D9D9" w:themeFill="background1" w:themeFillShade="D9"/>
            <w:vAlign w:val="center"/>
          </w:tcPr>
          <w:p w:rsidR="00D67CD9" w:rsidRPr="0039425A" w:rsidRDefault="00D67CD9" w:rsidP="00D67CD9">
            <w:pPr>
              <w:spacing w:before="120" w:after="120" w:line="240" w:lineRule="auto"/>
              <w:jc w:val="both"/>
              <w:rPr>
                <w:rFonts w:ascii="Times New Roman" w:eastAsia="Calibri" w:hAnsi="Times New Roman"/>
                <w:b/>
                <w:sz w:val="20"/>
                <w:szCs w:val="20"/>
                <w:lang w:eastAsia="en-GB"/>
              </w:rPr>
            </w:pPr>
            <w:r w:rsidRPr="0039425A">
              <w:rPr>
                <w:rFonts w:ascii="Times New Roman" w:eastAsia="Calibri" w:hAnsi="Times New Roman"/>
                <w:b/>
                <w:sz w:val="20"/>
                <w:szCs w:val="20"/>
                <w:lang w:eastAsia="en-GB"/>
              </w:rPr>
              <w:t>G</w:t>
            </w:r>
          </w:p>
        </w:tc>
        <w:tc>
          <w:tcPr>
            <w:tcW w:w="347" w:type="pct"/>
            <w:vMerge w:val="restart"/>
            <w:shd w:val="clear" w:color="auto" w:fill="D9D9D9" w:themeFill="background1" w:themeFillShade="D9"/>
            <w:vAlign w:val="center"/>
          </w:tcPr>
          <w:p w:rsidR="00D67CD9" w:rsidRPr="0039425A" w:rsidRDefault="00D67CD9" w:rsidP="00D67CD9">
            <w:pPr>
              <w:spacing w:before="120" w:after="120" w:line="240" w:lineRule="auto"/>
              <w:jc w:val="both"/>
              <w:rPr>
                <w:rFonts w:ascii="Times New Roman" w:eastAsia="Calibri" w:hAnsi="Times New Roman"/>
                <w:b/>
                <w:sz w:val="20"/>
                <w:szCs w:val="20"/>
                <w:lang w:eastAsia="en-GB"/>
              </w:rPr>
            </w:pPr>
            <w:r w:rsidRPr="0039425A">
              <w:rPr>
                <w:rFonts w:ascii="Times New Roman" w:eastAsia="Calibri" w:hAnsi="Times New Roman"/>
                <w:b/>
                <w:sz w:val="20"/>
                <w:szCs w:val="20"/>
                <w:lang w:eastAsia="en-GB"/>
              </w:rPr>
              <w:t>Code</w:t>
            </w:r>
          </w:p>
        </w:tc>
        <w:tc>
          <w:tcPr>
            <w:tcW w:w="567" w:type="pct"/>
            <w:vMerge w:val="restart"/>
            <w:shd w:val="clear" w:color="auto" w:fill="D9D9D9" w:themeFill="background1" w:themeFillShade="D9"/>
            <w:vAlign w:val="center"/>
          </w:tcPr>
          <w:p w:rsidR="00D67CD9" w:rsidRPr="0039425A" w:rsidRDefault="00D67CD9" w:rsidP="00D67CD9">
            <w:pPr>
              <w:spacing w:before="120" w:after="120" w:line="240" w:lineRule="auto"/>
              <w:jc w:val="both"/>
              <w:rPr>
                <w:rFonts w:ascii="Times New Roman" w:eastAsia="Calibri" w:hAnsi="Times New Roman"/>
                <w:b/>
                <w:sz w:val="20"/>
                <w:szCs w:val="20"/>
                <w:lang w:eastAsia="en-GB"/>
              </w:rPr>
            </w:pPr>
            <w:r w:rsidRPr="0039425A">
              <w:rPr>
                <w:rFonts w:ascii="Times New Roman" w:eastAsia="Calibri" w:hAnsi="Times New Roman"/>
                <w:b/>
                <w:sz w:val="20"/>
                <w:szCs w:val="20"/>
                <w:lang w:eastAsia="en-GB"/>
              </w:rPr>
              <w:t>Scientific Name</w:t>
            </w:r>
          </w:p>
        </w:tc>
        <w:tc>
          <w:tcPr>
            <w:tcW w:w="174" w:type="pct"/>
            <w:vMerge w:val="restart"/>
            <w:shd w:val="clear" w:color="auto" w:fill="D9D9D9" w:themeFill="background1" w:themeFillShade="D9"/>
            <w:vAlign w:val="center"/>
          </w:tcPr>
          <w:p w:rsidR="00D67CD9" w:rsidRPr="0039425A" w:rsidRDefault="00D67CD9" w:rsidP="00D67CD9">
            <w:pPr>
              <w:spacing w:before="120" w:after="120" w:line="240" w:lineRule="auto"/>
              <w:jc w:val="both"/>
              <w:rPr>
                <w:rFonts w:ascii="Times New Roman" w:eastAsia="Calibri" w:hAnsi="Times New Roman"/>
                <w:b/>
                <w:sz w:val="20"/>
                <w:szCs w:val="20"/>
                <w:lang w:eastAsia="en-GB"/>
              </w:rPr>
            </w:pPr>
            <w:r w:rsidRPr="0039425A">
              <w:rPr>
                <w:rFonts w:ascii="Times New Roman" w:eastAsia="Calibri" w:hAnsi="Times New Roman"/>
                <w:b/>
                <w:sz w:val="20"/>
                <w:szCs w:val="20"/>
                <w:lang w:eastAsia="en-GB"/>
              </w:rPr>
              <w:t>S</w:t>
            </w:r>
          </w:p>
        </w:tc>
        <w:tc>
          <w:tcPr>
            <w:tcW w:w="255" w:type="pct"/>
            <w:vMerge w:val="restart"/>
            <w:shd w:val="clear" w:color="auto" w:fill="D9D9D9" w:themeFill="background1" w:themeFillShade="D9"/>
            <w:vAlign w:val="center"/>
          </w:tcPr>
          <w:p w:rsidR="00D67CD9" w:rsidRPr="0039425A" w:rsidRDefault="00D67CD9" w:rsidP="00D67CD9">
            <w:pPr>
              <w:spacing w:before="120" w:after="120" w:line="240" w:lineRule="auto"/>
              <w:jc w:val="both"/>
              <w:rPr>
                <w:rFonts w:ascii="Times New Roman" w:eastAsia="Calibri" w:hAnsi="Times New Roman"/>
                <w:b/>
                <w:sz w:val="20"/>
                <w:szCs w:val="20"/>
                <w:lang w:eastAsia="en-GB"/>
              </w:rPr>
            </w:pPr>
            <w:r w:rsidRPr="0039425A">
              <w:rPr>
                <w:rFonts w:ascii="Times New Roman" w:eastAsia="Calibri" w:hAnsi="Times New Roman"/>
                <w:b/>
                <w:sz w:val="20"/>
                <w:szCs w:val="20"/>
                <w:lang w:eastAsia="en-GB"/>
              </w:rPr>
              <w:t>NP</w:t>
            </w:r>
          </w:p>
        </w:tc>
        <w:tc>
          <w:tcPr>
            <w:tcW w:w="207" w:type="pct"/>
            <w:gridSpan w:val="2"/>
            <w:vMerge w:val="restart"/>
            <w:shd w:val="clear" w:color="auto" w:fill="D9D9D9" w:themeFill="background1" w:themeFillShade="D9"/>
            <w:vAlign w:val="center"/>
          </w:tcPr>
          <w:p w:rsidR="00D67CD9" w:rsidRPr="0039425A" w:rsidRDefault="00D67CD9" w:rsidP="00D67CD9">
            <w:pPr>
              <w:spacing w:before="120" w:after="120" w:line="240" w:lineRule="auto"/>
              <w:jc w:val="both"/>
              <w:rPr>
                <w:rFonts w:ascii="Times New Roman" w:eastAsia="Calibri" w:hAnsi="Times New Roman"/>
                <w:b/>
                <w:sz w:val="20"/>
                <w:szCs w:val="20"/>
                <w:lang w:eastAsia="en-GB"/>
              </w:rPr>
            </w:pPr>
            <w:r w:rsidRPr="0039425A">
              <w:rPr>
                <w:rFonts w:ascii="Times New Roman" w:eastAsia="Calibri" w:hAnsi="Times New Roman"/>
                <w:b/>
                <w:sz w:val="20"/>
                <w:szCs w:val="20"/>
                <w:lang w:eastAsia="en-GB"/>
              </w:rPr>
              <w:t>T</w:t>
            </w:r>
          </w:p>
        </w:tc>
        <w:tc>
          <w:tcPr>
            <w:tcW w:w="619" w:type="pct"/>
            <w:gridSpan w:val="2"/>
            <w:shd w:val="clear" w:color="auto" w:fill="D9D9D9" w:themeFill="background1" w:themeFillShade="D9"/>
            <w:vAlign w:val="center"/>
          </w:tcPr>
          <w:p w:rsidR="00D67CD9" w:rsidRPr="0039425A" w:rsidRDefault="00D67CD9" w:rsidP="00D67CD9">
            <w:pPr>
              <w:spacing w:before="120" w:after="120" w:line="240" w:lineRule="auto"/>
              <w:jc w:val="center"/>
              <w:rPr>
                <w:rFonts w:ascii="Times New Roman" w:eastAsia="Calibri" w:hAnsi="Times New Roman"/>
                <w:b/>
                <w:sz w:val="20"/>
                <w:szCs w:val="20"/>
                <w:lang w:eastAsia="en-GB"/>
              </w:rPr>
            </w:pPr>
            <w:r w:rsidRPr="0039425A">
              <w:rPr>
                <w:rFonts w:ascii="Times New Roman" w:eastAsia="Calibri" w:hAnsi="Times New Roman"/>
                <w:b/>
                <w:sz w:val="20"/>
                <w:szCs w:val="20"/>
                <w:lang w:eastAsia="en-GB"/>
              </w:rPr>
              <w:t>Size</w:t>
            </w:r>
          </w:p>
        </w:tc>
        <w:tc>
          <w:tcPr>
            <w:tcW w:w="312" w:type="pct"/>
            <w:vMerge w:val="restart"/>
            <w:shd w:val="clear" w:color="auto" w:fill="D9D9D9" w:themeFill="background1" w:themeFillShade="D9"/>
            <w:vAlign w:val="center"/>
          </w:tcPr>
          <w:p w:rsidR="00D67CD9" w:rsidRPr="0039425A" w:rsidRDefault="00D67CD9" w:rsidP="00D67CD9">
            <w:pPr>
              <w:spacing w:before="120" w:after="120" w:line="240" w:lineRule="auto"/>
              <w:jc w:val="both"/>
              <w:rPr>
                <w:rFonts w:ascii="Times New Roman" w:eastAsia="Calibri" w:hAnsi="Times New Roman"/>
                <w:b/>
                <w:sz w:val="20"/>
                <w:szCs w:val="20"/>
                <w:lang w:eastAsia="en-GB"/>
              </w:rPr>
            </w:pPr>
            <w:r w:rsidRPr="0039425A">
              <w:rPr>
                <w:rFonts w:ascii="Times New Roman" w:eastAsia="Calibri" w:hAnsi="Times New Roman"/>
                <w:b/>
                <w:sz w:val="20"/>
                <w:szCs w:val="20"/>
                <w:lang w:eastAsia="en-GB"/>
              </w:rPr>
              <w:t>Unit</w:t>
            </w:r>
          </w:p>
        </w:tc>
        <w:tc>
          <w:tcPr>
            <w:tcW w:w="304" w:type="pct"/>
            <w:vMerge w:val="restart"/>
            <w:shd w:val="clear" w:color="auto" w:fill="D9D9D9" w:themeFill="background1" w:themeFillShade="D9"/>
            <w:vAlign w:val="center"/>
          </w:tcPr>
          <w:p w:rsidR="00D67CD9" w:rsidRPr="0039425A" w:rsidRDefault="00D67CD9" w:rsidP="00D67CD9">
            <w:pPr>
              <w:spacing w:before="120" w:after="120" w:line="240" w:lineRule="auto"/>
              <w:jc w:val="both"/>
              <w:rPr>
                <w:rFonts w:ascii="Times New Roman" w:eastAsia="Calibri" w:hAnsi="Times New Roman"/>
                <w:b/>
                <w:sz w:val="20"/>
                <w:szCs w:val="20"/>
                <w:lang w:eastAsia="en-GB"/>
              </w:rPr>
            </w:pPr>
            <w:r w:rsidRPr="0039425A">
              <w:rPr>
                <w:rFonts w:ascii="Times New Roman" w:eastAsia="Calibri" w:hAnsi="Times New Roman"/>
                <w:b/>
                <w:sz w:val="20"/>
                <w:szCs w:val="20"/>
                <w:lang w:eastAsia="en-GB"/>
              </w:rPr>
              <w:t>Cat.</w:t>
            </w:r>
          </w:p>
        </w:tc>
        <w:tc>
          <w:tcPr>
            <w:tcW w:w="440" w:type="pct"/>
            <w:vMerge w:val="restart"/>
            <w:shd w:val="clear" w:color="auto" w:fill="D9D9D9" w:themeFill="background1" w:themeFillShade="D9"/>
            <w:vAlign w:val="center"/>
          </w:tcPr>
          <w:p w:rsidR="00D67CD9" w:rsidRPr="0039425A" w:rsidRDefault="00D67CD9" w:rsidP="00D67CD9">
            <w:pPr>
              <w:spacing w:before="120" w:after="120" w:line="240" w:lineRule="auto"/>
              <w:jc w:val="both"/>
              <w:rPr>
                <w:rFonts w:ascii="Times New Roman" w:eastAsia="Calibri" w:hAnsi="Times New Roman"/>
                <w:b/>
                <w:sz w:val="20"/>
                <w:szCs w:val="20"/>
                <w:lang w:eastAsia="en-GB"/>
              </w:rPr>
            </w:pPr>
            <w:r w:rsidRPr="0039425A">
              <w:rPr>
                <w:rFonts w:ascii="Times New Roman" w:eastAsia="Calibri" w:hAnsi="Times New Roman"/>
                <w:b/>
                <w:sz w:val="20"/>
                <w:szCs w:val="20"/>
                <w:lang w:eastAsia="en-GB"/>
              </w:rPr>
              <w:t>D.qual.</w:t>
            </w:r>
          </w:p>
        </w:tc>
        <w:tc>
          <w:tcPr>
            <w:tcW w:w="520" w:type="pct"/>
            <w:gridSpan w:val="2"/>
            <w:shd w:val="clear" w:color="auto" w:fill="D9D9D9" w:themeFill="background1" w:themeFillShade="D9"/>
            <w:vAlign w:val="center"/>
          </w:tcPr>
          <w:p w:rsidR="00D67CD9" w:rsidRPr="0039425A" w:rsidRDefault="00D67CD9" w:rsidP="00D67CD9">
            <w:pPr>
              <w:spacing w:before="120" w:after="120" w:line="240" w:lineRule="auto"/>
              <w:jc w:val="both"/>
              <w:rPr>
                <w:rFonts w:ascii="Times New Roman" w:eastAsia="Calibri" w:hAnsi="Times New Roman"/>
                <w:b/>
                <w:sz w:val="20"/>
                <w:szCs w:val="20"/>
                <w:lang w:eastAsia="en-GB"/>
              </w:rPr>
            </w:pPr>
            <w:r w:rsidRPr="0039425A">
              <w:rPr>
                <w:rFonts w:ascii="Times New Roman" w:eastAsia="Calibri" w:hAnsi="Times New Roman"/>
                <w:b/>
                <w:sz w:val="20"/>
                <w:szCs w:val="20"/>
                <w:lang w:eastAsia="en-GB"/>
              </w:rPr>
              <w:t>A/B/C/D</w:t>
            </w:r>
          </w:p>
        </w:tc>
        <w:tc>
          <w:tcPr>
            <w:tcW w:w="905" w:type="pct"/>
            <w:gridSpan w:val="3"/>
            <w:shd w:val="clear" w:color="auto" w:fill="D9D9D9" w:themeFill="background1" w:themeFillShade="D9"/>
            <w:vAlign w:val="center"/>
          </w:tcPr>
          <w:p w:rsidR="00D67CD9" w:rsidRPr="0039425A" w:rsidRDefault="00D67CD9" w:rsidP="00D67CD9">
            <w:pPr>
              <w:spacing w:before="120" w:after="120" w:line="240" w:lineRule="auto"/>
              <w:jc w:val="both"/>
              <w:rPr>
                <w:rFonts w:ascii="Times New Roman" w:eastAsia="Calibri" w:hAnsi="Times New Roman"/>
                <w:b/>
                <w:sz w:val="20"/>
                <w:szCs w:val="20"/>
                <w:lang w:eastAsia="en-GB"/>
              </w:rPr>
            </w:pPr>
            <w:r w:rsidRPr="0039425A">
              <w:rPr>
                <w:rFonts w:ascii="Times New Roman" w:eastAsia="Calibri" w:hAnsi="Times New Roman"/>
                <w:b/>
                <w:sz w:val="20"/>
                <w:szCs w:val="20"/>
                <w:lang w:eastAsia="en-GB"/>
              </w:rPr>
              <w:t>A/B/C</w:t>
            </w:r>
          </w:p>
        </w:tc>
      </w:tr>
      <w:tr w:rsidR="00D67CD9" w:rsidRPr="0039425A" w:rsidTr="0039425A">
        <w:trPr>
          <w:jc w:val="center"/>
        </w:trPr>
        <w:tc>
          <w:tcPr>
            <w:tcW w:w="351" w:type="pct"/>
            <w:vMerge/>
            <w:shd w:val="clear" w:color="auto" w:fill="D9D9D9" w:themeFill="background1" w:themeFillShade="D9"/>
            <w:vAlign w:val="center"/>
          </w:tcPr>
          <w:p w:rsidR="00D67CD9" w:rsidRPr="0039425A" w:rsidRDefault="00D67CD9" w:rsidP="00D67CD9">
            <w:pPr>
              <w:spacing w:before="120" w:after="120" w:line="240" w:lineRule="auto"/>
              <w:jc w:val="both"/>
              <w:rPr>
                <w:rFonts w:ascii="Times New Roman" w:eastAsia="Calibri" w:hAnsi="Times New Roman"/>
                <w:sz w:val="20"/>
                <w:szCs w:val="20"/>
                <w:lang w:eastAsia="en-GB"/>
              </w:rPr>
            </w:pPr>
          </w:p>
        </w:tc>
        <w:tc>
          <w:tcPr>
            <w:tcW w:w="347" w:type="pct"/>
            <w:vMerge/>
            <w:shd w:val="clear" w:color="auto" w:fill="D9D9D9" w:themeFill="background1" w:themeFillShade="D9"/>
            <w:vAlign w:val="center"/>
          </w:tcPr>
          <w:p w:rsidR="00D67CD9" w:rsidRPr="0039425A" w:rsidRDefault="00D67CD9" w:rsidP="00D67CD9">
            <w:pPr>
              <w:spacing w:before="120" w:after="120" w:line="240" w:lineRule="auto"/>
              <w:jc w:val="both"/>
              <w:rPr>
                <w:rFonts w:ascii="Times New Roman" w:eastAsia="Calibri" w:hAnsi="Times New Roman"/>
                <w:sz w:val="20"/>
                <w:szCs w:val="20"/>
                <w:lang w:eastAsia="en-GB"/>
              </w:rPr>
            </w:pPr>
          </w:p>
        </w:tc>
        <w:tc>
          <w:tcPr>
            <w:tcW w:w="567" w:type="pct"/>
            <w:vMerge/>
            <w:shd w:val="clear" w:color="auto" w:fill="D9D9D9" w:themeFill="background1" w:themeFillShade="D9"/>
            <w:vAlign w:val="center"/>
          </w:tcPr>
          <w:p w:rsidR="00D67CD9" w:rsidRPr="0039425A" w:rsidRDefault="00D67CD9" w:rsidP="00D67CD9">
            <w:pPr>
              <w:spacing w:before="120" w:after="120" w:line="240" w:lineRule="auto"/>
              <w:jc w:val="both"/>
              <w:rPr>
                <w:rFonts w:ascii="Times New Roman" w:eastAsia="Calibri" w:hAnsi="Times New Roman"/>
                <w:sz w:val="20"/>
                <w:szCs w:val="20"/>
                <w:lang w:eastAsia="en-GB"/>
              </w:rPr>
            </w:pPr>
          </w:p>
        </w:tc>
        <w:tc>
          <w:tcPr>
            <w:tcW w:w="174" w:type="pct"/>
            <w:vMerge/>
            <w:shd w:val="clear" w:color="auto" w:fill="D9D9D9" w:themeFill="background1" w:themeFillShade="D9"/>
            <w:vAlign w:val="center"/>
          </w:tcPr>
          <w:p w:rsidR="00D67CD9" w:rsidRPr="0039425A" w:rsidRDefault="00D67CD9" w:rsidP="00D67CD9">
            <w:pPr>
              <w:spacing w:before="120" w:after="120" w:line="240" w:lineRule="auto"/>
              <w:jc w:val="both"/>
              <w:rPr>
                <w:rFonts w:ascii="Times New Roman" w:eastAsia="Calibri" w:hAnsi="Times New Roman"/>
                <w:sz w:val="20"/>
                <w:szCs w:val="20"/>
                <w:lang w:eastAsia="en-GB"/>
              </w:rPr>
            </w:pPr>
          </w:p>
        </w:tc>
        <w:tc>
          <w:tcPr>
            <w:tcW w:w="255" w:type="pct"/>
            <w:vMerge/>
            <w:shd w:val="clear" w:color="auto" w:fill="D9D9D9" w:themeFill="background1" w:themeFillShade="D9"/>
            <w:vAlign w:val="center"/>
          </w:tcPr>
          <w:p w:rsidR="00D67CD9" w:rsidRPr="0039425A" w:rsidRDefault="00D67CD9" w:rsidP="00D67CD9">
            <w:pPr>
              <w:spacing w:before="120" w:after="120" w:line="240" w:lineRule="auto"/>
              <w:jc w:val="both"/>
              <w:rPr>
                <w:rFonts w:ascii="Times New Roman" w:eastAsia="Calibri" w:hAnsi="Times New Roman"/>
                <w:b/>
                <w:sz w:val="20"/>
                <w:szCs w:val="20"/>
                <w:lang w:eastAsia="en-GB"/>
              </w:rPr>
            </w:pPr>
          </w:p>
        </w:tc>
        <w:tc>
          <w:tcPr>
            <w:tcW w:w="207" w:type="pct"/>
            <w:gridSpan w:val="2"/>
            <w:vMerge/>
            <w:shd w:val="clear" w:color="auto" w:fill="D9D9D9" w:themeFill="background1" w:themeFillShade="D9"/>
            <w:vAlign w:val="center"/>
          </w:tcPr>
          <w:p w:rsidR="00D67CD9" w:rsidRPr="0039425A" w:rsidRDefault="00D67CD9" w:rsidP="00D67CD9">
            <w:pPr>
              <w:spacing w:before="120" w:after="120" w:line="240" w:lineRule="auto"/>
              <w:jc w:val="both"/>
              <w:rPr>
                <w:rFonts w:ascii="Times New Roman" w:eastAsia="Calibri" w:hAnsi="Times New Roman"/>
                <w:b/>
                <w:sz w:val="20"/>
                <w:szCs w:val="20"/>
                <w:lang w:eastAsia="en-GB"/>
              </w:rPr>
            </w:pPr>
          </w:p>
        </w:tc>
        <w:tc>
          <w:tcPr>
            <w:tcW w:w="301" w:type="pct"/>
            <w:shd w:val="clear" w:color="auto" w:fill="D9D9D9" w:themeFill="background1" w:themeFillShade="D9"/>
            <w:vAlign w:val="center"/>
          </w:tcPr>
          <w:p w:rsidR="00D67CD9" w:rsidRPr="0039425A" w:rsidRDefault="00D67CD9" w:rsidP="00D67CD9">
            <w:pPr>
              <w:spacing w:before="120" w:after="120" w:line="240" w:lineRule="auto"/>
              <w:jc w:val="both"/>
              <w:rPr>
                <w:rFonts w:ascii="Times New Roman" w:eastAsia="Calibri" w:hAnsi="Times New Roman"/>
                <w:b/>
                <w:sz w:val="20"/>
                <w:szCs w:val="20"/>
                <w:lang w:eastAsia="en-GB"/>
              </w:rPr>
            </w:pPr>
            <w:r w:rsidRPr="0039425A">
              <w:rPr>
                <w:rFonts w:ascii="Times New Roman" w:eastAsia="Calibri" w:hAnsi="Times New Roman"/>
                <w:b/>
                <w:sz w:val="20"/>
                <w:szCs w:val="20"/>
                <w:lang w:eastAsia="en-GB"/>
              </w:rPr>
              <w:t>Min</w:t>
            </w:r>
          </w:p>
        </w:tc>
        <w:tc>
          <w:tcPr>
            <w:tcW w:w="318" w:type="pct"/>
            <w:shd w:val="clear" w:color="auto" w:fill="D9D9D9" w:themeFill="background1" w:themeFillShade="D9"/>
            <w:vAlign w:val="center"/>
          </w:tcPr>
          <w:p w:rsidR="00D67CD9" w:rsidRPr="0039425A" w:rsidRDefault="00D67CD9" w:rsidP="00D67CD9">
            <w:pPr>
              <w:spacing w:before="120" w:after="120" w:line="240" w:lineRule="auto"/>
              <w:jc w:val="both"/>
              <w:rPr>
                <w:rFonts w:ascii="Times New Roman" w:eastAsia="Calibri" w:hAnsi="Times New Roman"/>
                <w:b/>
                <w:sz w:val="20"/>
                <w:szCs w:val="20"/>
                <w:lang w:eastAsia="en-GB"/>
              </w:rPr>
            </w:pPr>
            <w:r w:rsidRPr="0039425A">
              <w:rPr>
                <w:rFonts w:ascii="Times New Roman" w:eastAsia="Calibri" w:hAnsi="Times New Roman"/>
                <w:b/>
                <w:sz w:val="20"/>
                <w:szCs w:val="20"/>
                <w:lang w:eastAsia="en-GB"/>
              </w:rPr>
              <w:t>Max</w:t>
            </w:r>
          </w:p>
        </w:tc>
        <w:tc>
          <w:tcPr>
            <w:tcW w:w="312" w:type="pct"/>
            <w:vMerge/>
            <w:shd w:val="clear" w:color="auto" w:fill="D9D9D9" w:themeFill="background1" w:themeFillShade="D9"/>
            <w:vAlign w:val="center"/>
          </w:tcPr>
          <w:p w:rsidR="00D67CD9" w:rsidRPr="0039425A" w:rsidRDefault="00D67CD9" w:rsidP="00D67CD9">
            <w:pPr>
              <w:spacing w:before="120" w:after="120" w:line="240" w:lineRule="auto"/>
              <w:jc w:val="both"/>
              <w:rPr>
                <w:rFonts w:ascii="Times New Roman" w:eastAsia="Calibri" w:hAnsi="Times New Roman"/>
                <w:b/>
                <w:sz w:val="20"/>
                <w:szCs w:val="20"/>
                <w:lang w:eastAsia="en-GB"/>
              </w:rPr>
            </w:pPr>
          </w:p>
        </w:tc>
        <w:tc>
          <w:tcPr>
            <w:tcW w:w="304" w:type="pct"/>
            <w:vMerge/>
            <w:shd w:val="clear" w:color="auto" w:fill="D9D9D9" w:themeFill="background1" w:themeFillShade="D9"/>
            <w:vAlign w:val="center"/>
          </w:tcPr>
          <w:p w:rsidR="00D67CD9" w:rsidRPr="0039425A" w:rsidRDefault="00D67CD9" w:rsidP="00D67CD9">
            <w:pPr>
              <w:spacing w:before="120" w:after="120" w:line="240" w:lineRule="auto"/>
              <w:jc w:val="both"/>
              <w:rPr>
                <w:rFonts w:ascii="Times New Roman" w:eastAsia="Calibri" w:hAnsi="Times New Roman"/>
                <w:b/>
                <w:sz w:val="20"/>
                <w:szCs w:val="20"/>
                <w:lang w:eastAsia="en-GB"/>
              </w:rPr>
            </w:pPr>
          </w:p>
        </w:tc>
        <w:tc>
          <w:tcPr>
            <w:tcW w:w="440" w:type="pct"/>
            <w:vMerge/>
            <w:shd w:val="clear" w:color="auto" w:fill="D9D9D9" w:themeFill="background1" w:themeFillShade="D9"/>
            <w:vAlign w:val="center"/>
          </w:tcPr>
          <w:p w:rsidR="00D67CD9" w:rsidRPr="0039425A" w:rsidRDefault="00D67CD9" w:rsidP="00D67CD9">
            <w:pPr>
              <w:spacing w:before="120" w:after="120" w:line="240" w:lineRule="auto"/>
              <w:jc w:val="both"/>
              <w:rPr>
                <w:rFonts w:ascii="Times New Roman" w:eastAsia="Calibri" w:hAnsi="Times New Roman"/>
                <w:b/>
                <w:sz w:val="20"/>
                <w:szCs w:val="20"/>
                <w:lang w:eastAsia="en-GB"/>
              </w:rPr>
            </w:pPr>
          </w:p>
        </w:tc>
        <w:tc>
          <w:tcPr>
            <w:tcW w:w="520" w:type="pct"/>
            <w:gridSpan w:val="2"/>
            <w:shd w:val="clear" w:color="auto" w:fill="D9D9D9" w:themeFill="background1" w:themeFillShade="D9"/>
            <w:vAlign w:val="center"/>
          </w:tcPr>
          <w:p w:rsidR="00D67CD9" w:rsidRPr="0039425A" w:rsidRDefault="00D67CD9" w:rsidP="00D67CD9">
            <w:pPr>
              <w:spacing w:before="120" w:after="120" w:line="240" w:lineRule="auto"/>
              <w:jc w:val="both"/>
              <w:rPr>
                <w:rFonts w:ascii="Times New Roman" w:eastAsia="Calibri" w:hAnsi="Times New Roman"/>
                <w:b/>
                <w:sz w:val="20"/>
                <w:szCs w:val="20"/>
                <w:lang w:eastAsia="en-GB"/>
              </w:rPr>
            </w:pPr>
            <w:r w:rsidRPr="0039425A">
              <w:rPr>
                <w:rFonts w:ascii="Times New Roman" w:eastAsia="Calibri" w:hAnsi="Times New Roman"/>
                <w:b/>
                <w:sz w:val="20"/>
                <w:szCs w:val="20"/>
                <w:lang w:eastAsia="en-GB"/>
              </w:rPr>
              <w:t>Pop.</w:t>
            </w:r>
          </w:p>
        </w:tc>
        <w:tc>
          <w:tcPr>
            <w:tcW w:w="327" w:type="pct"/>
            <w:shd w:val="clear" w:color="auto" w:fill="D9D9D9" w:themeFill="background1" w:themeFillShade="D9"/>
            <w:vAlign w:val="center"/>
          </w:tcPr>
          <w:p w:rsidR="00D67CD9" w:rsidRPr="0039425A" w:rsidRDefault="00D67CD9" w:rsidP="00D67CD9">
            <w:pPr>
              <w:spacing w:before="120" w:after="120" w:line="240" w:lineRule="auto"/>
              <w:jc w:val="both"/>
              <w:rPr>
                <w:rFonts w:ascii="Times New Roman" w:eastAsia="Calibri" w:hAnsi="Times New Roman"/>
                <w:b/>
                <w:sz w:val="20"/>
                <w:szCs w:val="20"/>
                <w:lang w:eastAsia="en-GB"/>
              </w:rPr>
            </w:pPr>
            <w:r w:rsidRPr="0039425A">
              <w:rPr>
                <w:rFonts w:ascii="Times New Roman" w:eastAsia="Calibri" w:hAnsi="Times New Roman"/>
                <w:b/>
                <w:sz w:val="20"/>
                <w:szCs w:val="20"/>
                <w:lang w:eastAsia="en-GB"/>
              </w:rPr>
              <w:t>Con.</w:t>
            </w:r>
          </w:p>
        </w:tc>
        <w:tc>
          <w:tcPr>
            <w:tcW w:w="275" w:type="pct"/>
            <w:shd w:val="clear" w:color="auto" w:fill="D9D9D9" w:themeFill="background1" w:themeFillShade="D9"/>
            <w:vAlign w:val="center"/>
          </w:tcPr>
          <w:p w:rsidR="00D67CD9" w:rsidRPr="0039425A" w:rsidRDefault="00D67CD9" w:rsidP="00D67CD9">
            <w:pPr>
              <w:spacing w:before="120" w:after="120" w:line="240" w:lineRule="auto"/>
              <w:jc w:val="both"/>
              <w:rPr>
                <w:rFonts w:ascii="Times New Roman" w:eastAsia="Calibri" w:hAnsi="Times New Roman"/>
                <w:b/>
                <w:sz w:val="20"/>
                <w:szCs w:val="20"/>
                <w:lang w:eastAsia="en-GB"/>
              </w:rPr>
            </w:pPr>
            <w:r w:rsidRPr="0039425A">
              <w:rPr>
                <w:rFonts w:ascii="Times New Roman" w:eastAsia="Calibri" w:hAnsi="Times New Roman"/>
                <w:b/>
                <w:sz w:val="20"/>
                <w:szCs w:val="20"/>
                <w:lang w:eastAsia="en-GB"/>
              </w:rPr>
              <w:t>Iso.</w:t>
            </w:r>
          </w:p>
        </w:tc>
        <w:tc>
          <w:tcPr>
            <w:tcW w:w="304" w:type="pct"/>
            <w:shd w:val="clear" w:color="auto" w:fill="D9D9D9" w:themeFill="background1" w:themeFillShade="D9"/>
            <w:vAlign w:val="center"/>
          </w:tcPr>
          <w:p w:rsidR="00D67CD9" w:rsidRPr="0039425A" w:rsidRDefault="00D67CD9" w:rsidP="00D67CD9">
            <w:pPr>
              <w:spacing w:before="120" w:after="120" w:line="240" w:lineRule="auto"/>
              <w:jc w:val="both"/>
              <w:rPr>
                <w:rFonts w:ascii="Times New Roman" w:eastAsia="Calibri" w:hAnsi="Times New Roman"/>
                <w:b/>
                <w:sz w:val="20"/>
                <w:szCs w:val="20"/>
                <w:lang w:eastAsia="en-GB"/>
              </w:rPr>
            </w:pPr>
            <w:r w:rsidRPr="0039425A">
              <w:rPr>
                <w:rFonts w:ascii="Times New Roman" w:eastAsia="Calibri" w:hAnsi="Times New Roman"/>
                <w:b/>
                <w:sz w:val="20"/>
                <w:szCs w:val="20"/>
                <w:lang w:eastAsia="en-GB"/>
              </w:rPr>
              <w:t>Glo.</w:t>
            </w:r>
          </w:p>
        </w:tc>
      </w:tr>
      <w:tr w:rsidR="00D67CD9" w:rsidRPr="0039425A" w:rsidTr="00D67CD9">
        <w:trPr>
          <w:jc w:val="center"/>
        </w:trPr>
        <w:tc>
          <w:tcPr>
            <w:tcW w:w="351" w:type="pct"/>
            <w:shd w:val="clear" w:color="auto" w:fill="auto"/>
            <w:vAlign w:val="center"/>
          </w:tcPr>
          <w:p w:rsidR="00D67CD9" w:rsidRPr="0039425A" w:rsidRDefault="00D67CD9" w:rsidP="00D67CD9">
            <w:pPr>
              <w:spacing w:before="120" w:after="120" w:line="240" w:lineRule="auto"/>
              <w:rPr>
                <w:rFonts w:ascii="Times New Roman" w:eastAsia="Calibri" w:hAnsi="Times New Roman"/>
                <w:sz w:val="20"/>
                <w:szCs w:val="20"/>
                <w:lang w:eastAsia="en-GB"/>
              </w:rPr>
            </w:pPr>
            <w:r w:rsidRPr="0039425A">
              <w:rPr>
                <w:rFonts w:ascii="Times New Roman" w:eastAsia="Calibri" w:hAnsi="Times New Roman"/>
                <w:sz w:val="20"/>
                <w:szCs w:val="20"/>
                <w:lang w:eastAsia="en-GB"/>
              </w:rPr>
              <w:t>В</w:t>
            </w:r>
          </w:p>
        </w:tc>
        <w:tc>
          <w:tcPr>
            <w:tcW w:w="347" w:type="pct"/>
            <w:shd w:val="clear" w:color="auto" w:fill="auto"/>
            <w:vAlign w:val="center"/>
          </w:tcPr>
          <w:p w:rsidR="00D67CD9" w:rsidRPr="0039425A" w:rsidRDefault="00D67CD9" w:rsidP="00D67CD9">
            <w:pPr>
              <w:spacing w:before="120" w:after="120" w:line="240" w:lineRule="auto"/>
              <w:rPr>
                <w:rFonts w:ascii="Times New Roman" w:eastAsia="Calibri" w:hAnsi="Times New Roman"/>
                <w:sz w:val="20"/>
                <w:szCs w:val="20"/>
                <w:lang w:eastAsia="en-GB"/>
              </w:rPr>
            </w:pPr>
            <w:r w:rsidRPr="0039425A">
              <w:rPr>
                <w:rFonts w:ascii="Times New Roman" w:eastAsia="Calibri" w:hAnsi="Times New Roman"/>
                <w:sz w:val="20"/>
                <w:szCs w:val="20"/>
              </w:rPr>
              <w:t>A034</w:t>
            </w:r>
          </w:p>
        </w:tc>
        <w:tc>
          <w:tcPr>
            <w:tcW w:w="567" w:type="pct"/>
            <w:shd w:val="clear" w:color="auto" w:fill="auto"/>
            <w:vAlign w:val="center"/>
          </w:tcPr>
          <w:p w:rsidR="00D67CD9" w:rsidRPr="0039425A" w:rsidRDefault="00D67CD9" w:rsidP="00D67CD9">
            <w:pPr>
              <w:spacing w:before="120" w:after="120" w:line="240" w:lineRule="auto"/>
              <w:rPr>
                <w:rFonts w:ascii="Times New Roman" w:eastAsia="Calibri" w:hAnsi="Times New Roman"/>
                <w:i/>
                <w:sz w:val="20"/>
                <w:szCs w:val="20"/>
                <w:lang w:eastAsia="en-GB"/>
              </w:rPr>
            </w:pPr>
            <w:r w:rsidRPr="0039425A">
              <w:rPr>
                <w:rFonts w:ascii="Times New Roman" w:eastAsia="Calibri" w:hAnsi="Times New Roman"/>
                <w:i/>
                <w:sz w:val="20"/>
                <w:szCs w:val="20"/>
                <w:lang w:eastAsia="en-GB"/>
              </w:rPr>
              <w:t>Platalea leucorodia</w:t>
            </w:r>
          </w:p>
        </w:tc>
        <w:tc>
          <w:tcPr>
            <w:tcW w:w="174" w:type="pct"/>
            <w:shd w:val="clear" w:color="auto" w:fill="auto"/>
            <w:vAlign w:val="center"/>
          </w:tcPr>
          <w:p w:rsidR="00D67CD9" w:rsidRPr="0039425A" w:rsidRDefault="00D67CD9" w:rsidP="00D67CD9">
            <w:pPr>
              <w:spacing w:before="120" w:after="120" w:line="240" w:lineRule="auto"/>
              <w:rPr>
                <w:rFonts w:ascii="Times New Roman" w:eastAsia="Calibri" w:hAnsi="Times New Roman"/>
                <w:sz w:val="20"/>
                <w:szCs w:val="20"/>
                <w:lang w:eastAsia="en-GB"/>
              </w:rPr>
            </w:pPr>
          </w:p>
        </w:tc>
        <w:tc>
          <w:tcPr>
            <w:tcW w:w="255" w:type="pct"/>
            <w:shd w:val="clear" w:color="auto" w:fill="auto"/>
            <w:vAlign w:val="center"/>
          </w:tcPr>
          <w:p w:rsidR="00D67CD9" w:rsidRPr="0039425A" w:rsidRDefault="00D67CD9" w:rsidP="00D67CD9">
            <w:pPr>
              <w:spacing w:before="120" w:after="120" w:line="240" w:lineRule="auto"/>
              <w:rPr>
                <w:rFonts w:ascii="Times New Roman" w:eastAsia="Calibri" w:hAnsi="Times New Roman"/>
                <w:b/>
                <w:sz w:val="20"/>
                <w:szCs w:val="20"/>
                <w:lang w:eastAsia="en-GB"/>
              </w:rPr>
            </w:pPr>
          </w:p>
        </w:tc>
        <w:tc>
          <w:tcPr>
            <w:tcW w:w="207" w:type="pct"/>
            <w:gridSpan w:val="2"/>
            <w:shd w:val="clear" w:color="auto" w:fill="auto"/>
            <w:vAlign w:val="center"/>
          </w:tcPr>
          <w:p w:rsidR="00D67CD9" w:rsidRPr="0039425A" w:rsidRDefault="00D67CD9" w:rsidP="00D67CD9">
            <w:pPr>
              <w:spacing w:before="120" w:after="120" w:line="240" w:lineRule="auto"/>
              <w:rPr>
                <w:rFonts w:ascii="Times New Roman" w:eastAsia="Calibri" w:hAnsi="Times New Roman"/>
                <w:b/>
                <w:color w:val="000000"/>
                <w:sz w:val="20"/>
                <w:szCs w:val="20"/>
                <w:lang w:eastAsia="en-GB"/>
              </w:rPr>
            </w:pPr>
            <w:r w:rsidRPr="0039425A">
              <w:rPr>
                <w:rFonts w:ascii="Times New Roman" w:eastAsia="Calibri" w:hAnsi="Times New Roman"/>
                <w:color w:val="000000"/>
                <w:sz w:val="20"/>
                <w:szCs w:val="20"/>
              </w:rPr>
              <w:t>r</w:t>
            </w:r>
          </w:p>
        </w:tc>
        <w:tc>
          <w:tcPr>
            <w:tcW w:w="301" w:type="pct"/>
            <w:shd w:val="clear" w:color="auto" w:fill="auto"/>
            <w:vAlign w:val="center"/>
          </w:tcPr>
          <w:p w:rsidR="00D67CD9" w:rsidRPr="0039425A" w:rsidRDefault="00D67CD9" w:rsidP="00D67CD9">
            <w:pPr>
              <w:spacing w:before="120" w:after="120" w:line="240" w:lineRule="auto"/>
              <w:rPr>
                <w:rFonts w:ascii="Times New Roman" w:eastAsia="Calibri" w:hAnsi="Times New Roman"/>
                <w:color w:val="FF0000"/>
                <w:sz w:val="20"/>
                <w:szCs w:val="20"/>
                <w:lang w:eastAsia="en-GB"/>
              </w:rPr>
            </w:pPr>
            <w:r w:rsidRPr="0039425A">
              <w:rPr>
                <w:rFonts w:ascii="Times New Roman" w:eastAsia="Calibri" w:hAnsi="Times New Roman"/>
                <w:color w:val="FF0000"/>
                <w:sz w:val="20"/>
                <w:szCs w:val="20"/>
                <w:lang w:eastAsia="en-GB"/>
              </w:rPr>
              <w:t>0</w:t>
            </w:r>
          </w:p>
        </w:tc>
        <w:tc>
          <w:tcPr>
            <w:tcW w:w="318" w:type="pct"/>
            <w:shd w:val="clear" w:color="auto" w:fill="auto"/>
            <w:vAlign w:val="center"/>
          </w:tcPr>
          <w:p w:rsidR="00D67CD9" w:rsidRPr="0039425A" w:rsidRDefault="00D67CD9" w:rsidP="00D67CD9">
            <w:pPr>
              <w:spacing w:before="120" w:after="120" w:line="240" w:lineRule="auto"/>
              <w:rPr>
                <w:rFonts w:ascii="Times New Roman" w:eastAsia="Calibri" w:hAnsi="Times New Roman"/>
                <w:color w:val="FF0000"/>
                <w:sz w:val="20"/>
                <w:szCs w:val="20"/>
                <w:lang w:eastAsia="en-GB"/>
              </w:rPr>
            </w:pPr>
            <w:r w:rsidRPr="0039425A">
              <w:rPr>
                <w:rFonts w:ascii="Times New Roman" w:eastAsia="Calibri" w:hAnsi="Times New Roman"/>
                <w:color w:val="FF0000"/>
                <w:sz w:val="20"/>
                <w:szCs w:val="20"/>
                <w:lang w:eastAsia="en-GB"/>
              </w:rPr>
              <w:t>14</w:t>
            </w:r>
          </w:p>
        </w:tc>
        <w:tc>
          <w:tcPr>
            <w:tcW w:w="312" w:type="pct"/>
            <w:shd w:val="clear" w:color="auto" w:fill="auto"/>
            <w:vAlign w:val="center"/>
          </w:tcPr>
          <w:p w:rsidR="00D67CD9" w:rsidRPr="0039425A" w:rsidRDefault="00D67CD9" w:rsidP="00D67CD9">
            <w:pPr>
              <w:spacing w:before="120" w:after="120" w:line="240" w:lineRule="auto"/>
              <w:rPr>
                <w:rFonts w:ascii="Times New Roman" w:eastAsia="Calibri" w:hAnsi="Times New Roman"/>
                <w:bCs/>
                <w:color w:val="000000"/>
                <w:sz w:val="20"/>
                <w:szCs w:val="20"/>
                <w:lang w:eastAsia="en-GB"/>
              </w:rPr>
            </w:pPr>
            <w:r w:rsidRPr="0039425A">
              <w:rPr>
                <w:rFonts w:ascii="Times New Roman" w:eastAsia="Calibri" w:hAnsi="Times New Roman"/>
                <w:color w:val="000000"/>
                <w:sz w:val="20"/>
                <w:szCs w:val="20"/>
              </w:rPr>
              <w:t>p</w:t>
            </w:r>
          </w:p>
        </w:tc>
        <w:tc>
          <w:tcPr>
            <w:tcW w:w="304" w:type="pct"/>
            <w:shd w:val="clear" w:color="auto" w:fill="auto"/>
            <w:vAlign w:val="center"/>
          </w:tcPr>
          <w:p w:rsidR="00D67CD9" w:rsidRPr="0039425A" w:rsidRDefault="00D67CD9" w:rsidP="00D67CD9">
            <w:pPr>
              <w:spacing w:before="120" w:after="120" w:line="240" w:lineRule="auto"/>
              <w:rPr>
                <w:rFonts w:ascii="Times New Roman" w:eastAsia="Calibri" w:hAnsi="Times New Roman"/>
                <w:b/>
                <w:color w:val="000000"/>
                <w:sz w:val="20"/>
                <w:szCs w:val="20"/>
                <w:lang w:eastAsia="en-GB"/>
              </w:rPr>
            </w:pPr>
          </w:p>
        </w:tc>
        <w:tc>
          <w:tcPr>
            <w:tcW w:w="440" w:type="pct"/>
            <w:shd w:val="clear" w:color="auto" w:fill="auto"/>
            <w:vAlign w:val="center"/>
          </w:tcPr>
          <w:p w:rsidR="00D67CD9" w:rsidRPr="0039425A" w:rsidRDefault="00D67CD9" w:rsidP="00D67CD9">
            <w:pPr>
              <w:spacing w:before="120" w:after="120" w:line="240" w:lineRule="auto"/>
              <w:rPr>
                <w:rFonts w:ascii="Times New Roman" w:eastAsia="Calibri" w:hAnsi="Times New Roman"/>
                <w:b/>
                <w:color w:val="000000"/>
                <w:sz w:val="20"/>
                <w:szCs w:val="20"/>
                <w:lang w:eastAsia="en-GB"/>
              </w:rPr>
            </w:pPr>
            <w:r w:rsidRPr="0039425A">
              <w:rPr>
                <w:rFonts w:ascii="Times New Roman" w:eastAsia="Calibri" w:hAnsi="Times New Roman"/>
                <w:color w:val="000000"/>
                <w:sz w:val="20"/>
                <w:szCs w:val="20"/>
              </w:rPr>
              <w:t>G</w:t>
            </w:r>
          </w:p>
        </w:tc>
        <w:tc>
          <w:tcPr>
            <w:tcW w:w="520" w:type="pct"/>
            <w:gridSpan w:val="2"/>
            <w:shd w:val="clear" w:color="auto" w:fill="auto"/>
            <w:vAlign w:val="center"/>
          </w:tcPr>
          <w:p w:rsidR="00D67CD9" w:rsidRPr="0039425A" w:rsidRDefault="00D67CD9" w:rsidP="00D67CD9">
            <w:pPr>
              <w:spacing w:before="120" w:after="120" w:line="240" w:lineRule="auto"/>
              <w:rPr>
                <w:rFonts w:ascii="Times New Roman" w:eastAsia="Calibri" w:hAnsi="Times New Roman"/>
                <w:b/>
                <w:color w:val="FF0000"/>
                <w:sz w:val="20"/>
                <w:szCs w:val="20"/>
                <w:lang w:eastAsia="en-GB"/>
              </w:rPr>
            </w:pPr>
            <w:r w:rsidRPr="0039425A">
              <w:rPr>
                <w:rFonts w:ascii="Times New Roman" w:eastAsia="Calibri" w:hAnsi="Times New Roman"/>
                <w:sz w:val="20"/>
                <w:szCs w:val="20"/>
              </w:rPr>
              <w:t>B</w:t>
            </w:r>
          </w:p>
        </w:tc>
        <w:tc>
          <w:tcPr>
            <w:tcW w:w="327" w:type="pct"/>
            <w:shd w:val="clear" w:color="auto" w:fill="auto"/>
            <w:vAlign w:val="center"/>
          </w:tcPr>
          <w:p w:rsidR="00D67CD9" w:rsidRPr="0039425A" w:rsidRDefault="00D67CD9" w:rsidP="00D67CD9">
            <w:pPr>
              <w:spacing w:before="120" w:after="120" w:line="240" w:lineRule="auto"/>
              <w:rPr>
                <w:rFonts w:ascii="Times New Roman" w:eastAsia="Calibri" w:hAnsi="Times New Roman"/>
                <w:b/>
                <w:sz w:val="20"/>
                <w:szCs w:val="20"/>
                <w:lang w:eastAsia="en-GB"/>
              </w:rPr>
            </w:pPr>
            <w:r w:rsidRPr="0039425A">
              <w:rPr>
                <w:rFonts w:ascii="Times New Roman" w:eastAsia="Calibri" w:hAnsi="Times New Roman"/>
                <w:color w:val="FF0000"/>
                <w:sz w:val="20"/>
                <w:szCs w:val="20"/>
              </w:rPr>
              <w:t>C</w:t>
            </w:r>
          </w:p>
        </w:tc>
        <w:tc>
          <w:tcPr>
            <w:tcW w:w="275" w:type="pct"/>
            <w:shd w:val="clear" w:color="auto" w:fill="auto"/>
            <w:vAlign w:val="center"/>
          </w:tcPr>
          <w:p w:rsidR="00D67CD9" w:rsidRPr="0039425A" w:rsidRDefault="00D67CD9" w:rsidP="00D67CD9">
            <w:pPr>
              <w:spacing w:before="120" w:after="120" w:line="240" w:lineRule="auto"/>
              <w:rPr>
                <w:rFonts w:ascii="Times New Roman" w:eastAsia="Calibri" w:hAnsi="Times New Roman"/>
                <w:b/>
                <w:sz w:val="20"/>
                <w:szCs w:val="20"/>
                <w:lang w:eastAsia="en-GB"/>
              </w:rPr>
            </w:pPr>
            <w:r w:rsidRPr="0039425A">
              <w:rPr>
                <w:rFonts w:ascii="Times New Roman" w:eastAsia="Calibri" w:hAnsi="Times New Roman"/>
                <w:sz w:val="20"/>
                <w:szCs w:val="20"/>
              </w:rPr>
              <w:t>C</w:t>
            </w:r>
          </w:p>
        </w:tc>
        <w:tc>
          <w:tcPr>
            <w:tcW w:w="304" w:type="pct"/>
            <w:shd w:val="clear" w:color="auto" w:fill="auto"/>
            <w:vAlign w:val="center"/>
          </w:tcPr>
          <w:p w:rsidR="00D67CD9" w:rsidRPr="0039425A" w:rsidRDefault="00D67CD9" w:rsidP="00D67CD9">
            <w:pPr>
              <w:spacing w:before="120" w:after="120" w:line="240" w:lineRule="auto"/>
              <w:rPr>
                <w:rFonts w:ascii="Times New Roman" w:eastAsia="Calibri" w:hAnsi="Times New Roman"/>
                <w:b/>
                <w:sz w:val="20"/>
                <w:szCs w:val="20"/>
                <w:lang w:eastAsia="en-GB"/>
              </w:rPr>
            </w:pPr>
            <w:r w:rsidRPr="0039425A">
              <w:rPr>
                <w:rFonts w:ascii="Times New Roman" w:eastAsia="Calibri" w:hAnsi="Times New Roman"/>
                <w:sz w:val="20"/>
                <w:szCs w:val="20"/>
              </w:rPr>
              <w:t>B</w:t>
            </w:r>
          </w:p>
        </w:tc>
      </w:tr>
    </w:tbl>
    <w:p w:rsidR="00D67CD9" w:rsidRPr="00D67CD9" w:rsidRDefault="00D67CD9" w:rsidP="0039425A">
      <w:pPr>
        <w:keepNext/>
        <w:keepLines/>
        <w:spacing w:before="240" w:after="120" w:line="259" w:lineRule="auto"/>
        <w:jc w:val="center"/>
        <w:rPr>
          <w:rFonts w:ascii="Times New Roman" w:eastAsia="Calibri" w:hAnsi="Times New Roman"/>
          <w:iCs/>
          <w:color w:val="2E74B5"/>
          <w:sz w:val="24"/>
          <w:szCs w:val="24"/>
        </w:rPr>
      </w:pPr>
    </w:p>
    <w:p w:rsidR="00D67CD9" w:rsidRPr="0039425A" w:rsidRDefault="00D67CD9" w:rsidP="00D67CD9">
      <w:pPr>
        <w:keepNext/>
        <w:keepLines/>
        <w:spacing w:before="240" w:after="120" w:line="259" w:lineRule="auto"/>
        <w:jc w:val="center"/>
        <w:outlineLvl w:val="0"/>
        <w:rPr>
          <w:rFonts w:ascii="Times New Roman" w:eastAsia="Calibri" w:hAnsi="Times New Roman"/>
          <w:color w:val="1F497D" w:themeColor="text2"/>
          <w:sz w:val="28"/>
          <w:szCs w:val="28"/>
        </w:rPr>
      </w:pPr>
      <w:bookmarkStart w:id="18" w:name="_Toc89162681"/>
      <w:r w:rsidRPr="0039425A">
        <w:rPr>
          <w:rFonts w:ascii="Times New Roman" w:eastAsia="Calibri" w:hAnsi="Times New Roman"/>
          <w:iCs/>
          <w:color w:val="1F497D" w:themeColor="text2"/>
          <w:sz w:val="28"/>
          <w:szCs w:val="28"/>
        </w:rPr>
        <w:t xml:space="preserve">Специфични цели за А038 </w:t>
      </w:r>
      <w:r w:rsidRPr="0039425A">
        <w:rPr>
          <w:rFonts w:ascii="Times New Roman" w:eastAsia="Calibri" w:hAnsi="Times New Roman"/>
          <w:i/>
          <w:iCs/>
          <w:color w:val="1F497D" w:themeColor="text2"/>
          <w:sz w:val="28"/>
          <w:szCs w:val="28"/>
        </w:rPr>
        <w:t>Cygnus cygnus</w:t>
      </w:r>
      <w:r w:rsidRPr="0039425A">
        <w:rPr>
          <w:rFonts w:ascii="Times New Roman" w:eastAsia="Calibri" w:hAnsi="Times New Roman"/>
          <w:color w:val="1F497D" w:themeColor="text2"/>
          <w:sz w:val="28"/>
          <w:szCs w:val="28"/>
        </w:rPr>
        <w:t xml:space="preserve"> (поен лебед)</w:t>
      </w:r>
      <w:bookmarkEnd w:id="17"/>
      <w:bookmarkEnd w:id="18"/>
    </w:p>
    <w:p w:rsidR="00D67CD9" w:rsidRPr="00D67CD9" w:rsidRDefault="00D67CD9" w:rsidP="00D67CD9">
      <w:pPr>
        <w:spacing w:after="120" w:line="240" w:lineRule="auto"/>
        <w:jc w:val="both"/>
        <w:rPr>
          <w:rFonts w:ascii="Times New Roman" w:eastAsia="Calibri" w:hAnsi="Times New Roman"/>
          <w:sz w:val="24"/>
          <w:szCs w:val="24"/>
        </w:rPr>
      </w:pPr>
    </w:p>
    <w:p w:rsidR="00D67CD9" w:rsidRPr="00D67CD9" w:rsidRDefault="0039425A" w:rsidP="00D67CD9">
      <w:pPr>
        <w:spacing w:after="120" w:line="240" w:lineRule="auto"/>
        <w:jc w:val="both"/>
        <w:rPr>
          <w:rFonts w:ascii="Times New Roman" w:eastAsia="Calibri" w:hAnsi="Times New Roman"/>
          <w:b/>
          <w:sz w:val="24"/>
          <w:szCs w:val="24"/>
        </w:rPr>
      </w:pPr>
      <w:r>
        <w:rPr>
          <w:rFonts w:ascii="Times New Roman" w:eastAsia="Calibri" w:hAnsi="Times New Roman"/>
          <w:b/>
          <w:sz w:val="24"/>
          <w:szCs w:val="24"/>
        </w:rPr>
        <w:t>1.</w:t>
      </w:r>
      <w:r w:rsidR="00D67CD9" w:rsidRPr="00D67CD9">
        <w:rPr>
          <w:rFonts w:ascii="Times New Roman" w:eastAsia="Calibri" w:hAnsi="Times New Roman"/>
          <w:b/>
          <w:sz w:val="24"/>
          <w:szCs w:val="24"/>
        </w:rPr>
        <w:t>Кратка характеристика на вида</w:t>
      </w:r>
    </w:p>
    <w:p w:rsidR="00D67CD9" w:rsidRPr="00D67CD9" w:rsidRDefault="00D67CD9" w:rsidP="00D67CD9">
      <w:pPr>
        <w:spacing w:after="120" w:line="259" w:lineRule="auto"/>
        <w:jc w:val="both"/>
        <w:rPr>
          <w:rFonts w:ascii="Times New Roman" w:eastAsia="Calibri" w:hAnsi="Times New Roman"/>
          <w:b/>
          <w:sz w:val="24"/>
          <w:szCs w:val="24"/>
        </w:rPr>
      </w:pPr>
      <w:r w:rsidRPr="00D67CD9">
        <w:rPr>
          <w:rFonts w:ascii="Times New Roman" w:eastAsia="Calibri" w:hAnsi="Times New Roman"/>
          <w:sz w:val="24"/>
          <w:szCs w:val="24"/>
        </w:rPr>
        <w:t>Дължината на тялото  140-160 cm, тегло 5,0 -14,0 kg, а размахът на крилата – 205-235 cm. (Svensson et al., 2009). Оперението е изцяло бяло. Клюнът е жълто-черен. Краката са черни. Няма полов диморфизъм, но се наблюдава възрастов. Младите индивиди са сивокафяви, със сив клюн с черен връх. От водата излита тежко, набирайки скорост с продължително разбягване по водната повърхност. При летенето се чува ясен звук от размахването на крилата. Най-често мигрира и зимува на ята.</w:t>
      </w:r>
    </w:p>
    <w:p w:rsidR="00D67CD9" w:rsidRPr="00D67CD9" w:rsidRDefault="00D67CD9" w:rsidP="00D67CD9">
      <w:pPr>
        <w:spacing w:after="120" w:line="240" w:lineRule="auto"/>
        <w:jc w:val="both"/>
        <w:rPr>
          <w:rFonts w:ascii="Times New Roman" w:eastAsia="Calibri" w:hAnsi="Times New Roman"/>
          <w:i/>
          <w:sz w:val="24"/>
          <w:szCs w:val="24"/>
        </w:rPr>
      </w:pPr>
      <w:r w:rsidRPr="00D67CD9">
        <w:rPr>
          <w:rFonts w:ascii="Times New Roman" w:eastAsia="Calibri" w:hAnsi="Times New Roman"/>
          <w:i/>
          <w:sz w:val="24"/>
          <w:szCs w:val="24"/>
        </w:rPr>
        <w:t>Характер на пребиваване в страната</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Пойният лебед у нас е зимуващ и мигриращ вид. През зимата големи ята от този вид долитат от север и се концентрират главно по Черноморското крайбрежие, р. Дунав и някои от по-големите вътрешни водоеми. Пролетната миграция е от средата на февруари до началото на април. Есенната миграция е през ноември и декември.</w:t>
      </w:r>
    </w:p>
    <w:p w:rsidR="00D67CD9" w:rsidRPr="00D67CD9" w:rsidRDefault="00D67CD9" w:rsidP="00D67CD9">
      <w:pPr>
        <w:spacing w:after="120" w:line="240" w:lineRule="auto"/>
        <w:jc w:val="both"/>
        <w:rPr>
          <w:rFonts w:ascii="Times New Roman" w:eastAsia="Calibri" w:hAnsi="Times New Roman"/>
          <w:i/>
          <w:sz w:val="24"/>
          <w:szCs w:val="24"/>
        </w:rPr>
      </w:pPr>
      <w:r w:rsidRPr="00D67CD9">
        <w:rPr>
          <w:rFonts w:ascii="Times New Roman" w:eastAsia="Calibri" w:hAnsi="Times New Roman"/>
          <w:i/>
          <w:sz w:val="24"/>
          <w:szCs w:val="24"/>
        </w:rPr>
        <w:t>Характерно местообитание</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По време на миграция и зимуване се среща в солени, бракични и сладководни стоящи водоеми от всякакъв характер, в средни течения на реки, в плитководни участъци на р. Дунав, както и в морето. Най-често избира средни по размер или големи влажни зони в близост до посеви със зимна пшеница, където през деня се храни. Предпочита по-плитки водоеми или по-плитките части на язовирите. Много рядък в дълбоки язовири в полупланински и предпланински райони.</w:t>
      </w:r>
    </w:p>
    <w:p w:rsidR="00D67CD9" w:rsidRPr="00D67CD9" w:rsidRDefault="00D67CD9" w:rsidP="00D67CD9">
      <w:pPr>
        <w:spacing w:after="120" w:line="240" w:lineRule="auto"/>
        <w:jc w:val="both"/>
        <w:rPr>
          <w:rFonts w:ascii="Times New Roman" w:eastAsia="Calibri" w:hAnsi="Times New Roman"/>
          <w:i/>
          <w:sz w:val="24"/>
          <w:szCs w:val="24"/>
        </w:rPr>
      </w:pPr>
      <w:r w:rsidRPr="00D67CD9">
        <w:rPr>
          <w:rFonts w:ascii="Times New Roman" w:eastAsia="Calibri" w:hAnsi="Times New Roman"/>
          <w:i/>
          <w:sz w:val="24"/>
          <w:szCs w:val="24"/>
        </w:rPr>
        <w:t>Хранене</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lastRenderedPageBreak/>
        <w:t>Храни се главно с водна растителност – водорасли и др., с поници на пшеница, с рапица и листа на други култури и семена. В малки количества яде и водни безгръбначни – червеи, ларви на насекоми и мекотели (Cramp &amp; Simmons eds. 1977).</w:t>
      </w:r>
    </w:p>
    <w:p w:rsidR="00D67CD9" w:rsidRPr="00D67CD9" w:rsidRDefault="0039425A" w:rsidP="00D67CD9">
      <w:pPr>
        <w:spacing w:after="120" w:line="259" w:lineRule="auto"/>
        <w:jc w:val="both"/>
        <w:rPr>
          <w:rFonts w:ascii="Times New Roman" w:eastAsia="Calibri" w:hAnsi="Times New Roman"/>
          <w:b/>
          <w:sz w:val="24"/>
          <w:szCs w:val="24"/>
        </w:rPr>
      </w:pPr>
      <w:r>
        <w:rPr>
          <w:rFonts w:ascii="Times New Roman" w:eastAsia="Calibri" w:hAnsi="Times New Roman"/>
          <w:b/>
          <w:sz w:val="24"/>
          <w:szCs w:val="24"/>
        </w:rPr>
        <w:t>2.</w:t>
      </w:r>
      <w:r w:rsidR="00D67CD9" w:rsidRPr="00D67CD9">
        <w:rPr>
          <w:rFonts w:ascii="Times New Roman" w:eastAsia="Calibri" w:hAnsi="Times New Roman"/>
          <w:b/>
          <w:sz w:val="24"/>
          <w:szCs w:val="24"/>
        </w:rPr>
        <w:t>Разпространение, природозащитно състояние и тенденции в популацията на вида на национално ниво</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 xml:space="preserve">Пойният лебед зимува в цялата страна, във водоеми под 1200 м.н.в. Най-значителните зимни концентрации са по брега на Черно море – в районите на езерата Шабленско и Дуранкулашко и в района на Бургаските езера, и особено около яз. Мандра. Ята, най-често от 5 до 35 екз. зимуват и във редица вътрешни язовири като Жребчево, Горни Дъбник, Пясъчник, Малко Шарково, Пет могили, Церковски и др. както и по река Дунав. По-рядък в Северозападна България и по вътрешните реки. </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 xml:space="preserve">Числеността на зимуващите у нас пойни лебеди според Докладването по чл.12 е </w:t>
      </w:r>
      <w:r w:rsidRPr="00D67CD9">
        <w:rPr>
          <w:rFonts w:ascii="Times New Roman" w:eastAsia="Calibri" w:hAnsi="Times New Roman"/>
          <w:b/>
          <w:sz w:val="24"/>
          <w:szCs w:val="24"/>
        </w:rPr>
        <w:t>500 – 1500 екз</w:t>
      </w:r>
      <w:r w:rsidRPr="00D67CD9">
        <w:rPr>
          <w:rFonts w:ascii="Times New Roman" w:eastAsia="Calibri" w:hAnsi="Times New Roman"/>
          <w:sz w:val="24"/>
          <w:szCs w:val="24"/>
        </w:rPr>
        <w:t xml:space="preserve">. Тенденциите –както краткосрочна така и дългосрочна са </w:t>
      </w:r>
      <w:r w:rsidRPr="00D67CD9">
        <w:rPr>
          <w:rFonts w:ascii="Times New Roman" w:eastAsia="Calibri" w:hAnsi="Times New Roman"/>
          <w:b/>
          <w:sz w:val="24"/>
          <w:szCs w:val="24"/>
        </w:rPr>
        <w:t>нарастващи</w:t>
      </w:r>
      <w:r w:rsidRPr="00D67CD9">
        <w:rPr>
          <w:rFonts w:ascii="Times New Roman" w:eastAsia="Calibri" w:hAnsi="Times New Roman"/>
          <w:sz w:val="24"/>
          <w:szCs w:val="24"/>
        </w:rPr>
        <w:t>. При по-сурови зимни условия броят на зимуващите пойни лебеди е значително по-висок отколкото при по-топло време през зимата.</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 xml:space="preserve">По време на миграция пойният лебед също може да се срещне из водоеми в цялата страна. Според Докладването по чл.12, понастоящем миграционната численост на вида е в рамките на </w:t>
      </w:r>
      <w:r w:rsidRPr="00D67CD9">
        <w:rPr>
          <w:rFonts w:ascii="Times New Roman" w:eastAsia="Calibri" w:hAnsi="Times New Roman"/>
          <w:b/>
          <w:sz w:val="24"/>
          <w:szCs w:val="24"/>
        </w:rPr>
        <w:t>200 – 700 индивида</w:t>
      </w:r>
      <w:r w:rsidRPr="00D67CD9">
        <w:rPr>
          <w:rFonts w:ascii="Times New Roman" w:eastAsia="Calibri" w:hAnsi="Times New Roman"/>
          <w:sz w:val="24"/>
          <w:szCs w:val="24"/>
        </w:rPr>
        <w:t xml:space="preserve">. Тенденции са </w:t>
      </w:r>
      <w:r w:rsidRPr="00D67CD9">
        <w:rPr>
          <w:rFonts w:ascii="Times New Roman" w:eastAsia="Calibri" w:hAnsi="Times New Roman"/>
          <w:b/>
          <w:sz w:val="24"/>
          <w:szCs w:val="24"/>
        </w:rPr>
        <w:t>неизвестни</w:t>
      </w:r>
      <w:r w:rsidRPr="00D67CD9">
        <w:rPr>
          <w:rFonts w:ascii="Times New Roman" w:eastAsia="Calibri" w:hAnsi="Times New Roman"/>
          <w:sz w:val="24"/>
          <w:szCs w:val="24"/>
        </w:rPr>
        <w:t>.</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 xml:space="preserve">Включен в </w:t>
      </w:r>
      <w:r w:rsidRPr="00D67CD9">
        <w:rPr>
          <w:rFonts w:ascii="Times New Roman" w:eastAsia="Calibri" w:hAnsi="Times New Roman"/>
          <w:b/>
          <w:sz w:val="24"/>
          <w:szCs w:val="24"/>
        </w:rPr>
        <w:t>Приложение 1</w:t>
      </w:r>
      <w:r w:rsidRPr="00D67CD9">
        <w:rPr>
          <w:rFonts w:ascii="Times New Roman" w:eastAsia="Calibri" w:hAnsi="Times New Roman"/>
          <w:sz w:val="24"/>
          <w:szCs w:val="24"/>
        </w:rPr>
        <w:t xml:space="preserve"> на Директивата за птиците. Според IUCN – LC (Least Concern), за територията на континентална Европа – LC (Least Concern). Не е включен в SPEC категориите. Включен в Червената книга на България като застрашен (EN).</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 xml:space="preserve">В Червената книга като заплахи за пойния лебед са посочени еутрофикацията на водоемите, нелегалния отстрел, хищниците и замърсяването на почвите поради интензивното земеделие. Може да се добави и безпокойството на птиците по време на хранене от ловци и фотографи. При Докладването по чл.12 са посочени също промяната предназначението на земеделските земи в други, осушаването и запалването на тръстиката/папура във влажни зони. </w:t>
      </w:r>
    </w:p>
    <w:p w:rsidR="00D67CD9" w:rsidRPr="00D67CD9" w:rsidRDefault="00D67CD9" w:rsidP="00D67CD9">
      <w:pPr>
        <w:spacing w:after="120" w:line="259" w:lineRule="auto"/>
        <w:rPr>
          <w:rFonts w:ascii="Times New Roman" w:eastAsia="Calibri" w:hAnsi="Times New Roman"/>
          <w:sz w:val="24"/>
          <w:szCs w:val="24"/>
        </w:rPr>
      </w:pPr>
      <w:r w:rsidRPr="00D67CD9">
        <w:rPr>
          <w:rFonts w:ascii="Times New Roman" w:eastAsia="Calibri" w:hAnsi="Times New Roman"/>
          <w:sz w:val="24"/>
          <w:szCs w:val="24"/>
        </w:rPr>
        <w:t>Сред естествените лимитиращи фактори са масовите случаи на разпространение на птичи грип при пойния лебед в някои години и гибелта на индивиди поради тежки зимни условия.</w:t>
      </w:r>
    </w:p>
    <w:p w:rsidR="00D67CD9" w:rsidRPr="00D67CD9" w:rsidRDefault="0039425A" w:rsidP="00D67CD9">
      <w:pPr>
        <w:spacing w:after="120" w:line="259" w:lineRule="auto"/>
        <w:jc w:val="both"/>
        <w:rPr>
          <w:rFonts w:ascii="Times New Roman" w:eastAsia="Calibri" w:hAnsi="Times New Roman"/>
          <w:sz w:val="24"/>
          <w:szCs w:val="24"/>
        </w:rPr>
      </w:pPr>
      <w:r>
        <w:rPr>
          <w:rFonts w:ascii="Times New Roman" w:eastAsia="Calibri" w:hAnsi="Times New Roman"/>
          <w:b/>
          <w:sz w:val="24"/>
          <w:szCs w:val="24"/>
        </w:rPr>
        <w:t>3.</w:t>
      </w:r>
      <w:r w:rsidR="00D67CD9" w:rsidRPr="00D67CD9">
        <w:rPr>
          <w:rFonts w:ascii="Times New Roman" w:eastAsia="Calibri" w:hAnsi="Times New Roman"/>
          <w:b/>
          <w:sz w:val="24"/>
          <w:szCs w:val="24"/>
        </w:rPr>
        <w:t>Състояние в СЗЗ „Остров Ибиша”</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Съгласно </w:t>
      </w:r>
      <w:r w:rsidR="002513C2">
        <w:rPr>
          <w:rFonts w:ascii="Times New Roman" w:eastAsia="Calibri" w:hAnsi="Times New Roman"/>
          <w:sz w:val="24"/>
          <w:szCs w:val="24"/>
        </w:rPr>
        <w:t>СФД</w:t>
      </w:r>
      <w:r w:rsidRPr="00D67CD9">
        <w:rPr>
          <w:rFonts w:ascii="Times New Roman" w:eastAsia="Calibri" w:hAnsi="Times New Roman"/>
          <w:sz w:val="24"/>
          <w:szCs w:val="24"/>
        </w:rPr>
        <w:t xml:space="preserve"> на зоната видът е само зимуващ. Зимуващата популация се оценява на до </w:t>
      </w:r>
      <w:r w:rsidRPr="00D67CD9">
        <w:rPr>
          <w:rFonts w:ascii="Times New Roman" w:eastAsia="Calibri" w:hAnsi="Times New Roman"/>
          <w:b/>
          <w:sz w:val="24"/>
          <w:szCs w:val="24"/>
        </w:rPr>
        <w:t>1 индивид</w:t>
      </w:r>
      <w:r w:rsidRPr="00D67CD9">
        <w:rPr>
          <w:rFonts w:ascii="Times New Roman" w:eastAsia="Calibri" w:hAnsi="Times New Roman"/>
          <w:sz w:val="24"/>
          <w:szCs w:val="24"/>
        </w:rPr>
        <w:t xml:space="preserve">, което представлява </w:t>
      </w:r>
      <w:r w:rsidRPr="00D67CD9">
        <w:rPr>
          <w:rFonts w:ascii="Times New Roman" w:eastAsia="Calibri" w:hAnsi="Times New Roman"/>
          <w:b/>
          <w:sz w:val="24"/>
          <w:szCs w:val="24"/>
        </w:rPr>
        <w:t>0,07 - 0,2 % от националната</w:t>
      </w:r>
      <w:r w:rsidRPr="00D67CD9">
        <w:rPr>
          <w:rFonts w:ascii="Times New Roman" w:eastAsia="Calibri" w:hAnsi="Times New Roman"/>
          <w:sz w:val="24"/>
          <w:szCs w:val="24"/>
        </w:rPr>
        <w:t xml:space="preserve"> популация (оценка „С”). Опазването на вида е добро (оценка „В”),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i/>
          <w:sz w:val="24"/>
          <w:szCs w:val="24"/>
        </w:rPr>
        <w:t>Анализ на наличната информация</w:t>
      </w:r>
      <w:r w:rsidRPr="00D67CD9">
        <w:rPr>
          <w:rFonts w:ascii="Times New Roman" w:eastAsia="Calibri" w:hAnsi="Times New Roman"/>
          <w:sz w:val="24"/>
          <w:szCs w:val="24"/>
        </w:rPr>
        <w:t xml:space="preserve"> </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 xml:space="preserve">Видът зимува регулярно по р. Дунав, но с ниска численост, средно 15 инд. за периода 1977 – 2001 г. (Michev &amp; Profirov, 2003). </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 xml:space="preserve">По данни от СЗП в периода 2015-2020 г. видът не е установен на територията на СЗЗ „Остров Ибиша”. По време на СЗП през 2017 г. в участъка с. Сомовит – гр. Свищов са установени 6 екз., в участъка гр. Свищов – гр. Русе - 2 екз. и гр. Русе – гр. Тутракан – 4 екз. През 2019 г. по цялото българско поречие на р. Дунав са установени 156 екз. (100 инд. до устието на р. Искър, Загражден) от вида, а през 2020 г. общо 26 екз. (17 инд. до </w:t>
      </w:r>
      <w:r w:rsidRPr="00D67CD9">
        <w:rPr>
          <w:rFonts w:ascii="Times New Roman" w:eastAsia="Calibri" w:hAnsi="Times New Roman"/>
          <w:sz w:val="24"/>
          <w:szCs w:val="24"/>
        </w:rPr>
        <w:lastRenderedPageBreak/>
        <w:t>о. Вардим). Значителната разлика в числеността на зимуващите птици през отделните години може да се обясни с различните климатични условия.</w:t>
      </w:r>
    </w:p>
    <w:p w:rsidR="00D67CD9" w:rsidRPr="00D67CD9" w:rsidRDefault="0039425A" w:rsidP="00D67CD9">
      <w:pPr>
        <w:spacing w:after="120" w:line="259" w:lineRule="auto"/>
        <w:jc w:val="both"/>
        <w:rPr>
          <w:rFonts w:ascii="Times New Roman" w:eastAsia="Calibri" w:hAnsi="Times New Roman"/>
          <w:sz w:val="24"/>
          <w:szCs w:val="24"/>
        </w:rPr>
      </w:pPr>
      <w:r>
        <w:rPr>
          <w:rFonts w:ascii="Times New Roman" w:eastAsia="Calibri" w:hAnsi="Times New Roman"/>
          <w:b/>
          <w:sz w:val="24"/>
          <w:szCs w:val="24"/>
        </w:rPr>
        <w:t>4.</w:t>
      </w:r>
      <w:r w:rsidR="00D67CD9" w:rsidRPr="00D67CD9">
        <w:rPr>
          <w:rFonts w:ascii="Times New Roman" w:eastAsia="Calibri" w:hAnsi="Times New Roman"/>
          <w:b/>
          <w:sz w:val="24"/>
          <w:szCs w:val="24"/>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7"/>
        <w:gridCol w:w="1118"/>
        <w:gridCol w:w="1557"/>
        <w:gridCol w:w="3282"/>
        <w:gridCol w:w="1604"/>
      </w:tblGrid>
      <w:tr w:rsidR="00D67CD9" w:rsidRPr="0039425A" w:rsidTr="0039425A">
        <w:trPr>
          <w:tblHeader/>
          <w:jc w:val="center"/>
        </w:trPr>
        <w:tc>
          <w:tcPr>
            <w:tcW w:w="0" w:type="auto"/>
            <w:shd w:val="clear" w:color="auto" w:fill="DBE5F1" w:themeFill="accent1" w:themeFillTint="33"/>
            <w:vAlign w:val="center"/>
          </w:tcPr>
          <w:p w:rsidR="00D67CD9" w:rsidRPr="0039425A" w:rsidRDefault="00D67CD9" w:rsidP="00D67CD9">
            <w:pPr>
              <w:spacing w:after="120" w:line="259" w:lineRule="auto"/>
              <w:jc w:val="center"/>
              <w:rPr>
                <w:rFonts w:ascii="Times New Roman" w:eastAsia="Calibri" w:hAnsi="Times New Roman"/>
                <w:b/>
                <w:bCs/>
              </w:rPr>
            </w:pPr>
            <w:r w:rsidRPr="0039425A">
              <w:rPr>
                <w:rFonts w:ascii="Times New Roman" w:eastAsia="Calibri" w:hAnsi="Times New Roman"/>
                <w:b/>
                <w:bCs/>
              </w:rPr>
              <w:t>Параметър</w:t>
            </w:r>
          </w:p>
        </w:tc>
        <w:tc>
          <w:tcPr>
            <w:tcW w:w="0" w:type="auto"/>
            <w:shd w:val="clear" w:color="auto" w:fill="DBE5F1" w:themeFill="accent1" w:themeFillTint="33"/>
            <w:vAlign w:val="center"/>
          </w:tcPr>
          <w:p w:rsidR="00D67CD9" w:rsidRPr="0039425A" w:rsidRDefault="00D67CD9" w:rsidP="00D67CD9">
            <w:pPr>
              <w:spacing w:after="120" w:line="259" w:lineRule="auto"/>
              <w:jc w:val="center"/>
              <w:rPr>
                <w:rFonts w:ascii="Times New Roman" w:eastAsia="Calibri" w:hAnsi="Times New Roman"/>
                <w:b/>
                <w:bCs/>
              </w:rPr>
            </w:pPr>
            <w:r w:rsidRPr="0039425A">
              <w:rPr>
                <w:rFonts w:ascii="Times New Roman" w:eastAsia="Calibri" w:hAnsi="Times New Roman"/>
                <w:b/>
                <w:bCs/>
              </w:rPr>
              <w:t>Мерна единица</w:t>
            </w:r>
          </w:p>
        </w:tc>
        <w:tc>
          <w:tcPr>
            <w:tcW w:w="1704" w:type="dxa"/>
            <w:shd w:val="clear" w:color="auto" w:fill="DBE5F1" w:themeFill="accent1" w:themeFillTint="33"/>
            <w:vAlign w:val="center"/>
          </w:tcPr>
          <w:p w:rsidR="00D67CD9" w:rsidRPr="0039425A" w:rsidRDefault="00D67CD9" w:rsidP="00D67CD9">
            <w:pPr>
              <w:spacing w:after="120" w:line="259" w:lineRule="auto"/>
              <w:jc w:val="center"/>
              <w:rPr>
                <w:rFonts w:ascii="Times New Roman" w:eastAsia="Calibri" w:hAnsi="Times New Roman"/>
                <w:b/>
                <w:bCs/>
              </w:rPr>
            </w:pPr>
            <w:r w:rsidRPr="0039425A">
              <w:rPr>
                <w:rFonts w:ascii="Times New Roman" w:eastAsia="Calibri" w:hAnsi="Times New Roman"/>
                <w:b/>
                <w:bCs/>
              </w:rPr>
              <w:t>Целева стойност</w:t>
            </w:r>
          </w:p>
        </w:tc>
        <w:tc>
          <w:tcPr>
            <w:tcW w:w="3418" w:type="dxa"/>
            <w:shd w:val="clear" w:color="auto" w:fill="DBE5F1" w:themeFill="accent1" w:themeFillTint="33"/>
            <w:vAlign w:val="center"/>
          </w:tcPr>
          <w:p w:rsidR="00D67CD9" w:rsidRPr="0039425A" w:rsidRDefault="00D67CD9" w:rsidP="00D67CD9">
            <w:pPr>
              <w:spacing w:after="120" w:line="259" w:lineRule="auto"/>
              <w:jc w:val="center"/>
              <w:rPr>
                <w:rFonts w:ascii="Times New Roman" w:eastAsia="Calibri" w:hAnsi="Times New Roman"/>
                <w:b/>
                <w:bCs/>
              </w:rPr>
            </w:pPr>
            <w:r w:rsidRPr="0039425A">
              <w:rPr>
                <w:rFonts w:ascii="Times New Roman" w:eastAsia="Calibri" w:hAnsi="Times New Roman"/>
                <w:b/>
                <w:bCs/>
              </w:rPr>
              <w:t>Допълнителна информация</w:t>
            </w:r>
          </w:p>
        </w:tc>
        <w:tc>
          <w:tcPr>
            <w:tcW w:w="2290" w:type="dxa"/>
            <w:shd w:val="clear" w:color="auto" w:fill="DBE5F1" w:themeFill="accent1" w:themeFillTint="33"/>
            <w:vAlign w:val="center"/>
          </w:tcPr>
          <w:p w:rsidR="00D67CD9" w:rsidRPr="0039425A" w:rsidRDefault="00D67CD9" w:rsidP="00D67CD9">
            <w:pPr>
              <w:spacing w:after="120" w:line="259" w:lineRule="auto"/>
              <w:jc w:val="center"/>
              <w:rPr>
                <w:rFonts w:ascii="Times New Roman" w:eastAsia="Calibri" w:hAnsi="Times New Roman"/>
                <w:b/>
                <w:bCs/>
              </w:rPr>
            </w:pPr>
            <w:r w:rsidRPr="0039425A">
              <w:rPr>
                <w:rFonts w:ascii="Times New Roman" w:eastAsia="Calibri" w:hAnsi="Times New Roman"/>
                <w:b/>
                <w:bCs/>
              </w:rPr>
              <w:t>Специфични за зоната цели</w:t>
            </w:r>
          </w:p>
        </w:tc>
      </w:tr>
      <w:tr w:rsidR="00D67CD9" w:rsidRPr="0039425A" w:rsidTr="00D67CD9">
        <w:trPr>
          <w:jc w:val="center"/>
        </w:trPr>
        <w:tc>
          <w:tcPr>
            <w:tcW w:w="0" w:type="auto"/>
            <w:shd w:val="clear" w:color="auto" w:fill="auto"/>
          </w:tcPr>
          <w:p w:rsidR="00D67CD9" w:rsidRPr="0039425A" w:rsidRDefault="00D67CD9" w:rsidP="00D67CD9">
            <w:pPr>
              <w:spacing w:after="120" w:line="259" w:lineRule="auto"/>
              <w:jc w:val="both"/>
              <w:rPr>
                <w:rFonts w:ascii="Times New Roman" w:eastAsia="Calibri" w:hAnsi="Times New Roman"/>
                <w:b/>
              </w:rPr>
            </w:pPr>
            <w:r w:rsidRPr="0039425A">
              <w:rPr>
                <w:rFonts w:ascii="Times New Roman" w:eastAsia="Calibri" w:hAnsi="Times New Roman"/>
                <w:b/>
              </w:rPr>
              <w:t xml:space="preserve">Популация: </w:t>
            </w:r>
            <w:r w:rsidRPr="0039425A">
              <w:rPr>
                <w:rFonts w:ascii="Times New Roman" w:eastAsia="Calibri" w:hAnsi="Times New Roman"/>
                <w:bCs/>
              </w:rPr>
              <w:t>Размер на зимуващата популация</w:t>
            </w:r>
          </w:p>
        </w:tc>
        <w:tc>
          <w:tcPr>
            <w:tcW w:w="0" w:type="auto"/>
            <w:shd w:val="clear" w:color="auto" w:fill="auto"/>
          </w:tcPr>
          <w:p w:rsidR="00D67CD9" w:rsidRPr="0039425A" w:rsidRDefault="00D67CD9" w:rsidP="00D67CD9">
            <w:pPr>
              <w:spacing w:after="120" w:line="259" w:lineRule="auto"/>
              <w:jc w:val="both"/>
              <w:rPr>
                <w:rFonts w:ascii="Times New Roman" w:eastAsia="Calibri" w:hAnsi="Times New Roman"/>
              </w:rPr>
            </w:pPr>
            <w:r w:rsidRPr="0039425A">
              <w:rPr>
                <w:rFonts w:ascii="Times New Roman" w:eastAsia="Calibri" w:hAnsi="Times New Roman"/>
              </w:rPr>
              <w:t>Брой индивиди</w:t>
            </w:r>
          </w:p>
        </w:tc>
        <w:tc>
          <w:tcPr>
            <w:tcW w:w="1704" w:type="dxa"/>
            <w:shd w:val="clear" w:color="auto" w:fill="auto"/>
          </w:tcPr>
          <w:p w:rsidR="00D67CD9" w:rsidRPr="0039425A" w:rsidRDefault="00D67CD9" w:rsidP="00D67CD9">
            <w:pPr>
              <w:spacing w:after="120" w:line="259" w:lineRule="auto"/>
              <w:jc w:val="both"/>
              <w:rPr>
                <w:rFonts w:ascii="Times New Roman" w:eastAsia="Calibri" w:hAnsi="Times New Roman"/>
              </w:rPr>
            </w:pPr>
            <w:r w:rsidRPr="0039425A">
              <w:rPr>
                <w:rFonts w:ascii="Times New Roman" w:eastAsia="Calibri" w:hAnsi="Times New Roman"/>
              </w:rPr>
              <w:t>В зависимост от температурата 0 – 1</w:t>
            </w:r>
          </w:p>
        </w:tc>
        <w:tc>
          <w:tcPr>
            <w:tcW w:w="3418" w:type="dxa"/>
            <w:shd w:val="clear" w:color="auto" w:fill="auto"/>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Количеството на зимуващите птици силно зависи от метеорологичните условия, най-вече температурата. При средни температури през януари под 0° С, минималната стойност се очаква да е над 1 инд. от вида.</w:t>
            </w:r>
          </w:p>
        </w:tc>
        <w:tc>
          <w:tcPr>
            <w:tcW w:w="2290" w:type="dxa"/>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С понижаване на температурите &lt;0° С поддържане на популация &gt;1 инд.</w:t>
            </w:r>
          </w:p>
        </w:tc>
      </w:tr>
      <w:tr w:rsidR="00D67CD9" w:rsidRPr="0039425A" w:rsidTr="00D67CD9">
        <w:trPr>
          <w:jc w:val="center"/>
        </w:trPr>
        <w:tc>
          <w:tcPr>
            <w:tcW w:w="0" w:type="auto"/>
            <w:shd w:val="clear" w:color="auto" w:fill="auto"/>
          </w:tcPr>
          <w:p w:rsidR="00D67CD9" w:rsidRPr="0039425A" w:rsidRDefault="00D67CD9" w:rsidP="00D67CD9">
            <w:pPr>
              <w:spacing w:after="120" w:line="259" w:lineRule="auto"/>
              <w:jc w:val="both"/>
              <w:rPr>
                <w:rFonts w:ascii="Times New Roman" w:eastAsia="Calibri" w:hAnsi="Times New Roman"/>
                <w:b/>
              </w:rPr>
            </w:pPr>
            <w:r w:rsidRPr="0039425A">
              <w:rPr>
                <w:rFonts w:ascii="Times New Roman" w:eastAsia="Calibri" w:hAnsi="Times New Roman"/>
                <w:b/>
              </w:rPr>
              <w:t xml:space="preserve">Местообитание на вида: </w:t>
            </w:r>
            <w:r w:rsidRPr="0039425A">
              <w:rPr>
                <w:rFonts w:ascii="Times New Roman" w:eastAsia="Calibri" w:hAnsi="Times New Roman"/>
                <w:bCs/>
              </w:rPr>
              <w:t>Площ на подходящите хранителни местообитания на вида</w:t>
            </w:r>
            <w:r w:rsidRPr="0039425A">
              <w:rPr>
                <w:rFonts w:ascii="Times New Roman" w:eastAsia="Calibri" w:hAnsi="Times New Roman"/>
                <w:b/>
              </w:rPr>
              <w:t xml:space="preserve"> </w:t>
            </w:r>
          </w:p>
        </w:tc>
        <w:tc>
          <w:tcPr>
            <w:tcW w:w="0" w:type="auto"/>
            <w:shd w:val="clear" w:color="auto" w:fill="auto"/>
          </w:tcPr>
          <w:p w:rsidR="00D67CD9" w:rsidRPr="0039425A" w:rsidRDefault="00D67CD9" w:rsidP="00D67CD9">
            <w:pPr>
              <w:spacing w:after="120" w:line="259" w:lineRule="auto"/>
              <w:jc w:val="both"/>
              <w:rPr>
                <w:rFonts w:ascii="Times New Roman" w:eastAsia="Calibri" w:hAnsi="Times New Roman"/>
              </w:rPr>
            </w:pPr>
            <w:r w:rsidRPr="0039425A">
              <w:rPr>
                <w:rFonts w:ascii="Times New Roman" w:eastAsia="Calibri" w:hAnsi="Times New Roman"/>
              </w:rPr>
              <w:t>ha</w:t>
            </w:r>
          </w:p>
        </w:tc>
        <w:tc>
          <w:tcPr>
            <w:tcW w:w="1704" w:type="dxa"/>
            <w:shd w:val="clear" w:color="auto" w:fill="auto"/>
          </w:tcPr>
          <w:p w:rsidR="00D67CD9" w:rsidRPr="0039425A" w:rsidRDefault="00D67CD9" w:rsidP="00D67CD9">
            <w:pPr>
              <w:spacing w:after="120" w:line="259" w:lineRule="auto"/>
              <w:jc w:val="both"/>
              <w:rPr>
                <w:rFonts w:ascii="Times New Roman" w:eastAsia="Calibri" w:hAnsi="Times New Roman"/>
              </w:rPr>
            </w:pPr>
            <w:r w:rsidRPr="0039425A">
              <w:rPr>
                <w:rFonts w:ascii="Times New Roman" w:eastAsia="Calibri" w:hAnsi="Times New Roman"/>
              </w:rPr>
              <w:t>Най-малко 100 ha</w:t>
            </w:r>
          </w:p>
        </w:tc>
        <w:tc>
          <w:tcPr>
            <w:tcW w:w="3418" w:type="dxa"/>
            <w:shd w:val="clear" w:color="auto" w:fill="auto"/>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Включва всички ръкави от участъка от р. Дунав в рамките на СЗЗ-на. Птиците се придържат предимно в плитките участъци на р. Дунав (есенно-зимния период).</w:t>
            </w:r>
          </w:p>
        </w:tc>
        <w:tc>
          <w:tcPr>
            <w:tcW w:w="2290" w:type="dxa"/>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Поддържане на площта на подходящите хранителни местообитания на вида в размер най-малко 100 ha.</w:t>
            </w:r>
          </w:p>
        </w:tc>
      </w:tr>
      <w:tr w:rsidR="00D67CD9" w:rsidRPr="0039425A" w:rsidTr="00D67CD9">
        <w:trPr>
          <w:jc w:val="center"/>
        </w:trPr>
        <w:tc>
          <w:tcPr>
            <w:tcW w:w="0" w:type="auto"/>
            <w:shd w:val="clear" w:color="auto" w:fill="auto"/>
          </w:tcPr>
          <w:p w:rsidR="00D67CD9" w:rsidRPr="0039425A" w:rsidRDefault="00D67CD9" w:rsidP="00D67CD9">
            <w:pPr>
              <w:spacing w:after="120" w:line="259" w:lineRule="auto"/>
              <w:rPr>
                <w:rFonts w:ascii="Times New Roman" w:eastAsia="Calibri" w:hAnsi="Times New Roman"/>
                <w:b/>
              </w:rPr>
            </w:pPr>
            <w:r w:rsidRPr="0039425A">
              <w:rPr>
                <w:rFonts w:ascii="Times New Roman" w:eastAsia="Calibri" w:hAnsi="Times New Roman"/>
                <w:b/>
              </w:rPr>
              <w:t xml:space="preserve">Местообитание на вида: </w:t>
            </w:r>
            <w:r w:rsidRPr="0039425A">
              <w:rPr>
                <w:rFonts w:ascii="Times New Roman" w:eastAsia="Calibri" w:hAnsi="Times New Roman"/>
              </w:rPr>
              <w:t>Екологично състояние на водните тела с местообитания на вида, по биологичен елемент макрофити (JDS4-Macrophytes)</w:t>
            </w:r>
          </w:p>
        </w:tc>
        <w:tc>
          <w:tcPr>
            <w:tcW w:w="0" w:type="auto"/>
            <w:shd w:val="clear" w:color="auto" w:fill="auto"/>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5 степенна скала</w:t>
            </w:r>
          </w:p>
        </w:tc>
        <w:tc>
          <w:tcPr>
            <w:tcW w:w="1704" w:type="dxa"/>
            <w:shd w:val="clear" w:color="auto" w:fill="auto"/>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2-Добро или 1-Отлично</w:t>
            </w:r>
          </w:p>
        </w:tc>
        <w:tc>
          <w:tcPr>
            <w:tcW w:w="3418" w:type="dxa"/>
            <w:shd w:val="clear" w:color="auto" w:fill="auto"/>
          </w:tcPr>
          <w:tbl>
            <w:tblPr>
              <w:tblW w:w="3110" w:type="dxa"/>
              <w:jc w:val="center"/>
              <w:tblCellMar>
                <w:left w:w="70" w:type="dxa"/>
                <w:right w:w="70" w:type="dxa"/>
              </w:tblCellMar>
              <w:tblLook w:val="04A0" w:firstRow="1" w:lastRow="0" w:firstColumn="1" w:lastColumn="0" w:noHBand="0" w:noVBand="1"/>
            </w:tblPr>
            <w:tblGrid>
              <w:gridCol w:w="3061"/>
            </w:tblGrid>
            <w:tr w:rsidR="00D67CD9" w:rsidRPr="0039425A" w:rsidTr="00D67CD9">
              <w:trPr>
                <w:trHeight w:val="300"/>
                <w:jc w:val="center"/>
              </w:trPr>
              <w:tc>
                <w:tcPr>
                  <w:tcW w:w="3110" w:type="dxa"/>
                  <w:tcBorders>
                    <w:top w:val="single" w:sz="4" w:space="0" w:color="auto"/>
                    <w:left w:val="single" w:sz="4" w:space="0" w:color="auto"/>
                    <w:bottom w:val="single" w:sz="4" w:space="0" w:color="auto"/>
                    <w:right w:val="nil"/>
                  </w:tcBorders>
                  <w:shd w:val="clear" w:color="000000" w:fill="BFBFBF"/>
                  <w:noWrap/>
                  <w:vAlign w:val="bottom"/>
                  <w:hideMark/>
                </w:tcPr>
                <w:p w:rsidR="00D67CD9" w:rsidRPr="0039425A" w:rsidRDefault="00D67CD9" w:rsidP="00D67CD9">
                  <w:pPr>
                    <w:spacing w:after="120" w:line="259" w:lineRule="auto"/>
                    <w:rPr>
                      <w:rFonts w:ascii="Times New Roman" w:eastAsia="Calibri" w:hAnsi="Times New Roman"/>
                      <w:b/>
                      <w:bCs/>
                    </w:rPr>
                  </w:pPr>
                  <w:r w:rsidRPr="0039425A">
                    <w:rPr>
                      <w:rFonts w:ascii="Times New Roman" w:eastAsia="Calibri" w:hAnsi="Times New Roman"/>
                      <w:b/>
                      <w:bCs/>
                    </w:rPr>
                    <w:t>Екологично състояние</w:t>
                  </w:r>
                </w:p>
              </w:tc>
            </w:tr>
            <w:tr w:rsidR="00D67CD9" w:rsidRPr="0039425A" w:rsidTr="00D67CD9">
              <w:trPr>
                <w:trHeight w:val="300"/>
                <w:jc w:val="center"/>
              </w:trPr>
              <w:tc>
                <w:tcPr>
                  <w:tcW w:w="3110"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1-Отлично – High</w:t>
                  </w:r>
                </w:p>
              </w:tc>
            </w:tr>
            <w:tr w:rsidR="00D67CD9" w:rsidRPr="0039425A" w:rsidTr="00D67CD9">
              <w:trPr>
                <w:trHeight w:val="300"/>
                <w:jc w:val="center"/>
              </w:trPr>
              <w:tc>
                <w:tcPr>
                  <w:tcW w:w="3110"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2-Добро – Good</w:t>
                  </w:r>
                </w:p>
              </w:tc>
            </w:tr>
            <w:tr w:rsidR="00D67CD9" w:rsidRPr="0039425A" w:rsidTr="00D67CD9">
              <w:trPr>
                <w:trHeight w:val="300"/>
                <w:jc w:val="center"/>
              </w:trPr>
              <w:tc>
                <w:tcPr>
                  <w:tcW w:w="311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3-Умерено – Moderate</w:t>
                  </w:r>
                </w:p>
              </w:tc>
            </w:tr>
            <w:tr w:rsidR="00D67CD9" w:rsidRPr="0039425A" w:rsidTr="00D67CD9">
              <w:trPr>
                <w:trHeight w:val="300"/>
                <w:jc w:val="center"/>
              </w:trPr>
              <w:tc>
                <w:tcPr>
                  <w:tcW w:w="3110"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4-Лошо – Poor</w:t>
                  </w:r>
                </w:p>
              </w:tc>
            </w:tr>
            <w:tr w:rsidR="00D67CD9" w:rsidRPr="0039425A" w:rsidTr="00D67CD9">
              <w:trPr>
                <w:trHeight w:val="300"/>
                <w:jc w:val="center"/>
              </w:trPr>
              <w:tc>
                <w:tcPr>
                  <w:tcW w:w="3110"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5-Много лошо – Bad</w:t>
                  </w:r>
                </w:p>
              </w:tc>
            </w:tr>
          </w:tbl>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 xml:space="preserve">Екологичното състояние на водите по р. Дунав по показател водолюбиви растения - макрофити (пункт Русе) е оценено на </w:t>
            </w:r>
            <w:r w:rsidRPr="0039425A">
              <w:rPr>
                <w:rFonts w:ascii="Times New Roman" w:eastAsia="Calibri" w:hAnsi="Times New Roman"/>
                <w:b/>
              </w:rPr>
              <w:t xml:space="preserve">добро (2) </w:t>
            </w:r>
            <w:r w:rsidRPr="0039425A">
              <w:rPr>
                <w:rFonts w:ascii="Times New Roman" w:eastAsia="Calibri" w:hAnsi="Times New Roman"/>
              </w:rPr>
              <w:t>според доклада на JDS4 (2019-2020, Fig. 5, стр. 90).</w:t>
            </w:r>
          </w:p>
        </w:tc>
        <w:tc>
          <w:tcPr>
            <w:tcW w:w="2290" w:type="dxa"/>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Поддържане на екологичното състояние на водните тела с подходящи местообитания на вида, на стойности 2-Добро или 1-Отлично състояние</w:t>
            </w:r>
          </w:p>
        </w:tc>
      </w:tr>
    </w:tbl>
    <w:p w:rsidR="00D67CD9" w:rsidRPr="00D67CD9" w:rsidRDefault="00D67CD9" w:rsidP="00D67CD9">
      <w:pPr>
        <w:spacing w:after="120" w:line="259" w:lineRule="auto"/>
        <w:rPr>
          <w:rFonts w:ascii="Times New Roman" w:eastAsia="Calibri" w:hAnsi="Times New Roman"/>
          <w:sz w:val="24"/>
          <w:szCs w:val="24"/>
        </w:rPr>
      </w:pPr>
    </w:p>
    <w:p w:rsidR="00D67CD9" w:rsidRPr="00D67CD9" w:rsidRDefault="0039425A" w:rsidP="00D67CD9">
      <w:pPr>
        <w:spacing w:before="120" w:after="120" w:line="240" w:lineRule="auto"/>
        <w:rPr>
          <w:rFonts w:ascii="Times New Roman" w:eastAsia="Calibri" w:hAnsi="Times New Roman"/>
          <w:b/>
          <w:bCs/>
          <w:sz w:val="24"/>
          <w:szCs w:val="24"/>
        </w:rPr>
      </w:pPr>
      <w:r>
        <w:rPr>
          <w:rFonts w:ascii="Times New Roman" w:eastAsia="Calibri" w:hAnsi="Times New Roman"/>
          <w:b/>
          <w:bCs/>
          <w:sz w:val="24"/>
          <w:szCs w:val="24"/>
        </w:rPr>
        <w:t>5.</w:t>
      </w:r>
      <w:r w:rsidR="00D67CD9" w:rsidRPr="00D67CD9">
        <w:rPr>
          <w:rFonts w:ascii="Times New Roman" w:eastAsia="Calibri" w:hAnsi="Times New Roman"/>
          <w:b/>
          <w:bCs/>
          <w:sz w:val="24"/>
          <w:szCs w:val="24"/>
        </w:rPr>
        <w:t xml:space="preserve">Необходимост от промени в </w:t>
      </w:r>
      <w:r w:rsidR="002513C2">
        <w:rPr>
          <w:rFonts w:ascii="Times New Roman" w:eastAsia="Calibri" w:hAnsi="Times New Roman"/>
          <w:b/>
          <w:bCs/>
          <w:sz w:val="24"/>
          <w:szCs w:val="24"/>
        </w:rPr>
        <w:t>СФД</w:t>
      </w:r>
      <w:r w:rsidR="00D67CD9" w:rsidRPr="00D67CD9">
        <w:rPr>
          <w:rFonts w:ascii="Times New Roman" w:eastAsia="Calibri" w:hAnsi="Times New Roman"/>
          <w:b/>
          <w:bCs/>
          <w:sz w:val="24"/>
          <w:szCs w:val="24"/>
        </w:rPr>
        <w:t xml:space="preserve"> за СЗЗ </w:t>
      </w:r>
      <w:r w:rsidR="00D67CD9" w:rsidRPr="00D67CD9">
        <w:rPr>
          <w:rFonts w:ascii="Times New Roman" w:eastAsia="Calibri" w:hAnsi="Times New Roman"/>
          <w:b/>
          <w:sz w:val="24"/>
          <w:szCs w:val="24"/>
        </w:rPr>
        <w:t>„Остров Ибиша”</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 xml:space="preserve">Предвид наличната информация за настоящата концентрираща се численост на вида в защитената зона по време на зимуване не е възможна актуализация на </w:t>
      </w:r>
      <w:r w:rsidR="002513C2">
        <w:rPr>
          <w:rFonts w:ascii="Times New Roman" w:eastAsia="Calibri" w:hAnsi="Times New Roman"/>
          <w:sz w:val="24"/>
          <w:szCs w:val="24"/>
        </w:rPr>
        <w:t>СФД</w:t>
      </w:r>
      <w:r w:rsidRPr="00D67CD9">
        <w:rPr>
          <w:rFonts w:ascii="Times New Roman" w:eastAsia="Calibri" w:hAnsi="Times New Roman"/>
          <w:sz w:val="24"/>
          <w:szCs w:val="24"/>
        </w:rPr>
        <w:t>.</w:t>
      </w:r>
    </w:p>
    <w:p w:rsidR="00D67CD9" w:rsidRPr="00D67CD9" w:rsidRDefault="00D67CD9" w:rsidP="00D67CD9">
      <w:pPr>
        <w:spacing w:after="160" w:line="259" w:lineRule="auto"/>
        <w:rPr>
          <w:rFonts w:ascii="Times New Roman" w:eastAsia="Calibri" w:hAnsi="Times New Roman"/>
          <w:sz w:val="24"/>
          <w:szCs w:val="24"/>
        </w:rPr>
      </w:pPr>
    </w:p>
    <w:p w:rsidR="00D67CD9" w:rsidRPr="00D67CD9" w:rsidRDefault="00D67CD9" w:rsidP="0039425A">
      <w:pPr>
        <w:keepNext/>
        <w:keepLines/>
        <w:spacing w:before="240" w:after="0" w:line="259" w:lineRule="auto"/>
        <w:jc w:val="center"/>
        <w:rPr>
          <w:rFonts w:ascii="Times New Roman" w:hAnsi="Times New Roman"/>
          <w:color w:val="2E74B5"/>
          <w:sz w:val="24"/>
          <w:szCs w:val="24"/>
        </w:rPr>
      </w:pPr>
    </w:p>
    <w:p w:rsidR="00D67CD9" w:rsidRPr="0039425A" w:rsidRDefault="00D67CD9" w:rsidP="00D67CD9">
      <w:pPr>
        <w:keepNext/>
        <w:keepLines/>
        <w:spacing w:before="240" w:after="0" w:line="259" w:lineRule="auto"/>
        <w:jc w:val="center"/>
        <w:outlineLvl w:val="0"/>
        <w:rPr>
          <w:rFonts w:ascii="Times New Roman" w:hAnsi="Times New Roman"/>
          <w:color w:val="1F497D" w:themeColor="text2"/>
          <w:sz w:val="28"/>
          <w:szCs w:val="28"/>
        </w:rPr>
      </w:pPr>
      <w:bookmarkStart w:id="19" w:name="_Toc89162682"/>
      <w:r w:rsidRPr="0039425A">
        <w:rPr>
          <w:rFonts w:ascii="Times New Roman" w:hAnsi="Times New Roman"/>
          <w:color w:val="1F497D" w:themeColor="text2"/>
          <w:sz w:val="28"/>
          <w:szCs w:val="28"/>
        </w:rPr>
        <w:t xml:space="preserve">Специфични цели за A053 </w:t>
      </w:r>
      <w:r w:rsidRPr="0039425A">
        <w:rPr>
          <w:rFonts w:ascii="Times New Roman" w:hAnsi="Times New Roman"/>
          <w:i/>
          <w:color w:val="1F497D" w:themeColor="text2"/>
          <w:sz w:val="28"/>
          <w:szCs w:val="28"/>
        </w:rPr>
        <w:t>Аnas platyrhynchos</w:t>
      </w:r>
      <w:r w:rsidRPr="0039425A">
        <w:rPr>
          <w:rFonts w:ascii="Times New Roman" w:hAnsi="Times New Roman"/>
          <w:color w:val="1F497D" w:themeColor="text2"/>
          <w:sz w:val="28"/>
          <w:szCs w:val="28"/>
        </w:rPr>
        <w:t xml:space="preserve"> (зеленоглава патица)</w:t>
      </w:r>
      <w:bookmarkEnd w:id="1"/>
      <w:bookmarkEnd w:id="19"/>
    </w:p>
    <w:p w:rsidR="00D67CD9" w:rsidRPr="00D67CD9" w:rsidRDefault="00D67CD9" w:rsidP="00D67CD9">
      <w:pPr>
        <w:spacing w:after="120" w:line="259" w:lineRule="auto"/>
        <w:rPr>
          <w:rFonts w:ascii="Times New Roman" w:eastAsia="Calibri" w:hAnsi="Times New Roman"/>
          <w:b/>
          <w:sz w:val="24"/>
          <w:szCs w:val="24"/>
        </w:rPr>
      </w:pPr>
    </w:p>
    <w:p w:rsidR="00D67CD9" w:rsidRPr="00D67CD9" w:rsidRDefault="0039425A" w:rsidP="00D67CD9">
      <w:pPr>
        <w:spacing w:after="120" w:line="259" w:lineRule="auto"/>
        <w:rPr>
          <w:rFonts w:ascii="Times New Roman" w:eastAsia="Calibri" w:hAnsi="Times New Roman"/>
          <w:b/>
          <w:sz w:val="24"/>
          <w:szCs w:val="24"/>
        </w:rPr>
      </w:pPr>
      <w:r>
        <w:rPr>
          <w:rFonts w:ascii="Times New Roman" w:eastAsia="Calibri" w:hAnsi="Times New Roman"/>
          <w:b/>
          <w:sz w:val="24"/>
          <w:szCs w:val="24"/>
        </w:rPr>
        <w:t>1.</w:t>
      </w:r>
      <w:r w:rsidR="00D67CD9" w:rsidRPr="00D67CD9">
        <w:rPr>
          <w:rFonts w:ascii="Times New Roman" w:eastAsia="Calibri" w:hAnsi="Times New Roman"/>
          <w:b/>
          <w:sz w:val="24"/>
          <w:szCs w:val="24"/>
        </w:rPr>
        <w:t>Кратка хaрактеристика на вида</w:t>
      </w:r>
    </w:p>
    <w:p w:rsidR="00D67CD9" w:rsidRPr="00D67CD9" w:rsidRDefault="00D67CD9" w:rsidP="0039425A">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Дължината на тялото  50-65 cm, тегло  750- 1570 гр., размах на крилата – 81-98 cm. (Cramp &amp; Simmons 1977; Svensson 2013). Налице е ясен полов диморфизъм.При мъжкия оперението е сиво, с черен гръб, тъмнозелена глава и тъмнокафяви гърди. Крилното огледало е синьовиолетово с чернобели кантове. Клюнът е жълт, краката оранжеви. Женската е със защитно кафеникаво оперение. Формира голлеми ята през прелета,линеенето и зимата. Ловен обект. </w:t>
      </w:r>
    </w:p>
    <w:p w:rsidR="00D67CD9" w:rsidRPr="00D67CD9" w:rsidRDefault="00D67CD9" w:rsidP="0039425A">
      <w:pPr>
        <w:spacing w:after="120" w:line="259" w:lineRule="auto"/>
        <w:jc w:val="both"/>
        <w:rPr>
          <w:rFonts w:ascii="Times New Roman" w:eastAsia="Calibri" w:hAnsi="Times New Roman"/>
          <w:i/>
          <w:sz w:val="24"/>
          <w:szCs w:val="24"/>
        </w:rPr>
      </w:pPr>
      <w:r w:rsidRPr="00D67CD9">
        <w:rPr>
          <w:rFonts w:ascii="Times New Roman" w:eastAsia="Calibri" w:hAnsi="Times New Roman"/>
          <w:i/>
          <w:sz w:val="24"/>
          <w:szCs w:val="24"/>
        </w:rPr>
        <w:t>Характер на пребиваване в страната</w:t>
      </w:r>
    </w:p>
    <w:p w:rsidR="00D67CD9" w:rsidRPr="00D67CD9" w:rsidRDefault="00D67CD9" w:rsidP="0039425A">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Зеленоглавата патица у нас е гнездещ, постоянен, а също преминаващ вид по време на миграция и зимуващ. След гнездовия период местните птици формират големи ята и се концентрират на недостъпни места за линеене. През есента и зимата големи ята от този вид, често са смесени с други видове патици, които долитат от по-северни популации.</w:t>
      </w:r>
    </w:p>
    <w:p w:rsidR="00D67CD9" w:rsidRPr="00D67CD9" w:rsidRDefault="00D67CD9" w:rsidP="0039425A">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Пролетната миграция е от началото на февруари до края на април. Есенната миграция е от началото на септември до ноември. През зимата въпреки замръзването на водоемите голяма част от зеленоглавите патици остават у нас и прекарват тук до пролетта.</w:t>
      </w:r>
    </w:p>
    <w:p w:rsidR="00D67CD9" w:rsidRPr="00D67CD9" w:rsidRDefault="00D67CD9" w:rsidP="0039425A">
      <w:pPr>
        <w:spacing w:after="120" w:line="259" w:lineRule="auto"/>
        <w:jc w:val="both"/>
        <w:rPr>
          <w:rFonts w:ascii="Times New Roman" w:eastAsia="Calibri" w:hAnsi="Times New Roman"/>
          <w:i/>
          <w:sz w:val="24"/>
          <w:szCs w:val="24"/>
        </w:rPr>
      </w:pPr>
      <w:r w:rsidRPr="00D67CD9">
        <w:rPr>
          <w:rFonts w:ascii="Times New Roman" w:eastAsia="Calibri" w:hAnsi="Times New Roman"/>
          <w:i/>
          <w:sz w:val="24"/>
          <w:szCs w:val="24"/>
        </w:rPr>
        <w:t>Характерно местообитание</w:t>
      </w:r>
    </w:p>
    <w:p w:rsidR="00D67CD9" w:rsidRPr="00D67CD9" w:rsidRDefault="00D67CD9" w:rsidP="0039425A">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Зеленоглавата патица е много пластичен вид по отношение на гнездовото си местообитание. Гнезди в и около всякакъв тип водоеми, често и доста далеч от тях – на няколкостотин метра. Най-често гнезди всред водната растителност (тръстика, папур, камъш) в и по периферията на блата, езера, реки, малки обрасли с водна растителност язовири и рибарници. Често гнезди и в наводнени върбалаци и равнинни дъбови, ясенови или брястови гори покрай реките. Обича и стари речни корита обрасли с тръстика или папур. Среща се дори около напоителни канали. По време на миграция и зимуване се среща във всякакви типове влажни зони, но главно в сладководни езера, блата, мочурища, всякакви по размер язовири, реки, в бракични и солени езера. Подходящи гнездови местообитания за вида са 91F0, 91E0, 92A0, 3140, 3150 , 3260 и 3270 според Директивата за хaбитатите (Кавръкова и др., 2005).</w:t>
      </w:r>
    </w:p>
    <w:p w:rsidR="00D67CD9" w:rsidRPr="00D67CD9" w:rsidRDefault="00D67CD9" w:rsidP="0039425A">
      <w:pPr>
        <w:spacing w:after="120" w:line="259" w:lineRule="auto"/>
        <w:jc w:val="both"/>
        <w:rPr>
          <w:rFonts w:ascii="Times New Roman" w:eastAsia="Calibri" w:hAnsi="Times New Roman"/>
          <w:i/>
          <w:sz w:val="24"/>
          <w:szCs w:val="24"/>
        </w:rPr>
      </w:pPr>
      <w:r w:rsidRPr="00D67CD9">
        <w:rPr>
          <w:rFonts w:ascii="Times New Roman" w:eastAsia="Calibri" w:hAnsi="Times New Roman"/>
          <w:i/>
          <w:sz w:val="24"/>
          <w:szCs w:val="24"/>
        </w:rPr>
        <w:t>Хранене</w:t>
      </w:r>
    </w:p>
    <w:p w:rsidR="00D67CD9" w:rsidRPr="00D67CD9" w:rsidRDefault="00D67CD9" w:rsidP="0039425A">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Зеленоглавата патица има твърде широк хранителен спектър включващ голямо разнообразие от растителни и животински храни. Семена и зелени части на околоводни и сухоземни растения яде главно в есенно-зимния период и ранна пролет. Яде и различни видове висши водни растения. Понякога се храни и в житните и други /рапица, ориз/ посеви, особено нощем. Животински храни яде повече през пролетта и лятото. Животинската храна включва двукрили /главно хирономиди/ и техните ларви, еднодневки, ракообразни, бръмбари, водни кончета, ручейници, правокрили, миди (Cramp &amp; Simmons eds. 1977).</w:t>
      </w:r>
    </w:p>
    <w:p w:rsidR="00D67CD9" w:rsidRPr="00D67CD9" w:rsidRDefault="0039425A" w:rsidP="00D67CD9">
      <w:pPr>
        <w:spacing w:after="120" w:line="259" w:lineRule="auto"/>
        <w:rPr>
          <w:rFonts w:ascii="Times New Roman" w:eastAsia="Calibri" w:hAnsi="Times New Roman"/>
          <w:b/>
          <w:sz w:val="24"/>
          <w:szCs w:val="24"/>
        </w:rPr>
      </w:pPr>
      <w:r>
        <w:rPr>
          <w:rFonts w:ascii="Times New Roman" w:eastAsia="Calibri" w:hAnsi="Times New Roman"/>
          <w:b/>
          <w:sz w:val="24"/>
          <w:szCs w:val="24"/>
        </w:rPr>
        <w:t>2.</w:t>
      </w:r>
      <w:r w:rsidR="00D67CD9" w:rsidRPr="00D67CD9">
        <w:rPr>
          <w:rFonts w:ascii="Times New Roman" w:eastAsia="Calibri" w:hAnsi="Times New Roman"/>
          <w:b/>
          <w:sz w:val="24"/>
          <w:szCs w:val="24"/>
        </w:rPr>
        <w:t>Разпространение, природозащитно състояние и тенденции в популацията на вида на национално ниво</w:t>
      </w:r>
    </w:p>
    <w:p w:rsidR="00D67CD9" w:rsidRPr="00D67CD9" w:rsidRDefault="00D67CD9" w:rsidP="0039425A">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lastRenderedPageBreak/>
        <w:t>Гнезди в цялата страна, докъм 1500 мнв.</w:t>
      </w:r>
      <w:r w:rsidRPr="00D67CD9">
        <w:rPr>
          <w:rFonts w:ascii="Times New Roman" w:eastAsia="Calibri" w:hAnsi="Times New Roman"/>
          <w:b/>
          <w:sz w:val="24"/>
          <w:szCs w:val="24"/>
        </w:rPr>
        <w:t xml:space="preserve"> </w:t>
      </w:r>
      <w:r w:rsidRPr="00D67CD9">
        <w:rPr>
          <w:rFonts w:ascii="Times New Roman" w:eastAsia="Calibri" w:hAnsi="Times New Roman"/>
          <w:sz w:val="24"/>
          <w:szCs w:val="24"/>
        </w:rPr>
        <w:t>Като гнездящ вид е многочислен и повсеместно разпространен из влажните зони (Янков отг. ред., 2007). В крайдунавските влажни зони за периода 2006 – 2014 г. числеността е определена на около 84-148 двойки,като това не включва гнездещите двойки в крайречните гори и в затоните по островите (Shurulinkov et al.</w:t>
      </w:r>
      <w:r w:rsidRPr="00D67CD9">
        <w:rPr>
          <w:rFonts w:ascii="Times New Roman" w:eastAsia="Calibri" w:hAnsi="Times New Roman"/>
          <w:sz w:val="24"/>
          <w:szCs w:val="24"/>
          <w:lang w:val="en-GB"/>
        </w:rPr>
        <w:t>,</w:t>
      </w:r>
      <w:r w:rsidRPr="00D67CD9">
        <w:rPr>
          <w:rFonts w:ascii="Times New Roman" w:eastAsia="Calibri" w:hAnsi="Times New Roman"/>
          <w:sz w:val="24"/>
          <w:szCs w:val="24"/>
        </w:rPr>
        <w:t xml:space="preserve"> 2019</w:t>
      </w:r>
      <w:r w:rsidRPr="00D67CD9">
        <w:rPr>
          <w:rFonts w:ascii="Times New Roman" w:eastAsia="Calibri" w:hAnsi="Times New Roman"/>
          <w:sz w:val="24"/>
          <w:szCs w:val="24"/>
          <w:lang w:val="en-GB"/>
        </w:rPr>
        <w:t>a</w:t>
      </w:r>
      <w:r w:rsidRPr="00D67CD9">
        <w:rPr>
          <w:rFonts w:ascii="Times New Roman" w:eastAsia="Calibri" w:hAnsi="Times New Roman"/>
          <w:sz w:val="24"/>
          <w:szCs w:val="24"/>
        </w:rPr>
        <w:t xml:space="preserve">). Посочена е положителна тенденция в числеността. Според Докладването по чл.12 от 2019 г. гнездовата популация в страната се оценява на 2500 - 4500 двойки без ясно изразена тенденция и със стабилна численост и разпространение. </w:t>
      </w:r>
    </w:p>
    <w:p w:rsidR="00D67CD9" w:rsidRPr="00D67CD9" w:rsidRDefault="00D67CD9" w:rsidP="0039425A">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Зеленоглавата патица зимува в цялата страна. Зимните концентрации често надхвърлят 2000-3000 екз. във водоеми като Атанасовското езеро, Шабленското езеро, ез. Дуранкулак, яз. Жребчево, яз. Огоста, яз. Горни Дъбник, ез. Сребърна, яз. Овчарица, яз. Розов кладенец и др. Числеността на зимуващите у нас зеленоглави патици според Докладването по чл.12 е между 30 000 и 80 000 екз. Няма ясна тенденция, числеността е стабилна, а в дългосрочен план - флуктуираща.</w:t>
      </w:r>
    </w:p>
    <w:p w:rsidR="00D67CD9" w:rsidRPr="00D67CD9" w:rsidRDefault="00D67CD9" w:rsidP="0039425A">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По време на миграция зеленоглавите патици преминават над цялата страна,като най-висока численост имат по Черноморието и по р. Дунав. Според Докладването по чл.12, понастоящем миграционната численост на вида е в рамките на 5000 – 10 000 eкз. Тази численост е твърде занижена, особено на фона на зимната численост, която нерядко не е максималната сезонна численост за страната. Специални проучвания по този въпроса за броя на мигриращите зеленоглави патици у нас не са провеждани.</w:t>
      </w:r>
    </w:p>
    <w:p w:rsidR="00D67CD9" w:rsidRPr="00D67CD9" w:rsidRDefault="00D67CD9" w:rsidP="0039425A">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При Докладването по чл.12 не са посочени някакви заплахи за вида по време на гнездовия период. Всъщност за вида отрицателно действащи фактори са отводняването на влажни зони,  черпенето на водни ресурси за напояване, речните корекции и дигирането на реките, резките промени в нивото на язовири, вътрешни реки и р. Дунав в резултат на работата на хидротехнически съоръжения, безпокойството в местата за гнездене и бракониерския отстрел. Хaбитатите на вида са застрашени и от палене на пожари. Крайречните гори са подложени на поголовна сеч.</w:t>
      </w:r>
    </w:p>
    <w:p w:rsidR="00D67CD9" w:rsidRPr="00D67CD9" w:rsidRDefault="00D67CD9" w:rsidP="0039425A">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Според Докладването по чл.12 от 2019 г. единствените посочени заплахи за вида по време на миграция и зимуване са екстракцията на нефт и газ и промяната предназначението на земите. Първата от тези заплахи не съществува на наша територия. Втората е свързана със загубата на разливи, рибарници и някои земи на Черноморието като хaбитати на вида. Освен това следва да се отбележат прекомерният отстрел, бракониерството, безпокойството в местата за хранене и почивка от страна на ловците, и тежките зимни условия.</w:t>
      </w:r>
    </w:p>
    <w:p w:rsidR="00D67CD9" w:rsidRPr="00D67CD9" w:rsidRDefault="0039425A" w:rsidP="0039425A">
      <w:pPr>
        <w:spacing w:after="160" w:line="259" w:lineRule="auto"/>
        <w:jc w:val="both"/>
        <w:rPr>
          <w:rFonts w:ascii="Times New Roman" w:eastAsia="Calibri" w:hAnsi="Times New Roman"/>
          <w:b/>
          <w:sz w:val="24"/>
          <w:szCs w:val="24"/>
        </w:rPr>
      </w:pPr>
      <w:r>
        <w:rPr>
          <w:rFonts w:ascii="Times New Roman" w:eastAsia="Calibri" w:hAnsi="Times New Roman"/>
          <w:b/>
          <w:sz w:val="24"/>
          <w:szCs w:val="24"/>
        </w:rPr>
        <w:t>3.</w:t>
      </w:r>
      <w:r w:rsidR="00D67CD9" w:rsidRPr="00D67CD9">
        <w:rPr>
          <w:rFonts w:ascii="Times New Roman" w:eastAsia="Calibri" w:hAnsi="Times New Roman"/>
          <w:b/>
          <w:sz w:val="24"/>
          <w:szCs w:val="24"/>
        </w:rPr>
        <w:t>Състояние в СЗЗ „Остров Ибиша“</w:t>
      </w:r>
    </w:p>
    <w:p w:rsidR="00D67CD9" w:rsidRPr="00D67CD9" w:rsidRDefault="00D67CD9" w:rsidP="0039425A">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Зеленоглавката е посочена в </w:t>
      </w:r>
      <w:r w:rsidR="002513C2">
        <w:rPr>
          <w:rFonts w:ascii="Times New Roman" w:eastAsia="Calibri" w:hAnsi="Times New Roman"/>
          <w:sz w:val="24"/>
          <w:szCs w:val="24"/>
        </w:rPr>
        <w:t>СФД</w:t>
      </w:r>
      <w:r w:rsidRPr="00D67CD9">
        <w:rPr>
          <w:rFonts w:ascii="Times New Roman" w:eastAsia="Calibri" w:hAnsi="Times New Roman"/>
          <w:sz w:val="24"/>
          <w:szCs w:val="24"/>
        </w:rPr>
        <w:t xml:space="preserve"> на зоната като зимуващ вид с численост  0- 900 екз. Това представлява 0,8% от националната зимуваща популация на вида. Съответно оценката за значимост „С“, опазването на вида е отлично (оценка „А“), популацията е неизолирана в рамките на разширен ареал на разпространение (оценка „С“). Общата оценка на стойността на зоната за съхранение на вида е „С“.</w:t>
      </w:r>
    </w:p>
    <w:p w:rsidR="00D67CD9" w:rsidRPr="00D67CD9" w:rsidRDefault="00D67CD9" w:rsidP="0039425A">
      <w:pPr>
        <w:spacing w:after="120" w:line="259" w:lineRule="auto"/>
        <w:jc w:val="both"/>
        <w:rPr>
          <w:rFonts w:ascii="Times New Roman" w:eastAsia="Calibri" w:hAnsi="Times New Roman"/>
          <w:i/>
          <w:sz w:val="24"/>
          <w:szCs w:val="24"/>
        </w:rPr>
      </w:pPr>
      <w:r w:rsidRPr="00D67CD9">
        <w:rPr>
          <w:rFonts w:ascii="Times New Roman" w:eastAsia="Calibri" w:hAnsi="Times New Roman"/>
          <w:i/>
          <w:sz w:val="24"/>
          <w:szCs w:val="24"/>
        </w:rPr>
        <w:t>Анализ на наличната информация</w:t>
      </w:r>
    </w:p>
    <w:p w:rsidR="00D67CD9" w:rsidRPr="00D67CD9" w:rsidRDefault="00D67CD9" w:rsidP="0039425A">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През зимата зеленоглавките се срещат зоната на големи ята. Част от птиците зимуващи в зоната навлизат редовно и в съседната ЗЗ „Остров до Горни Цибър“. На </w:t>
      </w:r>
      <w:r w:rsidRPr="00D67CD9">
        <w:rPr>
          <w:rFonts w:ascii="Times New Roman" w:eastAsia="Calibri" w:hAnsi="Times New Roman"/>
          <w:sz w:val="24"/>
          <w:szCs w:val="24"/>
        </w:rPr>
        <w:lastRenderedPageBreak/>
        <w:t>среднозимното преброяване през 2020 г., на 11 януари, са наблюдавани 260 екз. на пясъчните коси в западния край на зоната. Големи концентрации от зеленоглавки се срещат често и в околните участъци на р.Дунав през зимата.</w:t>
      </w:r>
    </w:p>
    <w:p w:rsidR="00D67CD9" w:rsidRPr="00D67CD9" w:rsidRDefault="00D67CD9" w:rsidP="0039425A">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Получените актуални резулатати показват, че зеленоглавката се среща в зоната и по време на миграция. На косите в източния край на зоната се концентрират до 1000-2000 екз. в периода октомври – ноември</w:t>
      </w:r>
      <w:r w:rsidRPr="00D67CD9">
        <w:rPr>
          <w:rFonts w:ascii="Times New Roman" w:eastAsia="Calibri" w:hAnsi="Times New Roman"/>
          <w:sz w:val="24"/>
          <w:szCs w:val="24"/>
          <w:lang w:val="en-US"/>
        </w:rPr>
        <w:t xml:space="preserve"> (</w:t>
      </w:r>
      <w:r w:rsidRPr="00D67CD9">
        <w:rPr>
          <w:rFonts w:ascii="Times New Roman" w:eastAsia="Calibri" w:hAnsi="Times New Roman"/>
          <w:sz w:val="24"/>
          <w:szCs w:val="24"/>
        </w:rPr>
        <w:t>П.Шурулинков, Х.Динков – непубликувани данни</w:t>
      </w:r>
      <w:r w:rsidRPr="00D67CD9">
        <w:rPr>
          <w:rFonts w:ascii="Times New Roman" w:eastAsia="Calibri" w:hAnsi="Times New Roman"/>
          <w:sz w:val="24"/>
          <w:szCs w:val="24"/>
          <w:lang w:val="en-US"/>
        </w:rPr>
        <w:t>)</w:t>
      </w:r>
      <w:r w:rsidRPr="00D67CD9">
        <w:rPr>
          <w:rFonts w:ascii="Times New Roman" w:eastAsia="Calibri" w:hAnsi="Times New Roman"/>
          <w:sz w:val="24"/>
          <w:szCs w:val="24"/>
        </w:rPr>
        <w:t>. Това са есенни мигранти.Те трябва да бъдат отразени като корекция в стандартния формуляр.</w:t>
      </w:r>
    </w:p>
    <w:p w:rsidR="00D67CD9" w:rsidRPr="00D67CD9" w:rsidRDefault="00D67CD9" w:rsidP="0039425A">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Считаме, че числеността на вида по време на миграция в зоната трябва да се оцени на 150 – 2000 екз.,което ще представлява около 15% от националната мигрираща популация и оценката за значимост следва да бъде „В“.</w:t>
      </w:r>
    </w:p>
    <w:p w:rsidR="00D67CD9" w:rsidRPr="00D67CD9" w:rsidRDefault="00D67CD9" w:rsidP="0039425A">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Местообитанията на вида по време на миграция и зимуване обхващат акваторията на зоната както и пясъчните коси.Тези местообитания имат площ около 223 ха.</w:t>
      </w:r>
    </w:p>
    <w:p w:rsidR="00D67CD9" w:rsidRPr="00D67CD9" w:rsidRDefault="00D67CD9" w:rsidP="0039425A">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Сред основните заплахи за вида в зоната през последните години е интензивната сеч на горите на остров Ибиша и бракониерския отстрел.На практика около 1/3 от горите на острова са изсечени, което макар и основно да се касае за тополови култури, все пак има силно негативно значение за птиците.</w:t>
      </w:r>
    </w:p>
    <w:p w:rsidR="00D67CD9" w:rsidRPr="00D67CD9" w:rsidRDefault="0039425A" w:rsidP="00D67CD9">
      <w:pPr>
        <w:spacing w:after="120" w:line="259" w:lineRule="auto"/>
        <w:rPr>
          <w:rFonts w:ascii="Times New Roman" w:eastAsia="Calibri" w:hAnsi="Times New Roman"/>
          <w:sz w:val="24"/>
          <w:szCs w:val="24"/>
        </w:rPr>
      </w:pPr>
      <w:r>
        <w:rPr>
          <w:rFonts w:ascii="Times New Roman" w:eastAsia="Calibri" w:hAnsi="Times New Roman"/>
          <w:sz w:val="24"/>
          <w:szCs w:val="24"/>
        </w:rPr>
        <w:t>4.</w:t>
      </w:r>
      <w:r w:rsidR="00D67CD9" w:rsidRPr="00D67CD9">
        <w:rPr>
          <w:rFonts w:ascii="Times New Roman" w:eastAsia="Calibri" w:hAnsi="Times New Roman"/>
          <w:b/>
          <w:sz w:val="24"/>
          <w:szCs w:val="24"/>
        </w:rPr>
        <w:t>Цели за подобряване/поддържане на стабилна/нарастваща тенденция на популацията на вида в зоната</w:t>
      </w:r>
    </w:p>
    <w:tbl>
      <w:tblPr>
        <w:tblW w:w="57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6"/>
        <w:gridCol w:w="1247"/>
        <w:gridCol w:w="1211"/>
        <w:gridCol w:w="4247"/>
        <w:gridCol w:w="1799"/>
      </w:tblGrid>
      <w:tr w:rsidR="00D67CD9" w:rsidRPr="0039425A" w:rsidTr="0039425A">
        <w:trPr>
          <w:tblHeader/>
          <w:jc w:val="center"/>
        </w:trPr>
        <w:tc>
          <w:tcPr>
            <w:tcW w:w="1033" w:type="pct"/>
            <w:shd w:val="clear" w:color="auto" w:fill="DBE5F1" w:themeFill="accent1" w:themeFillTint="33"/>
            <w:vAlign w:val="center"/>
          </w:tcPr>
          <w:p w:rsidR="00D67CD9" w:rsidRPr="0039425A" w:rsidRDefault="00D67CD9" w:rsidP="00D67CD9">
            <w:pPr>
              <w:spacing w:after="120" w:line="259" w:lineRule="auto"/>
              <w:rPr>
                <w:rFonts w:ascii="Times New Roman" w:eastAsia="Calibri" w:hAnsi="Times New Roman"/>
                <w:b/>
                <w:bCs/>
              </w:rPr>
            </w:pPr>
            <w:r w:rsidRPr="0039425A">
              <w:rPr>
                <w:rFonts w:ascii="Times New Roman" w:eastAsia="Calibri" w:hAnsi="Times New Roman"/>
                <w:b/>
                <w:bCs/>
              </w:rPr>
              <w:t>Параметър</w:t>
            </w:r>
          </w:p>
        </w:tc>
        <w:tc>
          <w:tcPr>
            <w:tcW w:w="581" w:type="pct"/>
            <w:shd w:val="clear" w:color="auto" w:fill="DBE5F1" w:themeFill="accent1" w:themeFillTint="33"/>
            <w:vAlign w:val="center"/>
          </w:tcPr>
          <w:p w:rsidR="00D67CD9" w:rsidRPr="0039425A" w:rsidRDefault="00D67CD9" w:rsidP="00D67CD9">
            <w:pPr>
              <w:spacing w:after="120" w:line="259" w:lineRule="auto"/>
              <w:rPr>
                <w:rFonts w:ascii="Times New Roman" w:eastAsia="Calibri" w:hAnsi="Times New Roman"/>
                <w:b/>
                <w:bCs/>
              </w:rPr>
            </w:pPr>
            <w:r w:rsidRPr="0039425A">
              <w:rPr>
                <w:rFonts w:ascii="Times New Roman" w:eastAsia="Calibri" w:hAnsi="Times New Roman"/>
                <w:b/>
                <w:bCs/>
              </w:rPr>
              <w:t>Мерна единица</w:t>
            </w:r>
          </w:p>
        </w:tc>
        <w:tc>
          <w:tcPr>
            <w:tcW w:w="565" w:type="pct"/>
            <w:shd w:val="clear" w:color="auto" w:fill="DBE5F1" w:themeFill="accent1" w:themeFillTint="33"/>
            <w:vAlign w:val="center"/>
          </w:tcPr>
          <w:p w:rsidR="00D67CD9" w:rsidRPr="0039425A" w:rsidRDefault="00D67CD9" w:rsidP="00D67CD9">
            <w:pPr>
              <w:spacing w:after="120" w:line="259" w:lineRule="auto"/>
              <w:rPr>
                <w:rFonts w:ascii="Times New Roman" w:eastAsia="Calibri" w:hAnsi="Times New Roman"/>
                <w:b/>
                <w:bCs/>
              </w:rPr>
            </w:pPr>
            <w:r w:rsidRPr="0039425A">
              <w:rPr>
                <w:rFonts w:ascii="Times New Roman" w:eastAsia="Calibri" w:hAnsi="Times New Roman"/>
                <w:b/>
                <w:bCs/>
              </w:rPr>
              <w:t>Целева стойност</w:t>
            </w:r>
          </w:p>
        </w:tc>
        <w:tc>
          <w:tcPr>
            <w:tcW w:w="1981" w:type="pct"/>
            <w:shd w:val="clear" w:color="auto" w:fill="DBE5F1" w:themeFill="accent1" w:themeFillTint="33"/>
            <w:vAlign w:val="center"/>
          </w:tcPr>
          <w:p w:rsidR="00D67CD9" w:rsidRPr="0039425A" w:rsidRDefault="00D67CD9" w:rsidP="00D67CD9">
            <w:pPr>
              <w:spacing w:after="120" w:line="259" w:lineRule="auto"/>
              <w:rPr>
                <w:rFonts w:ascii="Times New Roman" w:eastAsia="Calibri" w:hAnsi="Times New Roman"/>
                <w:b/>
                <w:bCs/>
              </w:rPr>
            </w:pPr>
            <w:r w:rsidRPr="0039425A">
              <w:rPr>
                <w:rFonts w:ascii="Times New Roman" w:eastAsia="Calibri" w:hAnsi="Times New Roman"/>
                <w:b/>
                <w:bCs/>
              </w:rPr>
              <w:t>Допълнителна информация</w:t>
            </w:r>
          </w:p>
        </w:tc>
        <w:tc>
          <w:tcPr>
            <w:tcW w:w="839" w:type="pct"/>
            <w:shd w:val="clear" w:color="auto" w:fill="DBE5F1" w:themeFill="accent1" w:themeFillTint="33"/>
            <w:vAlign w:val="center"/>
          </w:tcPr>
          <w:p w:rsidR="00D67CD9" w:rsidRPr="0039425A" w:rsidRDefault="00D67CD9" w:rsidP="00D67CD9">
            <w:pPr>
              <w:spacing w:after="120" w:line="259" w:lineRule="auto"/>
              <w:rPr>
                <w:rFonts w:ascii="Times New Roman" w:eastAsia="Calibri" w:hAnsi="Times New Roman"/>
                <w:b/>
                <w:bCs/>
              </w:rPr>
            </w:pPr>
            <w:r w:rsidRPr="0039425A">
              <w:rPr>
                <w:rFonts w:ascii="Times New Roman" w:eastAsia="Calibri" w:hAnsi="Times New Roman"/>
                <w:b/>
                <w:bCs/>
              </w:rPr>
              <w:t>Специфични за зоната цели</w:t>
            </w:r>
          </w:p>
        </w:tc>
      </w:tr>
      <w:tr w:rsidR="00D67CD9" w:rsidRPr="0039425A" w:rsidTr="00D67CD9">
        <w:trPr>
          <w:jc w:val="center"/>
        </w:trPr>
        <w:tc>
          <w:tcPr>
            <w:tcW w:w="1033" w:type="pct"/>
            <w:shd w:val="clear" w:color="auto" w:fill="auto"/>
          </w:tcPr>
          <w:p w:rsidR="00D67CD9" w:rsidRPr="0039425A" w:rsidRDefault="00D67CD9" w:rsidP="00D67CD9">
            <w:pPr>
              <w:spacing w:after="120" w:line="259" w:lineRule="auto"/>
              <w:rPr>
                <w:rFonts w:ascii="Times New Roman" w:eastAsia="Calibri" w:hAnsi="Times New Roman"/>
                <w:b/>
              </w:rPr>
            </w:pPr>
            <w:r w:rsidRPr="0039425A">
              <w:rPr>
                <w:rFonts w:ascii="Times New Roman" w:eastAsia="Calibri" w:hAnsi="Times New Roman"/>
                <w:b/>
              </w:rPr>
              <w:t xml:space="preserve">Популация: </w:t>
            </w:r>
            <w:r w:rsidRPr="0039425A">
              <w:rPr>
                <w:rFonts w:ascii="Times New Roman" w:eastAsia="Calibri" w:hAnsi="Times New Roman"/>
              </w:rPr>
              <w:t>Размер на зимуващата популация</w:t>
            </w:r>
          </w:p>
        </w:tc>
        <w:tc>
          <w:tcPr>
            <w:tcW w:w="581" w:type="pct"/>
            <w:shd w:val="clear" w:color="auto" w:fill="auto"/>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Брой индивиди</w:t>
            </w:r>
          </w:p>
        </w:tc>
        <w:tc>
          <w:tcPr>
            <w:tcW w:w="565" w:type="pct"/>
            <w:shd w:val="clear" w:color="auto" w:fill="auto"/>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Най-малко 450 екз</w:t>
            </w:r>
          </w:p>
        </w:tc>
        <w:tc>
          <w:tcPr>
            <w:tcW w:w="1981" w:type="pct"/>
            <w:shd w:val="clear" w:color="auto" w:fill="auto"/>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 xml:space="preserve">Количеството на зимуващите птици ще зависи от средните температури през зимата. При по-ниски ср. темп. в района на СЗЗ се очаква целевата стойност да бъде изпълнена. </w:t>
            </w:r>
          </w:p>
        </w:tc>
        <w:tc>
          <w:tcPr>
            <w:tcW w:w="839" w:type="pct"/>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При ср. темп. за януари в района на СЗЗ около 0° С поддържане на популацията &gt;450 инд.</w:t>
            </w:r>
          </w:p>
        </w:tc>
      </w:tr>
      <w:tr w:rsidR="00D67CD9" w:rsidRPr="0039425A" w:rsidTr="00D67CD9">
        <w:trPr>
          <w:jc w:val="center"/>
        </w:trPr>
        <w:tc>
          <w:tcPr>
            <w:tcW w:w="1033" w:type="pct"/>
            <w:shd w:val="clear" w:color="auto" w:fill="auto"/>
          </w:tcPr>
          <w:p w:rsidR="00D67CD9" w:rsidRPr="0039425A" w:rsidRDefault="00D67CD9" w:rsidP="00D67CD9">
            <w:pPr>
              <w:spacing w:after="120" w:line="259" w:lineRule="auto"/>
              <w:rPr>
                <w:rFonts w:ascii="Times New Roman" w:eastAsia="Calibri" w:hAnsi="Times New Roman"/>
                <w:b/>
              </w:rPr>
            </w:pPr>
            <w:r w:rsidRPr="0039425A">
              <w:rPr>
                <w:rFonts w:ascii="Times New Roman" w:eastAsia="Calibri" w:hAnsi="Times New Roman"/>
                <w:b/>
              </w:rPr>
              <w:t xml:space="preserve">Популация: </w:t>
            </w:r>
            <w:r w:rsidRPr="0039425A">
              <w:rPr>
                <w:rFonts w:ascii="Times New Roman" w:eastAsia="Calibri" w:hAnsi="Times New Roman"/>
              </w:rPr>
              <w:t>Размер на мигриращата популация</w:t>
            </w:r>
          </w:p>
        </w:tc>
        <w:tc>
          <w:tcPr>
            <w:tcW w:w="581" w:type="pct"/>
            <w:shd w:val="clear" w:color="auto" w:fill="auto"/>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Брой индивиди</w:t>
            </w:r>
          </w:p>
        </w:tc>
        <w:tc>
          <w:tcPr>
            <w:tcW w:w="565" w:type="pct"/>
            <w:shd w:val="clear" w:color="auto" w:fill="auto"/>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 xml:space="preserve">Най-малко 1000 екз. </w:t>
            </w:r>
          </w:p>
        </w:tc>
        <w:tc>
          <w:tcPr>
            <w:tcW w:w="1981" w:type="pct"/>
            <w:shd w:val="clear" w:color="auto" w:fill="auto"/>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По-голям брой птици спират на пясъчните коси в зоната при по-ниски нива на р.Дунав през лятото и есента.</w:t>
            </w:r>
          </w:p>
        </w:tc>
        <w:tc>
          <w:tcPr>
            <w:tcW w:w="839" w:type="pct"/>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Поддържане на мигриращата популация от най-малко 1000 екз.</w:t>
            </w:r>
          </w:p>
        </w:tc>
      </w:tr>
      <w:tr w:rsidR="00D67CD9" w:rsidRPr="0039425A" w:rsidTr="00D67CD9">
        <w:trPr>
          <w:jc w:val="center"/>
        </w:trPr>
        <w:tc>
          <w:tcPr>
            <w:tcW w:w="1033" w:type="pct"/>
            <w:shd w:val="clear" w:color="auto" w:fill="auto"/>
          </w:tcPr>
          <w:p w:rsidR="00D67CD9" w:rsidRPr="0039425A" w:rsidRDefault="00D67CD9" w:rsidP="00D67CD9">
            <w:pPr>
              <w:spacing w:after="120" w:line="259" w:lineRule="auto"/>
              <w:rPr>
                <w:rFonts w:ascii="Times New Roman" w:eastAsia="Calibri" w:hAnsi="Times New Roman"/>
                <w:b/>
              </w:rPr>
            </w:pPr>
            <w:r w:rsidRPr="0039425A">
              <w:rPr>
                <w:rFonts w:ascii="Times New Roman" w:eastAsia="Calibri" w:hAnsi="Times New Roman"/>
                <w:b/>
              </w:rPr>
              <w:t xml:space="preserve">Местообитание на вида: </w:t>
            </w:r>
            <w:r w:rsidRPr="0039425A">
              <w:rPr>
                <w:rFonts w:ascii="Times New Roman" w:eastAsia="Calibri" w:hAnsi="Times New Roman"/>
                <w:bCs/>
              </w:rPr>
              <w:t>Площ на подходящите хранителни местообитания на вида</w:t>
            </w:r>
            <w:r w:rsidRPr="0039425A">
              <w:rPr>
                <w:rFonts w:ascii="Times New Roman" w:eastAsia="Calibri" w:hAnsi="Times New Roman"/>
                <w:b/>
              </w:rPr>
              <w:t xml:space="preserve"> по време на миграция и зимуване</w:t>
            </w:r>
          </w:p>
        </w:tc>
        <w:tc>
          <w:tcPr>
            <w:tcW w:w="581" w:type="pct"/>
            <w:shd w:val="clear" w:color="auto" w:fill="auto"/>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Ha</w:t>
            </w:r>
          </w:p>
        </w:tc>
        <w:tc>
          <w:tcPr>
            <w:tcW w:w="565" w:type="pct"/>
            <w:shd w:val="clear" w:color="auto" w:fill="auto"/>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Най-малко 223 ha</w:t>
            </w:r>
          </w:p>
        </w:tc>
        <w:tc>
          <w:tcPr>
            <w:tcW w:w="1981" w:type="pct"/>
            <w:shd w:val="clear" w:color="auto" w:fill="auto"/>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Изчислена на база откритите водни площи по р. Дунав в рамките на СЗЗ плюс площта на пясъчните коси и острови. Площа на пясъчните коси силно ще варира в зависимост от ниваото на р.Дунав</w:t>
            </w:r>
          </w:p>
        </w:tc>
        <w:tc>
          <w:tcPr>
            <w:tcW w:w="839" w:type="pct"/>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 xml:space="preserve">Поддържане на площта на подходящото хранително местообитание на вида в защитената зона, в размер на най-малко 223 ha. </w:t>
            </w:r>
          </w:p>
        </w:tc>
      </w:tr>
      <w:tr w:rsidR="00D67CD9" w:rsidRPr="0039425A" w:rsidTr="00D67CD9">
        <w:trPr>
          <w:jc w:val="center"/>
        </w:trPr>
        <w:tc>
          <w:tcPr>
            <w:tcW w:w="1033" w:type="pct"/>
            <w:shd w:val="clear" w:color="auto" w:fill="auto"/>
          </w:tcPr>
          <w:p w:rsidR="00D67CD9" w:rsidRPr="0039425A" w:rsidRDefault="00D67CD9" w:rsidP="00D67CD9">
            <w:pPr>
              <w:spacing w:after="120" w:line="259" w:lineRule="auto"/>
              <w:rPr>
                <w:rFonts w:ascii="Times New Roman" w:eastAsia="Calibri" w:hAnsi="Times New Roman"/>
                <w:b/>
              </w:rPr>
            </w:pPr>
            <w:r w:rsidRPr="0039425A">
              <w:rPr>
                <w:rFonts w:ascii="Times New Roman" w:eastAsia="Calibri" w:hAnsi="Times New Roman"/>
                <w:b/>
              </w:rPr>
              <w:t xml:space="preserve">Местообитание на вида: </w:t>
            </w:r>
            <w:r w:rsidRPr="0039425A">
              <w:rPr>
                <w:rFonts w:ascii="Times New Roman" w:eastAsia="Calibri" w:hAnsi="Times New Roman"/>
              </w:rPr>
              <w:t xml:space="preserve">Екологично </w:t>
            </w:r>
            <w:r w:rsidRPr="0039425A">
              <w:rPr>
                <w:rFonts w:ascii="Times New Roman" w:eastAsia="Calibri" w:hAnsi="Times New Roman"/>
              </w:rPr>
              <w:lastRenderedPageBreak/>
              <w:t xml:space="preserve">състояние на водните тела с местообитания на вида, </w:t>
            </w:r>
            <w:r w:rsidRPr="0039425A">
              <w:rPr>
                <w:rFonts w:ascii="Times New Roman" w:eastAsia="Calibri" w:hAnsi="Times New Roman"/>
                <w:b/>
              </w:rPr>
              <w:t>-</w:t>
            </w:r>
            <w:r w:rsidRPr="0039425A">
              <w:rPr>
                <w:rFonts w:ascii="Times New Roman" w:eastAsia="Calibri" w:hAnsi="Times New Roman"/>
              </w:rPr>
              <w:t>по биологичен елемент водни безгръбначни (JDS4-Aquatic Macroinvertebrates)</w:t>
            </w:r>
          </w:p>
        </w:tc>
        <w:tc>
          <w:tcPr>
            <w:tcW w:w="581" w:type="pct"/>
            <w:shd w:val="clear" w:color="auto" w:fill="auto"/>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lastRenderedPageBreak/>
              <w:t>5 степенна скала</w:t>
            </w:r>
          </w:p>
        </w:tc>
        <w:tc>
          <w:tcPr>
            <w:tcW w:w="565" w:type="pct"/>
            <w:shd w:val="clear" w:color="auto" w:fill="auto"/>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2-Добро или 1-</w:t>
            </w:r>
            <w:r w:rsidRPr="0039425A">
              <w:rPr>
                <w:rFonts w:ascii="Times New Roman" w:eastAsia="Calibri" w:hAnsi="Times New Roman"/>
              </w:rPr>
              <w:lastRenderedPageBreak/>
              <w:t>Отлично</w:t>
            </w:r>
          </w:p>
        </w:tc>
        <w:tc>
          <w:tcPr>
            <w:tcW w:w="1981" w:type="pct"/>
            <w:shd w:val="clear" w:color="auto" w:fill="auto"/>
          </w:tcPr>
          <w:tbl>
            <w:tblPr>
              <w:tblW w:w="3923" w:type="dxa"/>
              <w:jc w:val="center"/>
              <w:tblCellMar>
                <w:left w:w="70" w:type="dxa"/>
                <w:right w:w="70" w:type="dxa"/>
              </w:tblCellMar>
              <w:tblLook w:val="04A0" w:firstRow="1" w:lastRow="0" w:firstColumn="1" w:lastColumn="0" w:noHBand="0" w:noVBand="1"/>
            </w:tblPr>
            <w:tblGrid>
              <w:gridCol w:w="3923"/>
            </w:tblGrid>
            <w:tr w:rsidR="00D67CD9" w:rsidRPr="0039425A" w:rsidTr="00D67CD9">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rsidR="00D67CD9" w:rsidRPr="0039425A" w:rsidRDefault="00D67CD9" w:rsidP="00D67CD9">
                  <w:pPr>
                    <w:spacing w:after="120" w:line="259" w:lineRule="auto"/>
                    <w:rPr>
                      <w:rFonts w:ascii="Times New Roman" w:eastAsia="Calibri" w:hAnsi="Times New Roman"/>
                      <w:b/>
                      <w:bCs/>
                    </w:rPr>
                  </w:pPr>
                  <w:r w:rsidRPr="0039425A">
                    <w:rPr>
                      <w:rFonts w:ascii="Times New Roman" w:eastAsia="Calibri" w:hAnsi="Times New Roman"/>
                      <w:b/>
                      <w:bCs/>
                    </w:rPr>
                    <w:lastRenderedPageBreak/>
                    <w:t>Екологично състояние</w:t>
                  </w:r>
                </w:p>
              </w:tc>
            </w:tr>
            <w:tr w:rsidR="00D67CD9" w:rsidRPr="0039425A"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lastRenderedPageBreak/>
                    <w:t>1-Отлично – High</w:t>
                  </w:r>
                </w:p>
              </w:tc>
            </w:tr>
            <w:tr w:rsidR="00D67CD9" w:rsidRPr="0039425A"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2-Добро – Good</w:t>
                  </w:r>
                </w:p>
              </w:tc>
            </w:tr>
            <w:tr w:rsidR="00D67CD9" w:rsidRPr="0039425A"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3-Умерено - Moderate</w:t>
                  </w:r>
                </w:p>
              </w:tc>
            </w:tr>
            <w:tr w:rsidR="00D67CD9" w:rsidRPr="0039425A"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4-Лошо – Poor</w:t>
                  </w:r>
                </w:p>
              </w:tc>
            </w:tr>
            <w:tr w:rsidR="00D67CD9" w:rsidRPr="0039425A"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5-Много лошо – Bad</w:t>
                  </w:r>
                </w:p>
              </w:tc>
            </w:tr>
          </w:tbl>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 xml:space="preserve">Екологичното състояние на водите по р. Дунав по показател  </w:t>
            </w:r>
            <w:r w:rsidRPr="0039425A">
              <w:rPr>
                <w:rFonts w:ascii="Times New Roman" w:eastAsia="Calibri" w:hAnsi="Times New Roman"/>
                <w:b/>
              </w:rPr>
              <w:t>Водни безгръбначни</w:t>
            </w:r>
            <w:r w:rsidRPr="0039425A">
              <w:rPr>
                <w:rFonts w:ascii="Times New Roman" w:eastAsia="Calibri" w:hAnsi="Times New Roman"/>
              </w:rPr>
              <w:t xml:space="preserve"> (пункт Ново село) е оценено на </w:t>
            </w:r>
            <w:r w:rsidRPr="0039425A">
              <w:rPr>
                <w:rFonts w:ascii="Times New Roman" w:eastAsia="Calibri" w:hAnsi="Times New Roman"/>
                <w:b/>
              </w:rPr>
              <w:t xml:space="preserve">добро (2) </w:t>
            </w:r>
            <w:r w:rsidRPr="0039425A">
              <w:rPr>
                <w:rFonts w:ascii="Times New Roman" w:eastAsia="Calibri" w:hAnsi="Times New Roman"/>
              </w:rPr>
              <w:t xml:space="preserve">според доклада на JDS4 (2019-2020, Табл. 1, стр. </w:t>
            </w:r>
            <w:r w:rsidRPr="0039425A">
              <w:rPr>
                <w:rFonts w:ascii="Times New Roman" w:eastAsia="Calibri" w:hAnsi="Times New Roman"/>
                <w:lang w:val="en-US"/>
              </w:rPr>
              <w:t>62</w:t>
            </w:r>
            <w:r w:rsidRPr="0039425A">
              <w:rPr>
                <w:rFonts w:ascii="Times New Roman" w:eastAsia="Calibri" w:hAnsi="Times New Roman"/>
              </w:rPr>
              <w:t>).</w:t>
            </w:r>
          </w:p>
        </w:tc>
        <w:tc>
          <w:tcPr>
            <w:tcW w:w="839" w:type="pct"/>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lastRenderedPageBreak/>
              <w:t xml:space="preserve">Поддържанене на екологичното </w:t>
            </w:r>
            <w:r w:rsidRPr="0039425A">
              <w:rPr>
                <w:rFonts w:ascii="Times New Roman" w:eastAsia="Calibri" w:hAnsi="Times New Roman"/>
              </w:rPr>
              <w:lastRenderedPageBreak/>
              <w:t>състояние на водните тела с подходящи местообитания на вида, на стойности 2-Добро или подобряване ва стойност 1-Отлично състояние</w:t>
            </w:r>
          </w:p>
        </w:tc>
      </w:tr>
    </w:tbl>
    <w:p w:rsidR="00D67CD9" w:rsidRPr="00D67CD9" w:rsidRDefault="00D67CD9" w:rsidP="00D67CD9">
      <w:pPr>
        <w:spacing w:after="120" w:line="259" w:lineRule="auto"/>
        <w:rPr>
          <w:rFonts w:ascii="Times New Roman" w:eastAsia="Calibri" w:hAnsi="Times New Roman"/>
          <w:b/>
          <w:bCs/>
          <w:sz w:val="24"/>
          <w:szCs w:val="24"/>
        </w:rPr>
      </w:pPr>
    </w:p>
    <w:p w:rsidR="00D67CD9" w:rsidRPr="00D67CD9" w:rsidRDefault="0039425A" w:rsidP="00D67CD9">
      <w:pPr>
        <w:spacing w:after="160" w:line="259" w:lineRule="auto"/>
        <w:rPr>
          <w:rFonts w:ascii="Times New Roman" w:eastAsia="Calibri" w:hAnsi="Times New Roman"/>
          <w:b/>
          <w:bCs/>
          <w:sz w:val="24"/>
          <w:szCs w:val="24"/>
        </w:rPr>
      </w:pPr>
      <w:r>
        <w:rPr>
          <w:rFonts w:ascii="Times New Roman" w:eastAsia="Calibri" w:hAnsi="Times New Roman"/>
          <w:b/>
          <w:bCs/>
          <w:sz w:val="24"/>
          <w:szCs w:val="24"/>
        </w:rPr>
        <w:t>5.</w:t>
      </w:r>
      <w:r w:rsidR="00D67CD9" w:rsidRPr="00D67CD9">
        <w:rPr>
          <w:rFonts w:ascii="Times New Roman" w:eastAsia="Calibri" w:hAnsi="Times New Roman"/>
          <w:b/>
          <w:bCs/>
          <w:sz w:val="24"/>
          <w:szCs w:val="24"/>
        </w:rPr>
        <w:t xml:space="preserve">Необходимост от промени в </w:t>
      </w:r>
      <w:r w:rsidR="002513C2">
        <w:rPr>
          <w:rFonts w:ascii="Times New Roman" w:eastAsia="Calibri" w:hAnsi="Times New Roman"/>
          <w:b/>
          <w:bCs/>
          <w:sz w:val="24"/>
          <w:szCs w:val="24"/>
        </w:rPr>
        <w:t>СФД</w:t>
      </w:r>
      <w:r w:rsidR="00D67CD9" w:rsidRPr="00D67CD9">
        <w:rPr>
          <w:rFonts w:ascii="Times New Roman" w:eastAsia="Calibri" w:hAnsi="Times New Roman"/>
          <w:b/>
          <w:bCs/>
          <w:sz w:val="24"/>
          <w:szCs w:val="24"/>
        </w:rPr>
        <w:t xml:space="preserve"> за СЗЗ „Остров Ибиша“</w:t>
      </w:r>
    </w:p>
    <w:p w:rsidR="00D67CD9" w:rsidRPr="00D67CD9" w:rsidRDefault="00D67CD9" w:rsidP="00D67CD9">
      <w:pPr>
        <w:numPr>
          <w:ilvl w:val="0"/>
          <w:numId w:val="2"/>
        </w:numPr>
        <w:spacing w:after="160" w:line="259" w:lineRule="auto"/>
        <w:contextualSpacing/>
        <w:rPr>
          <w:rFonts w:ascii="Times New Roman" w:eastAsia="Calibri" w:hAnsi="Times New Roman"/>
          <w:bCs/>
          <w:sz w:val="24"/>
          <w:szCs w:val="24"/>
        </w:rPr>
      </w:pPr>
      <w:r w:rsidRPr="00D67CD9">
        <w:rPr>
          <w:rFonts w:ascii="Times New Roman" w:eastAsia="Calibri" w:hAnsi="Times New Roman"/>
          <w:bCs/>
          <w:sz w:val="24"/>
          <w:szCs w:val="24"/>
        </w:rPr>
        <w:t>Въвеждане на графа за мигрираща популация на зеленоглавката в зоната с численост  150-2000 екз.Оценката на значимост е В, на опазване –В, на изолация –С и общата –В.</w:t>
      </w:r>
    </w:p>
    <w:p w:rsidR="00D67CD9" w:rsidRPr="00D67CD9" w:rsidRDefault="00D67CD9" w:rsidP="00D67CD9">
      <w:pPr>
        <w:numPr>
          <w:ilvl w:val="0"/>
          <w:numId w:val="2"/>
        </w:numPr>
        <w:spacing w:after="160" w:line="259" w:lineRule="auto"/>
        <w:contextualSpacing/>
        <w:rPr>
          <w:rFonts w:ascii="Times New Roman" w:eastAsia="Calibri" w:hAnsi="Times New Roman"/>
          <w:bCs/>
          <w:sz w:val="24"/>
          <w:szCs w:val="24"/>
        </w:rPr>
      </w:pPr>
      <w:r w:rsidRPr="00D67CD9">
        <w:rPr>
          <w:rFonts w:ascii="Times New Roman" w:eastAsia="Calibri" w:hAnsi="Times New Roman"/>
          <w:bCs/>
          <w:sz w:val="24"/>
          <w:szCs w:val="24"/>
        </w:rPr>
        <w:t>В графата за зимуваща популация не се предлагат промени.</w:t>
      </w:r>
    </w:p>
    <w:p w:rsidR="00D67CD9" w:rsidRPr="00D67CD9" w:rsidRDefault="00D67CD9" w:rsidP="00D67CD9">
      <w:pPr>
        <w:spacing w:after="160" w:line="259" w:lineRule="auto"/>
        <w:rPr>
          <w:rFonts w:ascii="Times New Roman" w:eastAsia="Calibri" w:hAnsi="Times New Roman"/>
          <w:b/>
          <w:bCs/>
          <w:sz w:val="24"/>
          <w:szCs w:val="24"/>
        </w:rPr>
      </w:pPr>
      <w:r w:rsidRPr="00D67CD9">
        <w:rPr>
          <w:rFonts w:ascii="Times New Roman" w:eastAsia="Calibri" w:hAnsi="Times New Roman"/>
          <w:b/>
          <w:bCs/>
          <w:sz w:val="24"/>
          <w:szCs w:val="24"/>
        </w:rPr>
        <w:t>Таблицата в стандартния формуляр на зоната за зеленоглавката трябва да изглежда по следния начин:</w:t>
      </w:r>
    </w:p>
    <w:tbl>
      <w:tblPr>
        <w:tblW w:w="56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
        <w:gridCol w:w="858"/>
        <w:gridCol w:w="1743"/>
        <w:gridCol w:w="316"/>
        <w:gridCol w:w="259"/>
        <w:gridCol w:w="10"/>
        <w:gridCol w:w="377"/>
        <w:gridCol w:w="642"/>
        <w:gridCol w:w="730"/>
        <w:gridCol w:w="439"/>
        <w:gridCol w:w="580"/>
        <w:gridCol w:w="866"/>
        <w:gridCol w:w="6"/>
        <w:gridCol w:w="1013"/>
        <w:gridCol w:w="628"/>
        <w:gridCol w:w="542"/>
        <w:gridCol w:w="1153"/>
      </w:tblGrid>
      <w:tr w:rsidR="00D67CD9" w:rsidRPr="0039425A" w:rsidTr="0039425A">
        <w:trPr>
          <w:jc w:val="center"/>
        </w:trPr>
        <w:tc>
          <w:tcPr>
            <w:tcW w:w="1667" w:type="pct"/>
            <w:gridSpan w:val="6"/>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b/>
                <w:sz w:val="20"/>
                <w:szCs w:val="20"/>
              </w:rPr>
              <w:t>Species</w:t>
            </w:r>
          </w:p>
        </w:tc>
        <w:tc>
          <w:tcPr>
            <w:tcW w:w="1739" w:type="pct"/>
            <w:gridSpan w:val="7"/>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b/>
                <w:sz w:val="20"/>
                <w:szCs w:val="20"/>
              </w:rPr>
              <w:t>Population in the site</w:t>
            </w:r>
          </w:p>
        </w:tc>
        <w:tc>
          <w:tcPr>
            <w:tcW w:w="1594" w:type="pct"/>
            <w:gridSpan w:val="4"/>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b/>
                <w:sz w:val="20"/>
                <w:szCs w:val="20"/>
              </w:rPr>
              <w:t>Site assessment</w:t>
            </w:r>
          </w:p>
        </w:tc>
      </w:tr>
      <w:tr w:rsidR="00D67CD9" w:rsidRPr="0039425A" w:rsidTr="0039425A">
        <w:trPr>
          <w:jc w:val="center"/>
        </w:trPr>
        <w:tc>
          <w:tcPr>
            <w:tcW w:w="144" w:type="pct"/>
            <w:vMerge w:val="restart"/>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b/>
                <w:sz w:val="20"/>
                <w:szCs w:val="20"/>
              </w:rPr>
              <w:t>G</w:t>
            </w:r>
          </w:p>
        </w:tc>
        <w:tc>
          <w:tcPr>
            <w:tcW w:w="410" w:type="pct"/>
            <w:vMerge w:val="restart"/>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b/>
                <w:sz w:val="20"/>
                <w:szCs w:val="20"/>
              </w:rPr>
              <w:t>Code</w:t>
            </w:r>
          </w:p>
        </w:tc>
        <w:tc>
          <w:tcPr>
            <w:tcW w:w="833" w:type="pct"/>
            <w:vMerge w:val="restart"/>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b/>
                <w:sz w:val="20"/>
                <w:szCs w:val="20"/>
              </w:rPr>
              <w:t>Scientific Name</w:t>
            </w:r>
          </w:p>
        </w:tc>
        <w:tc>
          <w:tcPr>
            <w:tcW w:w="151" w:type="pct"/>
            <w:vMerge w:val="restart"/>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b/>
                <w:sz w:val="20"/>
                <w:szCs w:val="20"/>
              </w:rPr>
              <w:t>S</w:t>
            </w:r>
          </w:p>
        </w:tc>
        <w:tc>
          <w:tcPr>
            <w:tcW w:w="124" w:type="pct"/>
            <w:vMerge w:val="restart"/>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b/>
                <w:sz w:val="20"/>
                <w:szCs w:val="20"/>
              </w:rPr>
              <w:t>NP</w:t>
            </w:r>
          </w:p>
        </w:tc>
        <w:tc>
          <w:tcPr>
            <w:tcW w:w="185" w:type="pct"/>
            <w:gridSpan w:val="2"/>
            <w:vMerge w:val="restart"/>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b/>
                <w:sz w:val="20"/>
                <w:szCs w:val="20"/>
              </w:rPr>
              <w:t>T</w:t>
            </w:r>
          </w:p>
        </w:tc>
        <w:tc>
          <w:tcPr>
            <w:tcW w:w="656" w:type="pct"/>
            <w:gridSpan w:val="2"/>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b/>
                <w:sz w:val="20"/>
                <w:szCs w:val="20"/>
              </w:rPr>
              <w:t>Size</w:t>
            </w:r>
          </w:p>
        </w:tc>
        <w:tc>
          <w:tcPr>
            <w:tcW w:w="210" w:type="pct"/>
            <w:vMerge w:val="restart"/>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b/>
                <w:sz w:val="20"/>
                <w:szCs w:val="20"/>
              </w:rPr>
              <w:t>Unit</w:t>
            </w:r>
          </w:p>
        </w:tc>
        <w:tc>
          <w:tcPr>
            <w:tcW w:w="277" w:type="pct"/>
            <w:vMerge w:val="restart"/>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b/>
                <w:sz w:val="20"/>
                <w:szCs w:val="20"/>
              </w:rPr>
              <w:t>Cat.</w:t>
            </w:r>
          </w:p>
        </w:tc>
        <w:tc>
          <w:tcPr>
            <w:tcW w:w="414" w:type="pct"/>
            <w:vMerge w:val="restart"/>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b/>
                <w:sz w:val="20"/>
                <w:szCs w:val="20"/>
              </w:rPr>
              <w:t>D.qual.</w:t>
            </w:r>
          </w:p>
        </w:tc>
        <w:tc>
          <w:tcPr>
            <w:tcW w:w="486" w:type="pct"/>
            <w:gridSpan w:val="2"/>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b/>
                <w:sz w:val="20"/>
                <w:szCs w:val="20"/>
              </w:rPr>
              <w:t>A/B/C/D</w:t>
            </w:r>
          </w:p>
        </w:tc>
        <w:tc>
          <w:tcPr>
            <w:tcW w:w="1111" w:type="pct"/>
            <w:gridSpan w:val="3"/>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b/>
                <w:sz w:val="20"/>
                <w:szCs w:val="20"/>
              </w:rPr>
              <w:t>A/B/C</w:t>
            </w:r>
          </w:p>
        </w:tc>
      </w:tr>
      <w:tr w:rsidR="00D67CD9" w:rsidRPr="0039425A" w:rsidTr="0039425A">
        <w:trPr>
          <w:jc w:val="center"/>
        </w:trPr>
        <w:tc>
          <w:tcPr>
            <w:tcW w:w="144" w:type="pct"/>
            <w:vMerge/>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sz w:val="20"/>
                <w:szCs w:val="20"/>
              </w:rPr>
            </w:pPr>
          </w:p>
        </w:tc>
        <w:tc>
          <w:tcPr>
            <w:tcW w:w="410" w:type="pct"/>
            <w:vMerge/>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sz w:val="20"/>
                <w:szCs w:val="20"/>
              </w:rPr>
            </w:pPr>
          </w:p>
        </w:tc>
        <w:tc>
          <w:tcPr>
            <w:tcW w:w="833" w:type="pct"/>
            <w:vMerge/>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sz w:val="20"/>
                <w:szCs w:val="20"/>
              </w:rPr>
            </w:pPr>
          </w:p>
        </w:tc>
        <w:tc>
          <w:tcPr>
            <w:tcW w:w="151" w:type="pct"/>
            <w:vMerge/>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sz w:val="20"/>
                <w:szCs w:val="20"/>
              </w:rPr>
            </w:pPr>
          </w:p>
        </w:tc>
        <w:tc>
          <w:tcPr>
            <w:tcW w:w="124" w:type="pct"/>
            <w:vMerge/>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p>
        </w:tc>
        <w:tc>
          <w:tcPr>
            <w:tcW w:w="185" w:type="pct"/>
            <w:gridSpan w:val="2"/>
            <w:vMerge/>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p>
        </w:tc>
        <w:tc>
          <w:tcPr>
            <w:tcW w:w="307" w:type="pct"/>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b/>
                <w:sz w:val="20"/>
                <w:szCs w:val="20"/>
              </w:rPr>
              <w:t>Min</w:t>
            </w:r>
          </w:p>
        </w:tc>
        <w:tc>
          <w:tcPr>
            <w:tcW w:w="349" w:type="pct"/>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b/>
                <w:sz w:val="20"/>
                <w:szCs w:val="20"/>
              </w:rPr>
              <w:t>Max</w:t>
            </w:r>
          </w:p>
        </w:tc>
        <w:tc>
          <w:tcPr>
            <w:tcW w:w="210" w:type="pct"/>
            <w:vMerge/>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p>
        </w:tc>
        <w:tc>
          <w:tcPr>
            <w:tcW w:w="277" w:type="pct"/>
            <w:vMerge/>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p>
        </w:tc>
        <w:tc>
          <w:tcPr>
            <w:tcW w:w="414" w:type="pct"/>
            <w:vMerge/>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p>
        </w:tc>
        <w:tc>
          <w:tcPr>
            <w:tcW w:w="486" w:type="pct"/>
            <w:gridSpan w:val="2"/>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b/>
                <w:sz w:val="20"/>
                <w:szCs w:val="20"/>
              </w:rPr>
              <w:t>Pop.</w:t>
            </w:r>
          </w:p>
        </w:tc>
        <w:tc>
          <w:tcPr>
            <w:tcW w:w="300" w:type="pct"/>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b/>
                <w:sz w:val="20"/>
                <w:szCs w:val="20"/>
              </w:rPr>
              <w:t>Con.</w:t>
            </w:r>
          </w:p>
        </w:tc>
        <w:tc>
          <w:tcPr>
            <w:tcW w:w="259" w:type="pct"/>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b/>
                <w:sz w:val="20"/>
                <w:szCs w:val="20"/>
              </w:rPr>
              <w:t>Iso.</w:t>
            </w:r>
          </w:p>
        </w:tc>
        <w:tc>
          <w:tcPr>
            <w:tcW w:w="552" w:type="pct"/>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b/>
                <w:sz w:val="20"/>
                <w:szCs w:val="20"/>
              </w:rPr>
              <w:t>Glo.</w:t>
            </w:r>
          </w:p>
        </w:tc>
      </w:tr>
      <w:tr w:rsidR="00D67CD9" w:rsidRPr="0039425A" w:rsidTr="00D67CD9">
        <w:trPr>
          <w:jc w:val="center"/>
        </w:trPr>
        <w:tc>
          <w:tcPr>
            <w:tcW w:w="144" w:type="pct"/>
            <w:shd w:val="clear" w:color="auto" w:fill="auto"/>
            <w:vAlign w:val="center"/>
          </w:tcPr>
          <w:p w:rsidR="00D67CD9" w:rsidRPr="0039425A" w:rsidRDefault="00D67CD9" w:rsidP="00D67CD9">
            <w:pPr>
              <w:spacing w:after="120" w:line="259" w:lineRule="auto"/>
              <w:rPr>
                <w:rFonts w:ascii="Times New Roman" w:eastAsia="Calibri" w:hAnsi="Times New Roman"/>
                <w:sz w:val="20"/>
                <w:szCs w:val="20"/>
              </w:rPr>
            </w:pPr>
            <w:r w:rsidRPr="0039425A">
              <w:rPr>
                <w:rFonts w:ascii="Times New Roman" w:eastAsia="Calibri" w:hAnsi="Times New Roman"/>
                <w:sz w:val="20"/>
                <w:szCs w:val="20"/>
              </w:rPr>
              <w:t>В</w:t>
            </w:r>
          </w:p>
        </w:tc>
        <w:tc>
          <w:tcPr>
            <w:tcW w:w="410" w:type="pct"/>
            <w:shd w:val="clear" w:color="auto" w:fill="auto"/>
            <w:vAlign w:val="center"/>
          </w:tcPr>
          <w:p w:rsidR="00D67CD9" w:rsidRPr="0039425A" w:rsidRDefault="00D67CD9" w:rsidP="00D67CD9">
            <w:pPr>
              <w:spacing w:after="120" w:line="259" w:lineRule="auto"/>
              <w:rPr>
                <w:rFonts w:ascii="Times New Roman" w:eastAsia="Calibri" w:hAnsi="Times New Roman"/>
                <w:sz w:val="20"/>
                <w:szCs w:val="20"/>
              </w:rPr>
            </w:pPr>
            <w:r w:rsidRPr="0039425A">
              <w:rPr>
                <w:rFonts w:ascii="Times New Roman" w:eastAsia="Calibri" w:hAnsi="Times New Roman"/>
                <w:sz w:val="20"/>
                <w:szCs w:val="20"/>
              </w:rPr>
              <w:t>A053</w:t>
            </w:r>
          </w:p>
        </w:tc>
        <w:tc>
          <w:tcPr>
            <w:tcW w:w="833" w:type="pct"/>
            <w:shd w:val="clear" w:color="auto" w:fill="auto"/>
            <w:vAlign w:val="center"/>
          </w:tcPr>
          <w:p w:rsidR="00D67CD9" w:rsidRPr="0039425A" w:rsidRDefault="00D67CD9" w:rsidP="00D67CD9">
            <w:pPr>
              <w:spacing w:after="120" w:line="259" w:lineRule="auto"/>
              <w:rPr>
                <w:rFonts w:ascii="Times New Roman" w:eastAsia="Calibri" w:hAnsi="Times New Roman"/>
                <w:i/>
                <w:sz w:val="20"/>
                <w:szCs w:val="20"/>
                <w:lang w:val="en-US"/>
              </w:rPr>
            </w:pPr>
            <w:r w:rsidRPr="0039425A">
              <w:rPr>
                <w:rFonts w:ascii="Times New Roman" w:eastAsia="Calibri" w:hAnsi="Times New Roman"/>
                <w:i/>
                <w:iCs/>
                <w:sz w:val="20"/>
                <w:szCs w:val="20"/>
              </w:rPr>
              <w:t xml:space="preserve">Anas </w:t>
            </w:r>
            <w:r w:rsidRPr="0039425A">
              <w:rPr>
                <w:rFonts w:ascii="Times New Roman" w:eastAsia="Calibri" w:hAnsi="Times New Roman"/>
                <w:i/>
                <w:iCs/>
                <w:sz w:val="20"/>
                <w:szCs w:val="20"/>
                <w:lang w:val="en-US"/>
              </w:rPr>
              <w:t>platyrhynchos</w:t>
            </w:r>
          </w:p>
        </w:tc>
        <w:tc>
          <w:tcPr>
            <w:tcW w:w="151" w:type="pct"/>
            <w:shd w:val="clear" w:color="auto" w:fill="auto"/>
            <w:vAlign w:val="center"/>
          </w:tcPr>
          <w:p w:rsidR="00D67CD9" w:rsidRPr="0039425A" w:rsidRDefault="00D67CD9" w:rsidP="00D67CD9">
            <w:pPr>
              <w:spacing w:after="120" w:line="259" w:lineRule="auto"/>
              <w:rPr>
                <w:rFonts w:ascii="Times New Roman" w:eastAsia="Calibri" w:hAnsi="Times New Roman"/>
                <w:sz w:val="20"/>
                <w:szCs w:val="20"/>
              </w:rPr>
            </w:pPr>
          </w:p>
        </w:tc>
        <w:tc>
          <w:tcPr>
            <w:tcW w:w="124" w:type="pct"/>
            <w:shd w:val="clear" w:color="auto" w:fill="auto"/>
            <w:vAlign w:val="center"/>
          </w:tcPr>
          <w:p w:rsidR="00D67CD9" w:rsidRPr="0039425A" w:rsidRDefault="00D67CD9" w:rsidP="00D67CD9">
            <w:pPr>
              <w:spacing w:after="120" w:line="259" w:lineRule="auto"/>
              <w:rPr>
                <w:rFonts w:ascii="Times New Roman" w:eastAsia="Calibri" w:hAnsi="Times New Roman"/>
                <w:b/>
                <w:sz w:val="20"/>
                <w:szCs w:val="20"/>
              </w:rPr>
            </w:pPr>
          </w:p>
        </w:tc>
        <w:tc>
          <w:tcPr>
            <w:tcW w:w="185" w:type="pct"/>
            <w:gridSpan w:val="2"/>
            <w:shd w:val="clear" w:color="auto" w:fill="auto"/>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sz w:val="20"/>
                <w:szCs w:val="20"/>
              </w:rPr>
              <w:t>w</w:t>
            </w:r>
          </w:p>
        </w:tc>
        <w:tc>
          <w:tcPr>
            <w:tcW w:w="307" w:type="pct"/>
            <w:shd w:val="clear" w:color="auto" w:fill="auto"/>
            <w:vAlign w:val="center"/>
          </w:tcPr>
          <w:p w:rsidR="00D67CD9" w:rsidRPr="0039425A" w:rsidRDefault="00D67CD9" w:rsidP="00D67CD9">
            <w:pPr>
              <w:spacing w:after="120" w:line="259" w:lineRule="auto"/>
              <w:rPr>
                <w:rFonts w:ascii="Times New Roman" w:eastAsia="Calibri" w:hAnsi="Times New Roman"/>
                <w:sz w:val="20"/>
                <w:szCs w:val="20"/>
              </w:rPr>
            </w:pPr>
          </w:p>
        </w:tc>
        <w:tc>
          <w:tcPr>
            <w:tcW w:w="349" w:type="pct"/>
            <w:shd w:val="clear" w:color="auto" w:fill="auto"/>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sz w:val="20"/>
                <w:szCs w:val="20"/>
                <w:lang w:val="en-US"/>
              </w:rPr>
              <w:t>9</w:t>
            </w:r>
            <w:r w:rsidRPr="0039425A">
              <w:rPr>
                <w:rFonts w:ascii="Times New Roman" w:eastAsia="Calibri" w:hAnsi="Times New Roman"/>
                <w:sz w:val="20"/>
                <w:szCs w:val="20"/>
              </w:rPr>
              <w:t>00</w:t>
            </w:r>
          </w:p>
        </w:tc>
        <w:tc>
          <w:tcPr>
            <w:tcW w:w="210" w:type="pct"/>
            <w:shd w:val="clear" w:color="auto" w:fill="auto"/>
            <w:vAlign w:val="center"/>
          </w:tcPr>
          <w:p w:rsidR="00D67CD9" w:rsidRPr="0039425A" w:rsidRDefault="00D67CD9" w:rsidP="00D67CD9">
            <w:pPr>
              <w:spacing w:after="120" w:line="259" w:lineRule="auto"/>
              <w:rPr>
                <w:rFonts w:ascii="Times New Roman" w:eastAsia="Calibri" w:hAnsi="Times New Roman"/>
                <w:bCs/>
                <w:sz w:val="20"/>
                <w:szCs w:val="20"/>
              </w:rPr>
            </w:pPr>
            <w:r w:rsidRPr="0039425A">
              <w:rPr>
                <w:rFonts w:ascii="Times New Roman" w:eastAsia="Calibri" w:hAnsi="Times New Roman"/>
                <w:sz w:val="20"/>
                <w:szCs w:val="20"/>
              </w:rPr>
              <w:t>i</w:t>
            </w:r>
          </w:p>
        </w:tc>
        <w:tc>
          <w:tcPr>
            <w:tcW w:w="277" w:type="pct"/>
            <w:shd w:val="clear" w:color="auto" w:fill="auto"/>
            <w:vAlign w:val="center"/>
          </w:tcPr>
          <w:p w:rsidR="00D67CD9" w:rsidRPr="0039425A" w:rsidRDefault="00D67CD9" w:rsidP="00D67CD9">
            <w:pPr>
              <w:spacing w:after="120" w:line="259" w:lineRule="auto"/>
              <w:rPr>
                <w:rFonts w:ascii="Times New Roman" w:eastAsia="Calibri" w:hAnsi="Times New Roman"/>
                <w:b/>
                <w:sz w:val="20"/>
                <w:szCs w:val="20"/>
              </w:rPr>
            </w:pPr>
          </w:p>
        </w:tc>
        <w:tc>
          <w:tcPr>
            <w:tcW w:w="414" w:type="pct"/>
            <w:shd w:val="clear" w:color="auto" w:fill="auto"/>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sz w:val="20"/>
                <w:szCs w:val="20"/>
              </w:rPr>
              <w:t>G</w:t>
            </w:r>
          </w:p>
        </w:tc>
        <w:tc>
          <w:tcPr>
            <w:tcW w:w="486" w:type="pct"/>
            <w:gridSpan w:val="2"/>
            <w:shd w:val="clear" w:color="auto" w:fill="auto"/>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sz w:val="20"/>
                <w:szCs w:val="20"/>
              </w:rPr>
              <w:t>C</w:t>
            </w:r>
          </w:p>
        </w:tc>
        <w:tc>
          <w:tcPr>
            <w:tcW w:w="300" w:type="pct"/>
            <w:shd w:val="clear" w:color="auto" w:fill="auto"/>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sz w:val="20"/>
                <w:szCs w:val="20"/>
                <w:lang w:val="en-US"/>
              </w:rPr>
              <w:t>B</w:t>
            </w:r>
          </w:p>
        </w:tc>
        <w:tc>
          <w:tcPr>
            <w:tcW w:w="259" w:type="pct"/>
            <w:shd w:val="clear" w:color="auto" w:fill="auto"/>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sz w:val="20"/>
                <w:szCs w:val="20"/>
              </w:rPr>
              <w:t>C</w:t>
            </w:r>
          </w:p>
        </w:tc>
        <w:tc>
          <w:tcPr>
            <w:tcW w:w="552" w:type="pct"/>
            <w:shd w:val="clear" w:color="auto" w:fill="auto"/>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sz w:val="20"/>
                <w:szCs w:val="20"/>
                <w:lang w:val="en-US"/>
              </w:rPr>
              <w:t>C</w:t>
            </w:r>
          </w:p>
        </w:tc>
      </w:tr>
      <w:tr w:rsidR="00D67CD9" w:rsidRPr="0039425A" w:rsidTr="00D67CD9">
        <w:trPr>
          <w:jc w:val="center"/>
        </w:trPr>
        <w:tc>
          <w:tcPr>
            <w:tcW w:w="144" w:type="pct"/>
            <w:shd w:val="clear" w:color="auto" w:fill="auto"/>
            <w:vAlign w:val="center"/>
          </w:tcPr>
          <w:p w:rsidR="00D67CD9" w:rsidRPr="0039425A" w:rsidRDefault="00D67CD9" w:rsidP="00D67CD9">
            <w:pPr>
              <w:spacing w:after="120" w:line="259" w:lineRule="auto"/>
              <w:rPr>
                <w:rFonts w:ascii="Times New Roman" w:eastAsia="Calibri" w:hAnsi="Times New Roman"/>
                <w:sz w:val="20"/>
                <w:szCs w:val="20"/>
                <w:lang w:val="en-US"/>
              </w:rPr>
            </w:pPr>
            <w:r w:rsidRPr="0039425A">
              <w:rPr>
                <w:rFonts w:ascii="Times New Roman" w:eastAsia="Calibri" w:hAnsi="Times New Roman"/>
                <w:sz w:val="20"/>
                <w:szCs w:val="20"/>
                <w:lang w:val="en-US"/>
              </w:rPr>
              <w:t>B</w:t>
            </w:r>
          </w:p>
        </w:tc>
        <w:tc>
          <w:tcPr>
            <w:tcW w:w="410" w:type="pct"/>
            <w:shd w:val="clear" w:color="auto" w:fill="auto"/>
            <w:vAlign w:val="center"/>
          </w:tcPr>
          <w:p w:rsidR="00D67CD9" w:rsidRPr="0039425A" w:rsidRDefault="00D67CD9" w:rsidP="00D67CD9">
            <w:pPr>
              <w:spacing w:after="120" w:line="259" w:lineRule="auto"/>
              <w:rPr>
                <w:rFonts w:ascii="Times New Roman" w:eastAsia="Calibri" w:hAnsi="Times New Roman"/>
                <w:sz w:val="20"/>
                <w:szCs w:val="20"/>
                <w:lang w:val="en-US"/>
              </w:rPr>
            </w:pPr>
            <w:r w:rsidRPr="0039425A">
              <w:rPr>
                <w:rFonts w:ascii="Times New Roman" w:eastAsia="Calibri" w:hAnsi="Times New Roman"/>
                <w:sz w:val="20"/>
                <w:szCs w:val="20"/>
                <w:lang w:val="en-US"/>
              </w:rPr>
              <w:t>A053</w:t>
            </w:r>
          </w:p>
        </w:tc>
        <w:tc>
          <w:tcPr>
            <w:tcW w:w="833" w:type="pct"/>
            <w:shd w:val="clear" w:color="auto" w:fill="auto"/>
            <w:vAlign w:val="center"/>
          </w:tcPr>
          <w:p w:rsidR="00D67CD9" w:rsidRPr="0039425A" w:rsidRDefault="00D67CD9" w:rsidP="00D67CD9">
            <w:pPr>
              <w:spacing w:after="120" w:line="259" w:lineRule="auto"/>
              <w:rPr>
                <w:rFonts w:ascii="Times New Roman" w:eastAsia="Calibri" w:hAnsi="Times New Roman"/>
                <w:i/>
                <w:iCs/>
                <w:sz w:val="20"/>
                <w:szCs w:val="20"/>
                <w:lang w:val="en-US"/>
              </w:rPr>
            </w:pPr>
            <w:r w:rsidRPr="0039425A">
              <w:rPr>
                <w:rFonts w:ascii="Times New Roman" w:eastAsia="Calibri" w:hAnsi="Times New Roman"/>
                <w:i/>
                <w:iCs/>
                <w:sz w:val="20"/>
                <w:szCs w:val="20"/>
                <w:lang w:val="en-US"/>
              </w:rPr>
              <w:t>Anas platyrhynchos</w:t>
            </w:r>
          </w:p>
        </w:tc>
        <w:tc>
          <w:tcPr>
            <w:tcW w:w="151" w:type="pct"/>
            <w:shd w:val="clear" w:color="auto" w:fill="auto"/>
            <w:vAlign w:val="center"/>
          </w:tcPr>
          <w:p w:rsidR="00D67CD9" w:rsidRPr="0039425A" w:rsidRDefault="00D67CD9" w:rsidP="00D67CD9">
            <w:pPr>
              <w:spacing w:after="120" w:line="259" w:lineRule="auto"/>
              <w:rPr>
                <w:rFonts w:ascii="Times New Roman" w:eastAsia="Calibri" w:hAnsi="Times New Roman"/>
                <w:sz w:val="20"/>
                <w:szCs w:val="20"/>
              </w:rPr>
            </w:pPr>
          </w:p>
        </w:tc>
        <w:tc>
          <w:tcPr>
            <w:tcW w:w="124" w:type="pct"/>
            <w:shd w:val="clear" w:color="auto" w:fill="auto"/>
            <w:vAlign w:val="center"/>
          </w:tcPr>
          <w:p w:rsidR="00D67CD9" w:rsidRPr="0039425A" w:rsidRDefault="00D67CD9" w:rsidP="00D67CD9">
            <w:pPr>
              <w:spacing w:after="120" w:line="259" w:lineRule="auto"/>
              <w:rPr>
                <w:rFonts w:ascii="Times New Roman" w:eastAsia="Calibri" w:hAnsi="Times New Roman"/>
                <w:b/>
                <w:sz w:val="20"/>
                <w:szCs w:val="20"/>
              </w:rPr>
            </w:pPr>
          </w:p>
        </w:tc>
        <w:tc>
          <w:tcPr>
            <w:tcW w:w="185" w:type="pct"/>
            <w:gridSpan w:val="2"/>
            <w:shd w:val="clear" w:color="auto" w:fill="auto"/>
            <w:vAlign w:val="center"/>
          </w:tcPr>
          <w:p w:rsidR="00D67CD9" w:rsidRPr="0039425A" w:rsidRDefault="00D67CD9" w:rsidP="00D67CD9">
            <w:pPr>
              <w:spacing w:after="120" w:line="259" w:lineRule="auto"/>
              <w:rPr>
                <w:rFonts w:ascii="Times New Roman" w:eastAsia="Calibri" w:hAnsi="Times New Roman"/>
                <w:sz w:val="20"/>
                <w:szCs w:val="20"/>
                <w:lang w:val="en-US"/>
              </w:rPr>
            </w:pPr>
            <w:r w:rsidRPr="0039425A">
              <w:rPr>
                <w:rFonts w:ascii="Times New Roman" w:eastAsia="Calibri" w:hAnsi="Times New Roman"/>
                <w:sz w:val="20"/>
                <w:szCs w:val="20"/>
                <w:lang w:val="en-US"/>
              </w:rPr>
              <w:t>c</w:t>
            </w:r>
          </w:p>
        </w:tc>
        <w:tc>
          <w:tcPr>
            <w:tcW w:w="307" w:type="pct"/>
            <w:shd w:val="clear" w:color="auto" w:fill="auto"/>
            <w:vAlign w:val="center"/>
          </w:tcPr>
          <w:p w:rsidR="00D67CD9" w:rsidRPr="0039425A" w:rsidRDefault="00D67CD9" w:rsidP="00D67CD9">
            <w:pPr>
              <w:spacing w:after="120" w:line="259" w:lineRule="auto"/>
              <w:rPr>
                <w:rFonts w:ascii="Times New Roman" w:eastAsia="Calibri" w:hAnsi="Times New Roman"/>
                <w:sz w:val="20"/>
                <w:szCs w:val="20"/>
                <w:lang w:val="en-US"/>
              </w:rPr>
            </w:pPr>
            <w:r w:rsidRPr="0039425A">
              <w:rPr>
                <w:rFonts w:ascii="Times New Roman" w:eastAsia="Calibri" w:hAnsi="Times New Roman"/>
                <w:sz w:val="20"/>
                <w:szCs w:val="20"/>
                <w:lang w:val="en-US"/>
              </w:rPr>
              <w:t>150</w:t>
            </w:r>
          </w:p>
        </w:tc>
        <w:tc>
          <w:tcPr>
            <w:tcW w:w="349" w:type="pct"/>
            <w:shd w:val="clear" w:color="auto" w:fill="auto"/>
            <w:vAlign w:val="center"/>
          </w:tcPr>
          <w:p w:rsidR="00D67CD9" w:rsidRPr="0039425A" w:rsidRDefault="00D67CD9" w:rsidP="00D67CD9">
            <w:pPr>
              <w:spacing w:after="120" w:line="259" w:lineRule="auto"/>
              <w:rPr>
                <w:rFonts w:ascii="Times New Roman" w:eastAsia="Calibri" w:hAnsi="Times New Roman"/>
                <w:sz w:val="20"/>
                <w:szCs w:val="20"/>
                <w:lang w:val="en-US"/>
              </w:rPr>
            </w:pPr>
            <w:r w:rsidRPr="0039425A">
              <w:rPr>
                <w:rFonts w:ascii="Times New Roman" w:eastAsia="Calibri" w:hAnsi="Times New Roman"/>
                <w:sz w:val="20"/>
                <w:szCs w:val="20"/>
                <w:lang w:val="en-US"/>
              </w:rPr>
              <w:t>2000</w:t>
            </w:r>
          </w:p>
        </w:tc>
        <w:tc>
          <w:tcPr>
            <w:tcW w:w="210" w:type="pct"/>
            <w:shd w:val="clear" w:color="auto" w:fill="auto"/>
            <w:vAlign w:val="center"/>
          </w:tcPr>
          <w:p w:rsidR="00D67CD9" w:rsidRPr="0039425A" w:rsidRDefault="00D67CD9" w:rsidP="00D67CD9">
            <w:pPr>
              <w:spacing w:after="120" w:line="259" w:lineRule="auto"/>
              <w:rPr>
                <w:rFonts w:ascii="Times New Roman" w:eastAsia="Calibri" w:hAnsi="Times New Roman"/>
                <w:sz w:val="20"/>
                <w:szCs w:val="20"/>
                <w:lang w:val="en-US"/>
              </w:rPr>
            </w:pPr>
            <w:r w:rsidRPr="0039425A">
              <w:rPr>
                <w:rFonts w:ascii="Times New Roman" w:eastAsia="Calibri" w:hAnsi="Times New Roman"/>
                <w:sz w:val="20"/>
                <w:szCs w:val="20"/>
                <w:lang w:val="en-US"/>
              </w:rPr>
              <w:t>i</w:t>
            </w:r>
          </w:p>
        </w:tc>
        <w:tc>
          <w:tcPr>
            <w:tcW w:w="277" w:type="pct"/>
            <w:shd w:val="clear" w:color="auto" w:fill="auto"/>
            <w:vAlign w:val="center"/>
          </w:tcPr>
          <w:p w:rsidR="00D67CD9" w:rsidRPr="0039425A" w:rsidRDefault="00D67CD9" w:rsidP="00D67CD9">
            <w:pPr>
              <w:spacing w:after="120" w:line="259" w:lineRule="auto"/>
              <w:rPr>
                <w:rFonts w:ascii="Times New Roman" w:eastAsia="Calibri" w:hAnsi="Times New Roman"/>
                <w:b/>
                <w:sz w:val="20"/>
                <w:szCs w:val="20"/>
              </w:rPr>
            </w:pPr>
          </w:p>
        </w:tc>
        <w:tc>
          <w:tcPr>
            <w:tcW w:w="414" w:type="pct"/>
            <w:shd w:val="clear" w:color="auto" w:fill="auto"/>
            <w:vAlign w:val="center"/>
          </w:tcPr>
          <w:p w:rsidR="00D67CD9" w:rsidRPr="0039425A" w:rsidRDefault="00D67CD9" w:rsidP="00D67CD9">
            <w:pPr>
              <w:spacing w:after="120" w:line="259" w:lineRule="auto"/>
              <w:rPr>
                <w:rFonts w:ascii="Times New Roman" w:eastAsia="Calibri" w:hAnsi="Times New Roman"/>
                <w:sz w:val="20"/>
                <w:szCs w:val="20"/>
                <w:lang w:val="en-US"/>
              </w:rPr>
            </w:pPr>
            <w:r w:rsidRPr="0039425A">
              <w:rPr>
                <w:rFonts w:ascii="Times New Roman" w:eastAsia="Calibri" w:hAnsi="Times New Roman"/>
                <w:sz w:val="20"/>
                <w:szCs w:val="20"/>
                <w:lang w:val="en-US"/>
              </w:rPr>
              <w:t>G</w:t>
            </w:r>
          </w:p>
        </w:tc>
        <w:tc>
          <w:tcPr>
            <w:tcW w:w="486" w:type="pct"/>
            <w:gridSpan w:val="2"/>
            <w:shd w:val="clear" w:color="auto" w:fill="auto"/>
            <w:vAlign w:val="center"/>
          </w:tcPr>
          <w:p w:rsidR="00D67CD9" w:rsidRPr="0039425A" w:rsidRDefault="00D67CD9" w:rsidP="00D67CD9">
            <w:pPr>
              <w:spacing w:after="120" w:line="259" w:lineRule="auto"/>
              <w:rPr>
                <w:rFonts w:ascii="Times New Roman" w:eastAsia="Calibri" w:hAnsi="Times New Roman"/>
                <w:sz w:val="20"/>
                <w:szCs w:val="20"/>
                <w:lang w:val="en-US"/>
              </w:rPr>
            </w:pPr>
            <w:r w:rsidRPr="0039425A">
              <w:rPr>
                <w:rFonts w:ascii="Times New Roman" w:eastAsia="Calibri" w:hAnsi="Times New Roman"/>
                <w:sz w:val="20"/>
                <w:szCs w:val="20"/>
                <w:lang w:val="en-US"/>
              </w:rPr>
              <w:t>B</w:t>
            </w:r>
          </w:p>
        </w:tc>
        <w:tc>
          <w:tcPr>
            <w:tcW w:w="300" w:type="pct"/>
            <w:shd w:val="clear" w:color="auto" w:fill="auto"/>
            <w:vAlign w:val="center"/>
          </w:tcPr>
          <w:p w:rsidR="00D67CD9" w:rsidRPr="0039425A" w:rsidRDefault="00D67CD9" w:rsidP="00D67CD9">
            <w:pPr>
              <w:spacing w:after="120" w:line="259" w:lineRule="auto"/>
              <w:rPr>
                <w:rFonts w:ascii="Times New Roman" w:eastAsia="Calibri" w:hAnsi="Times New Roman"/>
                <w:sz w:val="20"/>
                <w:szCs w:val="20"/>
                <w:lang w:val="en-US"/>
              </w:rPr>
            </w:pPr>
            <w:r w:rsidRPr="0039425A">
              <w:rPr>
                <w:rFonts w:ascii="Times New Roman" w:eastAsia="Calibri" w:hAnsi="Times New Roman"/>
                <w:sz w:val="20"/>
                <w:szCs w:val="20"/>
                <w:lang w:val="en-US"/>
              </w:rPr>
              <w:t>B</w:t>
            </w:r>
          </w:p>
        </w:tc>
        <w:tc>
          <w:tcPr>
            <w:tcW w:w="259" w:type="pct"/>
            <w:shd w:val="clear" w:color="auto" w:fill="auto"/>
            <w:vAlign w:val="center"/>
          </w:tcPr>
          <w:p w:rsidR="00D67CD9" w:rsidRPr="0039425A" w:rsidRDefault="00D67CD9" w:rsidP="00D67CD9">
            <w:pPr>
              <w:spacing w:after="120" w:line="259" w:lineRule="auto"/>
              <w:rPr>
                <w:rFonts w:ascii="Times New Roman" w:eastAsia="Calibri" w:hAnsi="Times New Roman"/>
                <w:sz w:val="20"/>
                <w:szCs w:val="20"/>
                <w:lang w:val="en-US"/>
              </w:rPr>
            </w:pPr>
            <w:r w:rsidRPr="0039425A">
              <w:rPr>
                <w:rFonts w:ascii="Times New Roman" w:eastAsia="Calibri" w:hAnsi="Times New Roman"/>
                <w:sz w:val="20"/>
                <w:szCs w:val="20"/>
                <w:lang w:val="en-US"/>
              </w:rPr>
              <w:t>C</w:t>
            </w:r>
          </w:p>
        </w:tc>
        <w:tc>
          <w:tcPr>
            <w:tcW w:w="552" w:type="pct"/>
            <w:shd w:val="clear" w:color="auto" w:fill="auto"/>
            <w:vAlign w:val="center"/>
          </w:tcPr>
          <w:p w:rsidR="00D67CD9" w:rsidRPr="0039425A" w:rsidRDefault="00D67CD9" w:rsidP="00D67CD9">
            <w:pPr>
              <w:spacing w:after="120" w:line="259" w:lineRule="auto"/>
              <w:rPr>
                <w:rFonts w:ascii="Times New Roman" w:eastAsia="Calibri" w:hAnsi="Times New Roman"/>
                <w:sz w:val="20"/>
                <w:szCs w:val="20"/>
                <w:lang w:val="en-US"/>
              </w:rPr>
            </w:pPr>
            <w:r w:rsidRPr="0039425A">
              <w:rPr>
                <w:rFonts w:ascii="Times New Roman" w:eastAsia="Calibri" w:hAnsi="Times New Roman"/>
                <w:sz w:val="20"/>
                <w:szCs w:val="20"/>
                <w:lang w:val="en-US"/>
              </w:rPr>
              <w:t>B</w:t>
            </w:r>
          </w:p>
        </w:tc>
      </w:tr>
    </w:tbl>
    <w:p w:rsidR="00D67CD9" w:rsidRPr="00D67CD9" w:rsidRDefault="00D67CD9" w:rsidP="00D67CD9">
      <w:pPr>
        <w:spacing w:after="160" w:line="259" w:lineRule="auto"/>
        <w:rPr>
          <w:rFonts w:ascii="Times New Roman" w:eastAsia="Calibri" w:hAnsi="Times New Roman"/>
          <w:sz w:val="24"/>
          <w:szCs w:val="24"/>
          <w:lang w:val="en-US"/>
        </w:rPr>
      </w:pPr>
    </w:p>
    <w:p w:rsidR="00D67CD9" w:rsidRPr="0039425A" w:rsidRDefault="00D67CD9" w:rsidP="00D67CD9">
      <w:pPr>
        <w:keepNext/>
        <w:keepLines/>
        <w:spacing w:before="240" w:after="0" w:line="259" w:lineRule="auto"/>
        <w:jc w:val="center"/>
        <w:outlineLvl w:val="0"/>
        <w:rPr>
          <w:rFonts w:ascii="Times New Roman" w:hAnsi="Times New Roman"/>
          <w:color w:val="1F497D" w:themeColor="text2"/>
          <w:sz w:val="28"/>
          <w:szCs w:val="28"/>
        </w:rPr>
      </w:pPr>
      <w:bookmarkStart w:id="20" w:name="_Toc87115675"/>
      <w:bookmarkStart w:id="21" w:name="_Toc89162683"/>
      <w:r w:rsidRPr="0039425A">
        <w:rPr>
          <w:rFonts w:ascii="Times New Roman" w:hAnsi="Times New Roman"/>
          <w:color w:val="1F497D" w:themeColor="text2"/>
          <w:sz w:val="28"/>
          <w:szCs w:val="28"/>
        </w:rPr>
        <w:t xml:space="preserve">Специфични цели за A052 </w:t>
      </w:r>
      <w:r w:rsidRPr="0039425A">
        <w:rPr>
          <w:rFonts w:ascii="Times New Roman" w:hAnsi="Times New Roman"/>
          <w:i/>
          <w:iCs/>
          <w:color w:val="1F497D" w:themeColor="text2"/>
          <w:sz w:val="28"/>
          <w:szCs w:val="28"/>
          <w:lang w:val="en-GB"/>
        </w:rPr>
        <w:t>A</w:t>
      </w:r>
      <w:r w:rsidRPr="0039425A">
        <w:rPr>
          <w:rFonts w:ascii="Times New Roman" w:hAnsi="Times New Roman"/>
          <w:i/>
          <w:iCs/>
          <w:color w:val="1F497D" w:themeColor="text2"/>
          <w:sz w:val="28"/>
          <w:szCs w:val="28"/>
        </w:rPr>
        <w:t>nas crecca</w:t>
      </w:r>
      <w:r w:rsidRPr="0039425A">
        <w:rPr>
          <w:rFonts w:ascii="Times New Roman" w:hAnsi="Times New Roman"/>
          <w:color w:val="1F497D" w:themeColor="text2"/>
          <w:sz w:val="28"/>
          <w:szCs w:val="28"/>
        </w:rPr>
        <w:t xml:space="preserve"> (зимно бърне)</w:t>
      </w:r>
      <w:bookmarkEnd w:id="20"/>
      <w:bookmarkEnd w:id="21"/>
    </w:p>
    <w:p w:rsidR="00D67CD9" w:rsidRPr="00D67CD9" w:rsidRDefault="00D67CD9" w:rsidP="00D67CD9">
      <w:pPr>
        <w:spacing w:after="120" w:line="259" w:lineRule="auto"/>
        <w:rPr>
          <w:rFonts w:ascii="Times New Roman" w:eastAsia="Calibri" w:hAnsi="Times New Roman"/>
          <w:b/>
          <w:sz w:val="24"/>
          <w:szCs w:val="24"/>
        </w:rPr>
      </w:pPr>
    </w:p>
    <w:p w:rsidR="00D67CD9" w:rsidRPr="00D67CD9" w:rsidRDefault="0039425A" w:rsidP="00D67CD9">
      <w:pPr>
        <w:spacing w:after="120" w:line="259" w:lineRule="auto"/>
        <w:rPr>
          <w:rFonts w:ascii="Times New Roman" w:eastAsia="Calibri" w:hAnsi="Times New Roman"/>
          <w:b/>
          <w:sz w:val="24"/>
          <w:szCs w:val="24"/>
        </w:rPr>
      </w:pPr>
      <w:r>
        <w:rPr>
          <w:rFonts w:ascii="Times New Roman" w:eastAsia="Calibri" w:hAnsi="Times New Roman"/>
          <w:b/>
          <w:sz w:val="24"/>
          <w:szCs w:val="24"/>
        </w:rPr>
        <w:t>1.</w:t>
      </w:r>
      <w:r w:rsidR="00D67CD9" w:rsidRPr="00D67CD9">
        <w:rPr>
          <w:rFonts w:ascii="Times New Roman" w:eastAsia="Calibri" w:hAnsi="Times New Roman"/>
          <w:b/>
          <w:sz w:val="24"/>
          <w:szCs w:val="24"/>
        </w:rPr>
        <w:t>Кратка хaрактеристика на вида</w:t>
      </w:r>
    </w:p>
    <w:p w:rsidR="00D67CD9" w:rsidRPr="00D67CD9" w:rsidRDefault="00D67CD9" w:rsidP="0039425A">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Дължината на тялото 34-38 cm, тегло 163 - 500 gr., а размахът на крилата – 53-64 cm (Cramp &amp; Simmons eds., 1977). Оперението е с изразен полов диморфизъм. При мъжките главата е ръждивокафява със зелена ивица отстрани.Маховите и гърбът са светлосиви,коремът-бял. Гърдите са светли с тъмнокафяви петънца. Подопашието е жълтеникаво. Крилното огледало е зелено. Женската със защитно ръждивокафяво оперение. Гласовит, често издава Характерен позив който представлява късо подсвиркване. Обикновено мигрира и зимува на големи ята. Ятата често са смесени с други видове патици – най-често зеленоглавки и фишове.</w:t>
      </w:r>
    </w:p>
    <w:p w:rsidR="00D67CD9" w:rsidRPr="00D67CD9" w:rsidRDefault="00D67CD9" w:rsidP="0039425A">
      <w:pPr>
        <w:spacing w:after="120" w:line="259" w:lineRule="auto"/>
        <w:jc w:val="both"/>
        <w:rPr>
          <w:rFonts w:ascii="Times New Roman" w:eastAsia="Calibri" w:hAnsi="Times New Roman"/>
          <w:i/>
          <w:sz w:val="24"/>
          <w:szCs w:val="24"/>
        </w:rPr>
      </w:pPr>
      <w:r w:rsidRPr="00D67CD9">
        <w:rPr>
          <w:rFonts w:ascii="Times New Roman" w:eastAsia="Calibri" w:hAnsi="Times New Roman"/>
          <w:i/>
          <w:sz w:val="24"/>
          <w:szCs w:val="24"/>
        </w:rPr>
        <w:lastRenderedPageBreak/>
        <w:t>Характер на пребиваване в страната</w:t>
      </w:r>
    </w:p>
    <w:p w:rsidR="00D67CD9" w:rsidRPr="00D67CD9" w:rsidRDefault="00D67CD9" w:rsidP="0039425A">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У нас зимното бърне е зимуващ и мигриращ вид. Отделни двойки остават и през гнездовия период и вероятно гнездят у нас, но през последните две десетилетия няма наблюдения доказващи със сигурност гнездене. През зимата е многочислен вид. Големи ята долитат от северните части на Европа зимуват по р. Дунав, по Черноморските езера и блата, в големи и малки вътрешни водоеми, а значителна част (особено при по-студено време) и във вътрешните реки. Пролетната миграция е от средата на февруари до края на април. Есенната миграция е от края на август до ноември.</w:t>
      </w:r>
    </w:p>
    <w:p w:rsidR="00D67CD9" w:rsidRPr="00D67CD9" w:rsidRDefault="00D67CD9" w:rsidP="0039425A">
      <w:pPr>
        <w:spacing w:after="120" w:line="259" w:lineRule="auto"/>
        <w:jc w:val="both"/>
        <w:rPr>
          <w:rFonts w:ascii="Times New Roman" w:eastAsia="Calibri" w:hAnsi="Times New Roman"/>
          <w:i/>
          <w:sz w:val="24"/>
          <w:szCs w:val="24"/>
        </w:rPr>
      </w:pPr>
      <w:r w:rsidRPr="00D67CD9">
        <w:rPr>
          <w:rFonts w:ascii="Times New Roman" w:eastAsia="Calibri" w:hAnsi="Times New Roman"/>
          <w:i/>
          <w:sz w:val="24"/>
          <w:szCs w:val="24"/>
        </w:rPr>
        <w:t>Характерно местообитание</w:t>
      </w:r>
    </w:p>
    <w:p w:rsidR="00D67CD9" w:rsidRPr="00D67CD9" w:rsidRDefault="00D67CD9" w:rsidP="0039425A">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По време на миграция и зимуване се среща в солени, бракични и сладководни стоящи водоеми от всякакъв Характер,  в средни течения на реки, в плитководни участъци на р.Дунав (пясъчни коси,устия на реки). Предпочита по-плитки водоеми или по-плитките части на язовирите,като много често се храни в тинята. През гнездовия период обитава сладководни и полусолени блата и езера. Подходящи гнездови местообитания са 3140, 3150 и 3270 според Директивата за хaбитатите (Кавръкова и др., 2005).</w:t>
      </w:r>
    </w:p>
    <w:p w:rsidR="00D67CD9" w:rsidRPr="00D67CD9" w:rsidRDefault="00D67CD9" w:rsidP="0039425A">
      <w:pPr>
        <w:spacing w:after="120" w:line="259" w:lineRule="auto"/>
        <w:jc w:val="both"/>
        <w:rPr>
          <w:rFonts w:ascii="Times New Roman" w:eastAsia="Calibri" w:hAnsi="Times New Roman"/>
          <w:i/>
          <w:sz w:val="24"/>
          <w:szCs w:val="24"/>
        </w:rPr>
      </w:pPr>
      <w:r w:rsidRPr="00D67CD9">
        <w:rPr>
          <w:rFonts w:ascii="Times New Roman" w:eastAsia="Calibri" w:hAnsi="Times New Roman"/>
          <w:i/>
          <w:sz w:val="24"/>
          <w:szCs w:val="24"/>
        </w:rPr>
        <w:t>Хранене</w:t>
      </w:r>
    </w:p>
    <w:p w:rsidR="00D67CD9" w:rsidRPr="00D67CD9" w:rsidRDefault="00D67CD9" w:rsidP="0039425A">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Храни се както с растителна храна –главно семена, така и с животинска. Животинският компонент на храната преобладава през лятото. От водната растителност предпочита семена на водни растения, а по-рядко яде и самите водорасли. Яде също миди, ларви на двукрили –например хирономиди, водни бръмбари и дървеници, ракообразни и прешленести червеи (Cramp &amp; Simmons eds., 1977).</w:t>
      </w:r>
    </w:p>
    <w:p w:rsidR="00D67CD9" w:rsidRPr="00D67CD9" w:rsidRDefault="0039425A" w:rsidP="00D67CD9">
      <w:pPr>
        <w:spacing w:after="120" w:line="259" w:lineRule="auto"/>
        <w:rPr>
          <w:rFonts w:ascii="Times New Roman" w:eastAsia="Calibri" w:hAnsi="Times New Roman"/>
          <w:b/>
          <w:sz w:val="24"/>
          <w:szCs w:val="24"/>
        </w:rPr>
      </w:pPr>
      <w:r>
        <w:rPr>
          <w:rFonts w:ascii="Times New Roman" w:eastAsia="Calibri" w:hAnsi="Times New Roman"/>
          <w:b/>
          <w:sz w:val="24"/>
          <w:szCs w:val="24"/>
        </w:rPr>
        <w:t>3.</w:t>
      </w:r>
      <w:r w:rsidR="00D67CD9" w:rsidRPr="00D67CD9">
        <w:rPr>
          <w:rFonts w:ascii="Times New Roman" w:eastAsia="Calibri" w:hAnsi="Times New Roman"/>
          <w:b/>
          <w:sz w:val="24"/>
          <w:szCs w:val="24"/>
        </w:rPr>
        <w:t>Разпространение, природозащитно състояние и тенденции в популацията на вида на национално ниво</w:t>
      </w:r>
    </w:p>
    <w:p w:rsidR="00D67CD9" w:rsidRPr="00D67CD9" w:rsidRDefault="00D67CD9" w:rsidP="0039425A">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Случаите на гнездене на вида в по-далечно минало са били главно на Атанасовското езеро край Бургас, покрай р. Дунав, в Драгоманското блато и бившето Стралджанско блато (Нанкинов и др., 1997, Michev et al., 2004, Янков отг. ред., 2007). В последните 20 години двойки или малки групички от възрастни птици са наблюдавани през лятото също в крайдунавските влажни зони, на места в Дунавската равнина, в Драгоманското блато (Янков отг. ред., 2007, Shurulinkov et al.</w:t>
      </w:r>
      <w:r w:rsidRPr="00D67CD9">
        <w:rPr>
          <w:rFonts w:ascii="Times New Roman" w:eastAsia="Calibri" w:hAnsi="Times New Roman"/>
          <w:sz w:val="24"/>
          <w:szCs w:val="24"/>
          <w:lang w:val="en-GB"/>
        </w:rPr>
        <w:t>,</w:t>
      </w:r>
      <w:r w:rsidRPr="00D67CD9">
        <w:rPr>
          <w:rFonts w:ascii="Times New Roman" w:eastAsia="Calibri" w:hAnsi="Times New Roman"/>
          <w:sz w:val="24"/>
          <w:szCs w:val="24"/>
        </w:rPr>
        <w:t xml:space="preserve"> 2013, Shurulinkov et al.</w:t>
      </w:r>
      <w:r w:rsidRPr="00D67CD9">
        <w:rPr>
          <w:rFonts w:ascii="Times New Roman" w:eastAsia="Calibri" w:hAnsi="Times New Roman"/>
          <w:sz w:val="24"/>
          <w:szCs w:val="24"/>
          <w:lang w:val="en-GB"/>
        </w:rPr>
        <w:t xml:space="preserve">, </w:t>
      </w:r>
      <w:r w:rsidRPr="00D67CD9">
        <w:rPr>
          <w:rFonts w:ascii="Times New Roman" w:eastAsia="Calibri" w:hAnsi="Times New Roman"/>
          <w:sz w:val="24"/>
          <w:szCs w:val="24"/>
        </w:rPr>
        <w:t>2019</w:t>
      </w:r>
      <w:r w:rsidRPr="00D67CD9">
        <w:rPr>
          <w:rFonts w:ascii="Times New Roman" w:eastAsia="Calibri" w:hAnsi="Times New Roman"/>
          <w:sz w:val="24"/>
          <w:szCs w:val="24"/>
          <w:lang w:val="en-GB"/>
        </w:rPr>
        <w:t>a</w:t>
      </w:r>
      <w:r w:rsidRPr="00D67CD9">
        <w:rPr>
          <w:rFonts w:ascii="Times New Roman" w:eastAsia="Calibri" w:hAnsi="Times New Roman"/>
          <w:sz w:val="24"/>
          <w:szCs w:val="24"/>
        </w:rPr>
        <w:t>). При Докладването по чл.12 е съобщена численост на гнездовата популация у нас от 10-25 дв., с флуктуации, макар реално да няма доказано гнездене напоследък.</w:t>
      </w:r>
    </w:p>
    <w:p w:rsidR="00D67CD9" w:rsidRPr="00D67CD9" w:rsidRDefault="00D67CD9" w:rsidP="0039425A">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Зимното бърне зимува в цялата страна, във всякакъв тип водоеми. Най-значителните зимни концентрации са в крайморските езера и големите вътрешни язовири в южна България (Пясъчник, Копринка, Батак и др.). В тези водоеми зимуващите концентрации често надхвърлят 1000-1500 екз. Числеността на зимуващите у нас зимни бърнета според Докладването по чл.12 е 1500- 7300 екз. Тази цифра е в известна степен занижена поради недоброто отчитане на реките при СЗП, а там често зимуват немалко зимни бърнета. Тенденциите – както краткосрочна така и дългосрочна са флуктуиращи. </w:t>
      </w:r>
    </w:p>
    <w:p w:rsidR="00D67CD9" w:rsidRPr="00D67CD9" w:rsidRDefault="00D67CD9" w:rsidP="0039425A">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По време на миграция зимните бърнета са също така многочислени. Образуват концентрации от стотици индивиди дори в микроязовири. Според Докладването по чл.12 понастоящем миграционната численост на вида е в рамките на 3000 до 10000 индивида. Тази численост е занижена. За да се оцени по-правилно миграционната </w:t>
      </w:r>
      <w:r w:rsidRPr="00D67CD9">
        <w:rPr>
          <w:rFonts w:ascii="Times New Roman" w:eastAsia="Calibri" w:hAnsi="Times New Roman"/>
          <w:sz w:val="24"/>
          <w:szCs w:val="24"/>
        </w:rPr>
        <w:lastRenderedPageBreak/>
        <w:t>численост на вида са необходими синхронни преброявания в основните места за концентрация през месеците на миграция.</w:t>
      </w:r>
    </w:p>
    <w:p w:rsidR="00D67CD9" w:rsidRPr="00D67CD9" w:rsidRDefault="00D67CD9" w:rsidP="0039425A">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Според Докладването по чл.12, като заплахи за гнездовата популация на зимното бърне е посочена модификацията на хидрологичния режим на водоемите. Тук може да се включи строитеството на малки ВЕЦ по реките, което придобива масов храктер през последните десетилетия, корекциите, дигирането, изправянето на речните корита. За вида през зимата са посочени като заплахи екстракцията на петрол и природен газ, замърсяването на водите и промяната на предназначението на земите. Добивът на петрол и газ у нас няма никакво значение тъй като такъв на практика няма. Заплахите са вида през зимата са прекомерният отстрел, включително с незаконни средства, в защитени територии и в забранени периоди за лов, безпокойството през прелета и зимата от ловци, рибари, туристи и рибовъди, използването на пестициди и други химикали в селското стопанство, осушаването на влажни зони и паленето на масивите с висша водна растителност.</w:t>
      </w:r>
    </w:p>
    <w:p w:rsidR="00D67CD9" w:rsidRPr="00D67CD9" w:rsidRDefault="0039425A" w:rsidP="00D67CD9">
      <w:pPr>
        <w:spacing w:after="160" w:line="259" w:lineRule="auto"/>
        <w:rPr>
          <w:rFonts w:ascii="Times New Roman" w:eastAsia="Calibri" w:hAnsi="Times New Roman"/>
          <w:b/>
          <w:sz w:val="24"/>
          <w:szCs w:val="24"/>
        </w:rPr>
      </w:pPr>
      <w:r>
        <w:rPr>
          <w:rFonts w:ascii="Times New Roman" w:eastAsia="Calibri" w:hAnsi="Times New Roman"/>
          <w:b/>
          <w:sz w:val="24"/>
          <w:szCs w:val="24"/>
        </w:rPr>
        <w:t>3.</w:t>
      </w:r>
      <w:r w:rsidR="00D67CD9" w:rsidRPr="00D67CD9">
        <w:rPr>
          <w:rFonts w:ascii="Times New Roman" w:eastAsia="Calibri" w:hAnsi="Times New Roman"/>
          <w:b/>
          <w:sz w:val="24"/>
          <w:szCs w:val="24"/>
        </w:rPr>
        <w:t>Състояние в СЗЗ „Остров Ибиша“</w:t>
      </w:r>
    </w:p>
    <w:p w:rsidR="00D67CD9" w:rsidRPr="00D67CD9" w:rsidRDefault="00D67CD9" w:rsidP="0039425A">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Според </w:t>
      </w:r>
      <w:r w:rsidR="002513C2">
        <w:rPr>
          <w:rFonts w:ascii="Times New Roman" w:eastAsia="Calibri" w:hAnsi="Times New Roman"/>
          <w:sz w:val="24"/>
          <w:szCs w:val="24"/>
        </w:rPr>
        <w:t>СФД</w:t>
      </w:r>
      <w:r w:rsidRPr="00D67CD9">
        <w:rPr>
          <w:rFonts w:ascii="Times New Roman" w:eastAsia="Calibri" w:hAnsi="Times New Roman"/>
          <w:sz w:val="24"/>
          <w:szCs w:val="24"/>
        </w:rPr>
        <w:t xml:space="preserve"> на зоната зимното бърне е зимуващ вид с численост 0-201 екз.Това представлява 2,3% от националната зимуваща популация на вида.Оценката за популация опазвана в зоната в </w:t>
      </w:r>
      <w:r w:rsidR="002513C2">
        <w:rPr>
          <w:rFonts w:ascii="Times New Roman" w:eastAsia="Calibri" w:hAnsi="Times New Roman"/>
          <w:sz w:val="24"/>
          <w:szCs w:val="24"/>
        </w:rPr>
        <w:t>СФД</w:t>
      </w:r>
      <w:r w:rsidRPr="00D67CD9">
        <w:rPr>
          <w:rFonts w:ascii="Times New Roman" w:eastAsia="Calibri" w:hAnsi="Times New Roman"/>
          <w:sz w:val="24"/>
          <w:szCs w:val="24"/>
        </w:rPr>
        <w:t xml:space="preserve"> съответно е „В“, за опазване –„А“, за изолация –„С“ и общата оценка е „В“.</w:t>
      </w:r>
    </w:p>
    <w:p w:rsidR="00D67CD9" w:rsidRPr="00D67CD9" w:rsidRDefault="00D67CD9" w:rsidP="0039425A">
      <w:pPr>
        <w:spacing w:after="120" w:line="259" w:lineRule="auto"/>
        <w:jc w:val="both"/>
        <w:rPr>
          <w:rFonts w:ascii="Times New Roman" w:eastAsia="Calibri" w:hAnsi="Times New Roman"/>
          <w:i/>
          <w:sz w:val="24"/>
          <w:szCs w:val="24"/>
        </w:rPr>
      </w:pPr>
      <w:r w:rsidRPr="00D67CD9">
        <w:rPr>
          <w:rFonts w:ascii="Times New Roman" w:eastAsia="Calibri" w:hAnsi="Times New Roman"/>
          <w:i/>
          <w:sz w:val="24"/>
          <w:szCs w:val="24"/>
        </w:rPr>
        <w:t>Анализ на наличната информация</w:t>
      </w:r>
    </w:p>
    <w:p w:rsidR="00D67CD9" w:rsidRPr="00D67CD9" w:rsidRDefault="00D67CD9" w:rsidP="0039425A">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Зимното бърне се среща в зоната повече или по-малко редовно от октомври до март. Обикновено са наблюдавани малки ята. На 22.10.2016 г. е видяно ято от 10 екз. При последните среднозимни преброявания 2019-2020 г са налице следните наблюдения в или вблизост до зоната  - 12.01.2019 –с.Долно Линево – 5 екз, Козлодуй -30 екз., 11.01.2020 – Станево -23 екз., Козлодуй -3 екз.</w:t>
      </w:r>
      <w:r w:rsidRPr="00D67CD9">
        <w:rPr>
          <w:rFonts w:ascii="Times New Roman" w:eastAsia="Calibri" w:hAnsi="Times New Roman"/>
          <w:sz w:val="24"/>
          <w:szCs w:val="24"/>
          <w:lang w:val="en-US"/>
        </w:rPr>
        <w:t xml:space="preserve"> </w:t>
      </w:r>
      <w:r w:rsidRPr="00D67CD9">
        <w:rPr>
          <w:rFonts w:ascii="Times New Roman" w:eastAsia="Calibri" w:hAnsi="Times New Roman"/>
          <w:sz w:val="24"/>
          <w:szCs w:val="24"/>
        </w:rPr>
        <w:t xml:space="preserve">Други наблюдения – 16.01.2010 – в зоната – 20 екз. </w:t>
      </w:r>
      <w:r w:rsidRPr="00D67CD9">
        <w:rPr>
          <w:rFonts w:ascii="Times New Roman" w:eastAsia="Calibri" w:hAnsi="Times New Roman"/>
          <w:sz w:val="24"/>
          <w:szCs w:val="24"/>
          <w:lang w:val="en-US"/>
        </w:rPr>
        <w:t>(</w:t>
      </w:r>
      <w:r w:rsidRPr="00D67CD9">
        <w:rPr>
          <w:rFonts w:ascii="Times New Roman" w:eastAsia="Calibri" w:hAnsi="Times New Roman"/>
          <w:sz w:val="24"/>
          <w:szCs w:val="24"/>
        </w:rPr>
        <w:t xml:space="preserve">Т.Стефанов – </w:t>
      </w:r>
      <w:r w:rsidRPr="00D67CD9">
        <w:rPr>
          <w:rFonts w:ascii="Times New Roman" w:eastAsia="Calibri" w:hAnsi="Times New Roman"/>
          <w:sz w:val="24"/>
          <w:szCs w:val="24"/>
          <w:lang w:val="en-US"/>
        </w:rPr>
        <w:t>ebird)</w:t>
      </w:r>
      <w:r w:rsidRPr="00D67CD9">
        <w:rPr>
          <w:rFonts w:ascii="Times New Roman" w:eastAsia="Calibri" w:hAnsi="Times New Roman"/>
          <w:sz w:val="24"/>
          <w:szCs w:val="24"/>
        </w:rPr>
        <w:t>,</w:t>
      </w:r>
      <w:r w:rsidRPr="00D67CD9">
        <w:rPr>
          <w:rFonts w:ascii="Times New Roman" w:eastAsia="Calibri" w:hAnsi="Times New Roman"/>
          <w:sz w:val="24"/>
          <w:szCs w:val="24"/>
          <w:lang w:val="en-US"/>
        </w:rPr>
        <w:t xml:space="preserve"> 30.12.2020 –</w:t>
      </w:r>
      <w:r w:rsidRPr="00D67CD9">
        <w:rPr>
          <w:rFonts w:ascii="Times New Roman" w:eastAsia="Calibri" w:hAnsi="Times New Roman"/>
          <w:sz w:val="24"/>
          <w:szCs w:val="24"/>
        </w:rPr>
        <w:t xml:space="preserve">над Козлодуй -4 екз, 20.02.2021 – пак там – 10 екз. </w:t>
      </w:r>
      <w:r w:rsidRPr="00D67CD9">
        <w:rPr>
          <w:rFonts w:ascii="Times New Roman" w:eastAsia="Calibri" w:hAnsi="Times New Roman"/>
          <w:sz w:val="24"/>
          <w:szCs w:val="24"/>
          <w:lang w:val="en-US"/>
        </w:rPr>
        <w:t>(</w:t>
      </w:r>
      <w:r w:rsidRPr="00D67CD9">
        <w:rPr>
          <w:rFonts w:ascii="Times New Roman" w:eastAsia="Calibri" w:hAnsi="Times New Roman"/>
          <w:sz w:val="24"/>
          <w:szCs w:val="24"/>
        </w:rPr>
        <w:t xml:space="preserve">Р.Попов – </w:t>
      </w:r>
      <w:r w:rsidRPr="00D67CD9">
        <w:rPr>
          <w:rFonts w:ascii="Times New Roman" w:eastAsia="Calibri" w:hAnsi="Times New Roman"/>
          <w:sz w:val="24"/>
          <w:szCs w:val="24"/>
          <w:lang w:val="en-US"/>
        </w:rPr>
        <w:t xml:space="preserve">ebird), 4.03.2018 – </w:t>
      </w:r>
      <w:r w:rsidRPr="00D67CD9">
        <w:rPr>
          <w:rFonts w:ascii="Times New Roman" w:eastAsia="Calibri" w:hAnsi="Times New Roman"/>
          <w:sz w:val="24"/>
          <w:szCs w:val="24"/>
        </w:rPr>
        <w:t xml:space="preserve">Долно Линево – 20 екз. </w:t>
      </w:r>
      <w:r w:rsidRPr="00D67CD9">
        <w:rPr>
          <w:rFonts w:ascii="Times New Roman" w:eastAsia="Calibri" w:hAnsi="Times New Roman"/>
          <w:sz w:val="24"/>
          <w:szCs w:val="24"/>
          <w:lang w:val="en-US"/>
        </w:rPr>
        <w:t>(</w:t>
      </w:r>
      <w:r w:rsidRPr="00D67CD9">
        <w:rPr>
          <w:rFonts w:ascii="Times New Roman" w:eastAsia="Calibri" w:hAnsi="Times New Roman"/>
          <w:sz w:val="24"/>
          <w:szCs w:val="24"/>
        </w:rPr>
        <w:t xml:space="preserve">С.Гигов – </w:t>
      </w:r>
      <w:r w:rsidRPr="00D67CD9">
        <w:rPr>
          <w:rFonts w:ascii="Times New Roman" w:eastAsia="Calibri" w:hAnsi="Times New Roman"/>
          <w:sz w:val="24"/>
          <w:szCs w:val="24"/>
          <w:lang w:val="en-US"/>
        </w:rPr>
        <w:t>ebird).</w:t>
      </w:r>
      <w:r w:rsidRPr="00D67CD9">
        <w:rPr>
          <w:rFonts w:ascii="Times New Roman" w:eastAsia="Calibri" w:hAnsi="Times New Roman"/>
          <w:sz w:val="24"/>
          <w:szCs w:val="24"/>
        </w:rPr>
        <w:t xml:space="preserve"> </w:t>
      </w:r>
    </w:p>
    <w:p w:rsidR="00D67CD9" w:rsidRPr="00D67CD9" w:rsidRDefault="00D67CD9" w:rsidP="0039425A">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Местообитанията на вида по време на миграция и зимуване обхващат акваторията на зоната както и пясъчните коси.Тези местообитания имат площ около 223 ха.</w:t>
      </w:r>
    </w:p>
    <w:p w:rsidR="00D67CD9" w:rsidRPr="00D67CD9" w:rsidRDefault="00D67CD9" w:rsidP="0039425A">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Сред основните заплахи за вида в зоната са бракониерския отстрел и безпокойството от моторни лодки.</w:t>
      </w:r>
    </w:p>
    <w:p w:rsidR="00D67CD9" w:rsidRPr="00D67CD9" w:rsidRDefault="0039425A" w:rsidP="00D67CD9">
      <w:pPr>
        <w:spacing w:after="120" w:line="259" w:lineRule="auto"/>
        <w:rPr>
          <w:rFonts w:ascii="Times New Roman" w:eastAsia="Calibri" w:hAnsi="Times New Roman"/>
          <w:sz w:val="24"/>
          <w:szCs w:val="24"/>
        </w:rPr>
      </w:pPr>
      <w:r>
        <w:rPr>
          <w:rFonts w:ascii="Times New Roman" w:eastAsia="Calibri" w:hAnsi="Times New Roman"/>
          <w:sz w:val="24"/>
          <w:szCs w:val="24"/>
        </w:rPr>
        <w:t>4.</w:t>
      </w:r>
      <w:r w:rsidR="00D67CD9" w:rsidRPr="00D67CD9">
        <w:rPr>
          <w:rFonts w:ascii="Times New Roman" w:eastAsia="Calibri" w:hAnsi="Times New Roman"/>
          <w:sz w:val="24"/>
          <w:szCs w:val="24"/>
        </w:rPr>
        <w:t xml:space="preserve"> </w:t>
      </w:r>
      <w:r w:rsidR="00D67CD9" w:rsidRPr="00D67CD9">
        <w:rPr>
          <w:rFonts w:ascii="Times New Roman" w:eastAsia="Calibri" w:hAnsi="Times New Roman"/>
          <w:b/>
          <w:sz w:val="24"/>
          <w:szCs w:val="24"/>
        </w:rPr>
        <w:t>Цели за подобряване/поддържане на стабилна/нарастваща тенденция на популацията на вида в зоната</w:t>
      </w:r>
    </w:p>
    <w:p w:rsidR="00D67CD9" w:rsidRPr="00D67CD9" w:rsidRDefault="00D67CD9" w:rsidP="00D67CD9">
      <w:pPr>
        <w:spacing w:after="160" w:line="259" w:lineRule="auto"/>
        <w:rPr>
          <w:rFonts w:ascii="Times New Roman" w:eastAsia="Calibri" w:hAnsi="Times New Roman"/>
          <w:sz w:val="24"/>
          <w:szCs w:val="24"/>
        </w:rPr>
      </w:pPr>
    </w:p>
    <w:tbl>
      <w:tblPr>
        <w:tblW w:w="57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6"/>
        <w:gridCol w:w="1247"/>
        <w:gridCol w:w="1211"/>
        <w:gridCol w:w="4247"/>
        <w:gridCol w:w="1799"/>
      </w:tblGrid>
      <w:tr w:rsidR="00D67CD9" w:rsidRPr="0039425A" w:rsidTr="0039425A">
        <w:trPr>
          <w:tblHeader/>
          <w:jc w:val="center"/>
        </w:trPr>
        <w:tc>
          <w:tcPr>
            <w:tcW w:w="1033" w:type="pct"/>
            <w:shd w:val="clear" w:color="auto" w:fill="DBE5F1" w:themeFill="accent1" w:themeFillTint="33"/>
            <w:vAlign w:val="center"/>
          </w:tcPr>
          <w:p w:rsidR="00D67CD9" w:rsidRPr="0039425A" w:rsidRDefault="00D67CD9" w:rsidP="00D67CD9">
            <w:pPr>
              <w:spacing w:after="120" w:line="259" w:lineRule="auto"/>
              <w:rPr>
                <w:rFonts w:ascii="Times New Roman" w:eastAsia="Calibri" w:hAnsi="Times New Roman"/>
                <w:b/>
                <w:bCs/>
              </w:rPr>
            </w:pPr>
            <w:r w:rsidRPr="0039425A">
              <w:rPr>
                <w:rFonts w:ascii="Times New Roman" w:eastAsia="Calibri" w:hAnsi="Times New Roman"/>
                <w:b/>
                <w:bCs/>
              </w:rPr>
              <w:t>Параметър</w:t>
            </w:r>
          </w:p>
        </w:tc>
        <w:tc>
          <w:tcPr>
            <w:tcW w:w="581" w:type="pct"/>
            <w:shd w:val="clear" w:color="auto" w:fill="DBE5F1" w:themeFill="accent1" w:themeFillTint="33"/>
            <w:vAlign w:val="center"/>
          </w:tcPr>
          <w:p w:rsidR="00D67CD9" w:rsidRPr="0039425A" w:rsidRDefault="00D67CD9" w:rsidP="00D67CD9">
            <w:pPr>
              <w:spacing w:after="120" w:line="259" w:lineRule="auto"/>
              <w:rPr>
                <w:rFonts w:ascii="Times New Roman" w:eastAsia="Calibri" w:hAnsi="Times New Roman"/>
                <w:b/>
                <w:bCs/>
              </w:rPr>
            </w:pPr>
            <w:r w:rsidRPr="0039425A">
              <w:rPr>
                <w:rFonts w:ascii="Times New Roman" w:eastAsia="Calibri" w:hAnsi="Times New Roman"/>
                <w:b/>
                <w:bCs/>
              </w:rPr>
              <w:t>Мерна единица</w:t>
            </w:r>
          </w:p>
        </w:tc>
        <w:tc>
          <w:tcPr>
            <w:tcW w:w="565" w:type="pct"/>
            <w:shd w:val="clear" w:color="auto" w:fill="DBE5F1" w:themeFill="accent1" w:themeFillTint="33"/>
            <w:vAlign w:val="center"/>
          </w:tcPr>
          <w:p w:rsidR="00D67CD9" w:rsidRPr="0039425A" w:rsidRDefault="00D67CD9" w:rsidP="00D67CD9">
            <w:pPr>
              <w:spacing w:after="120" w:line="259" w:lineRule="auto"/>
              <w:rPr>
                <w:rFonts w:ascii="Times New Roman" w:eastAsia="Calibri" w:hAnsi="Times New Roman"/>
                <w:b/>
                <w:bCs/>
              </w:rPr>
            </w:pPr>
            <w:r w:rsidRPr="0039425A">
              <w:rPr>
                <w:rFonts w:ascii="Times New Roman" w:eastAsia="Calibri" w:hAnsi="Times New Roman"/>
                <w:b/>
                <w:bCs/>
              </w:rPr>
              <w:t>Целева стойност</w:t>
            </w:r>
          </w:p>
        </w:tc>
        <w:tc>
          <w:tcPr>
            <w:tcW w:w="1981" w:type="pct"/>
            <w:shd w:val="clear" w:color="auto" w:fill="DBE5F1" w:themeFill="accent1" w:themeFillTint="33"/>
            <w:vAlign w:val="center"/>
          </w:tcPr>
          <w:p w:rsidR="00D67CD9" w:rsidRPr="0039425A" w:rsidRDefault="00D67CD9" w:rsidP="00D67CD9">
            <w:pPr>
              <w:spacing w:after="120" w:line="259" w:lineRule="auto"/>
              <w:rPr>
                <w:rFonts w:ascii="Times New Roman" w:eastAsia="Calibri" w:hAnsi="Times New Roman"/>
                <w:b/>
                <w:bCs/>
              </w:rPr>
            </w:pPr>
            <w:r w:rsidRPr="0039425A">
              <w:rPr>
                <w:rFonts w:ascii="Times New Roman" w:eastAsia="Calibri" w:hAnsi="Times New Roman"/>
                <w:b/>
                <w:bCs/>
              </w:rPr>
              <w:t>Допълнителна информация</w:t>
            </w:r>
          </w:p>
        </w:tc>
        <w:tc>
          <w:tcPr>
            <w:tcW w:w="839" w:type="pct"/>
            <w:shd w:val="clear" w:color="auto" w:fill="DBE5F1" w:themeFill="accent1" w:themeFillTint="33"/>
            <w:vAlign w:val="center"/>
          </w:tcPr>
          <w:p w:rsidR="00D67CD9" w:rsidRPr="0039425A" w:rsidRDefault="00D67CD9" w:rsidP="00D67CD9">
            <w:pPr>
              <w:spacing w:after="120" w:line="259" w:lineRule="auto"/>
              <w:rPr>
                <w:rFonts w:ascii="Times New Roman" w:eastAsia="Calibri" w:hAnsi="Times New Roman"/>
                <w:b/>
                <w:bCs/>
              </w:rPr>
            </w:pPr>
            <w:r w:rsidRPr="0039425A">
              <w:rPr>
                <w:rFonts w:ascii="Times New Roman" w:eastAsia="Calibri" w:hAnsi="Times New Roman"/>
                <w:b/>
                <w:bCs/>
              </w:rPr>
              <w:t>Специфични за зоната цели</w:t>
            </w:r>
          </w:p>
        </w:tc>
      </w:tr>
      <w:tr w:rsidR="00D67CD9" w:rsidRPr="0039425A" w:rsidTr="00D67CD9">
        <w:trPr>
          <w:jc w:val="center"/>
        </w:trPr>
        <w:tc>
          <w:tcPr>
            <w:tcW w:w="1033" w:type="pct"/>
            <w:shd w:val="clear" w:color="auto" w:fill="auto"/>
          </w:tcPr>
          <w:p w:rsidR="00D67CD9" w:rsidRPr="0039425A" w:rsidRDefault="00D67CD9" w:rsidP="00D67CD9">
            <w:pPr>
              <w:spacing w:after="120" w:line="259" w:lineRule="auto"/>
              <w:rPr>
                <w:rFonts w:ascii="Times New Roman" w:eastAsia="Calibri" w:hAnsi="Times New Roman"/>
                <w:b/>
              </w:rPr>
            </w:pPr>
            <w:r w:rsidRPr="0039425A">
              <w:rPr>
                <w:rFonts w:ascii="Times New Roman" w:eastAsia="Calibri" w:hAnsi="Times New Roman"/>
                <w:b/>
              </w:rPr>
              <w:t xml:space="preserve">Популация: </w:t>
            </w:r>
            <w:r w:rsidRPr="0039425A">
              <w:rPr>
                <w:rFonts w:ascii="Times New Roman" w:eastAsia="Calibri" w:hAnsi="Times New Roman"/>
              </w:rPr>
              <w:t>Размер на зимуващата популация</w:t>
            </w:r>
          </w:p>
        </w:tc>
        <w:tc>
          <w:tcPr>
            <w:tcW w:w="581" w:type="pct"/>
            <w:shd w:val="clear" w:color="auto" w:fill="auto"/>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Брой индивиди</w:t>
            </w:r>
          </w:p>
        </w:tc>
        <w:tc>
          <w:tcPr>
            <w:tcW w:w="565" w:type="pct"/>
            <w:shd w:val="clear" w:color="auto" w:fill="auto"/>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Най-малко 100 екз</w:t>
            </w:r>
          </w:p>
        </w:tc>
        <w:tc>
          <w:tcPr>
            <w:tcW w:w="1981" w:type="pct"/>
            <w:shd w:val="clear" w:color="auto" w:fill="auto"/>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 xml:space="preserve">Количеството на зимуващите птици ще зависи от средните температури през зимата. При по-ниски ср. темп. в района на СЗЗ се очаква целевата стойност да бъде изпълнена. </w:t>
            </w:r>
          </w:p>
        </w:tc>
        <w:tc>
          <w:tcPr>
            <w:tcW w:w="839" w:type="pct"/>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 xml:space="preserve">При ср. темп. за януари в района на СЗЗ около 0° С поддържане на популацията </w:t>
            </w:r>
            <w:r w:rsidRPr="0039425A">
              <w:rPr>
                <w:rFonts w:ascii="Times New Roman" w:eastAsia="Calibri" w:hAnsi="Times New Roman"/>
              </w:rPr>
              <w:lastRenderedPageBreak/>
              <w:t>&gt;100 инд.</w:t>
            </w:r>
          </w:p>
        </w:tc>
      </w:tr>
      <w:tr w:rsidR="00D67CD9" w:rsidRPr="0039425A" w:rsidTr="00D67CD9">
        <w:trPr>
          <w:jc w:val="center"/>
        </w:trPr>
        <w:tc>
          <w:tcPr>
            <w:tcW w:w="1033" w:type="pct"/>
            <w:shd w:val="clear" w:color="auto" w:fill="auto"/>
          </w:tcPr>
          <w:p w:rsidR="00D67CD9" w:rsidRPr="0039425A" w:rsidRDefault="00D67CD9" w:rsidP="00D67CD9">
            <w:pPr>
              <w:spacing w:after="120" w:line="259" w:lineRule="auto"/>
              <w:rPr>
                <w:rFonts w:ascii="Times New Roman" w:eastAsia="Calibri" w:hAnsi="Times New Roman"/>
                <w:b/>
              </w:rPr>
            </w:pPr>
            <w:r w:rsidRPr="0039425A">
              <w:rPr>
                <w:rFonts w:ascii="Times New Roman" w:eastAsia="Calibri" w:hAnsi="Times New Roman"/>
                <w:b/>
              </w:rPr>
              <w:lastRenderedPageBreak/>
              <w:t xml:space="preserve">Местообитание на вида: </w:t>
            </w:r>
            <w:r w:rsidRPr="0039425A">
              <w:rPr>
                <w:rFonts w:ascii="Times New Roman" w:eastAsia="Calibri" w:hAnsi="Times New Roman"/>
                <w:bCs/>
              </w:rPr>
              <w:t>Площ на подходящите хранителни местообитания на вида</w:t>
            </w:r>
            <w:r w:rsidRPr="0039425A">
              <w:rPr>
                <w:rFonts w:ascii="Times New Roman" w:eastAsia="Calibri" w:hAnsi="Times New Roman"/>
                <w:b/>
              </w:rPr>
              <w:t xml:space="preserve"> по време на миграция и зимуване</w:t>
            </w:r>
          </w:p>
        </w:tc>
        <w:tc>
          <w:tcPr>
            <w:tcW w:w="581" w:type="pct"/>
            <w:shd w:val="clear" w:color="auto" w:fill="auto"/>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Ha</w:t>
            </w:r>
          </w:p>
        </w:tc>
        <w:tc>
          <w:tcPr>
            <w:tcW w:w="565" w:type="pct"/>
            <w:shd w:val="clear" w:color="auto" w:fill="auto"/>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Най-малко 223 ha</w:t>
            </w:r>
          </w:p>
        </w:tc>
        <w:tc>
          <w:tcPr>
            <w:tcW w:w="1981" w:type="pct"/>
            <w:shd w:val="clear" w:color="auto" w:fill="auto"/>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Изчислена на база откритите водни площи по р. Дунав в рамките на СЗЗ плюс площта на пясъчните коси и острови. Площа на пясъчните коси силно ще варира в зависимост от нивото на р.Дунав</w:t>
            </w:r>
          </w:p>
        </w:tc>
        <w:tc>
          <w:tcPr>
            <w:tcW w:w="839" w:type="pct"/>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 xml:space="preserve">Поддържане на площта на подходящото хранително местообитание на вида в защитената зона, в размер на най-малко 223 ha. </w:t>
            </w:r>
          </w:p>
        </w:tc>
      </w:tr>
      <w:tr w:rsidR="00D67CD9" w:rsidRPr="0039425A" w:rsidTr="00D67CD9">
        <w:trPr>
          <w:jc w:val="center"/>
        </w:trPr>
        <w:tc>
          <w:tcPr>
            <w:tcW w:w="1033" w:type="pct"/>
            <w:shd w:val="clear" w:color="auto" w:fill="auto"/>
          </w:tcPr>
          <w:p w:rsidR="00D67CD9" w:rsidRPr="0039425A" w:rsidRDefault="00D67CD9" w:rsidP="00D67CD9">
            <w:pPr>
              <w:spacing w:after="120" w:line="259" w:lineRule="auto"/>
              <w:rPr>
                <w:rFonts w:ascii="Times New Roman" w:eastAsia="Calibri" w:hAnsi="Times New Roman"/>
                <w:b/>
              </w:rPr>
            </w:pPr>
            <w:r w:rsidRPr="0039425A">
              <w:rPr>
                <w:rFonts w:ascii="Times New Roman" w:eastAsia="Calibri" w:hAnsi="Times New Roman"/>
                <w:b/>
              </w:rPr>
              <w:t xml:space="preserve">Местообитание на вида: </w:t>
            </w:r>
            <w:r w:rsidRPr="0039425A">
              <w:rPr>
                <w:rFonts w:ascii="Times New Roman" w:eastAsia="Calibri" w:hAnsi="Times New Roman"/>
              </w:rPr>
              <w:t xml:space="preserve">Екологично състояние на водните тела с местообитания на вида, </w:t>
            </w:r>
            <w:r w:rsidRPr="0039425A">
              <w:rPr>
                <w:rFonts w:ascii="Times New Roman" w:eastAsia="Calibri" w:hAnsi="Times New Roman"/>
                <w:b/>
              </w:rPr>
              <w:t>-</w:t>
            </w:r>
            <w:r w:rsidRPr="0039425A">
              <w:rPr>
                <w:rFonts w:ascii="Times New Roman" w:eastAsia="Calibri" w:hAnsi="Times New Roman"/>
              </w:rPr>
              <w:t>по биологичен елемент водни безгръбначни (JDS4-Aquatic Macroinvertebrates)</w:t>
            </w:r>
          </w:p>
        </w:tc>
        <w:tc>
          <w:tcPr>
            <w:tcW w:w="581" w:type="pct"/>
            <w:shd w:val="clear" w:color="auto" w:fill="auto"/>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5 степенна скала</w:t>
            </w:r>
          </w:p>
        </w:tc>
        <w:tc>
          <w:tcPr>
            <w:tcW w:w="565" w:type="pct"/>
            <w:shd w:val="clear" w:color="auto" w:fill="auto"/>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2-Добро или 1-Отлично</w:t>
            </w:r>
          </w:p>
        </w:tc>
        <w:tc>
          <w:tcPr>
            <w:tcW w:w="1981" w:type="pct"/>
            <w:shd w:val="clear" w:color="auto" w:fill="auto"/>
          </w:tcPr>
          <w:tbl>
            <w:tblPr>
              <w:tblW w:w="3923" w:type="dxa"/>
              <w:jc w:val="center"/>
              <w:tblCellMar>
                <w:left w:w="70" w:type="dxa"/>
                <w:right w:w="70" w:type="dxa"/>
              </w:tblCellMar>
              <w:tblLook w:val="04A0" w:firstRow="1" w:lastRow="0" w:firstColumn="1" w:lastColumn="0" w:noHBand="0" w:noVBand="1"/>
            </w:tblPr>
            <w:tblGrid>
              <w:gridCol w:w="3923"/>
            </w:tblGrid>
            <w:tr w:rsidR="00D67CD9" w:rsidRPr="0039425A" w:rsidTr="00D67CD9">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rsidR="00D67CD9" w:rsidRPr="0039425A" w:rsidRDefault="00D67CD9" w:rsidP="00D67CD9">
                  <w:pPr>
                    <w:spacing w:after="120" w:line="259" w:lineRule="auto"/>
                    <w:rPr>
                      <w:rFonts w:ascii="Times New Roman" w:eastAsia="Calibri" w:hAnsi="Times New Roman"/>
                      <w:b/>
                      <w:bCs/>
                    </w:rPr>
                  </w:pPr>
                  <w:r w:rsidRPr="0039425A">
                    <w:rPr>
                      <w:rFonts w:ascii="Times New Roman" w:eastAsia="Calibri" w:hAnsi="Times New Roman"/>
                      <w:b/>
                      <w:bCs/>
                    </w:rPr>
                    <w:t>Екологично състояние</w:t>
                  </w:r>
                </w:p>
              </w:tc>
            </w:tr>
            <w:tr w:rsidR="00D67CD9" w:rsidRPr="0039425A"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1-Отлично – High</w:t>
                  </w:r>
                </w:p>
              </w:tc>
            </w:tr>
            <w:tr w:rsidR="00D67CD9" w:rsidRPr="0039425A"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2-Добро – Good</w:t>
                  </w:r>
                </w:p>
              </w:tc>
            </w:tr>
            <w:tr w:rsidR="00D67CD9" w:rsidRPr="0039425A"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3-Умерено - Moderate</w:t>
                  </w:r>
                </w:p>
              </w:tc>
            </w:tr>
            <w:tr w:rsidR="00D67CD9" w:rsidRPr="0039425A"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4-Лошо – Poor</w:t>
                  </w:r>
                </w:p>
              </w:tc>
            </w:tr>
            <w:tr w:rsidR="00D67CD9" w:rsidRPr="0039425A"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5-Много лошо – Bad</w:t>
                  </w:r>
                </w:p>
              </w:tc>
            </w:tr>
          </w:tbl>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 xml:space="preserve">Екологичното състояние на водите по р. Дунав по показател  </w:t>
            </w:r>
            <w:r w:rsidRPr="0039425A">
              <w:rPr>
                <w:rFonts w:ascii="Times New Roman" w:eastAsia="Calibri" w:hAnsi="Times New Roman"/>
                <w:b/>
              </w:rPr>
              <w:t>Водни безгръбначни</w:t>
            </w:r>
            <w:r w:rsidRPr="0039425A">
              <w:rPr>
                <w:rFonts w:ascii="Times New Roman" w:eastAsia="Calibri" w:hAnsi="Times New Roman"/>
              </w:rPr>
              <w:t xml:space="preserve"> (пункт Ново село) е оценено на </w:t>
            </w:r>
            <w:r w:rsidRPr="0039425A">
              <w:rPr>
                <w:rFonts w:ascii="Times New Roman" w:eastAsia="Calibri" w:hAnsi="Times New Roman"/>
                <w:b/>
              </w:rPr>
              <w:t xml:space="preserve">добро (2) </w:t>
            </w:r>
            <w:r w:rsidRPr="0039425A">
              <w:rPr>
                <w:rFonts w:ascii="Times New Roman" w:eastAsia="Calibri" w:hAnsi="Times New Roman"/>
              </w:rPr>
              <w:t xml:space="preserve">според доклада на JDS4 (2019-2020, Табл. 1, стр. </w:t>
            </w:r>
            <w:r w:rsidRPr="0039425A">
              <w:rPr>
                <w:rFonts w:ascii="Times New Roman" w:eastAsia="Calibri" w:hAnsi="Times New Roman"/>
                <w:lang w:val="en-US"/>
              </w:rPr>
              <w:t>62</w:t>
            </w:r>
            <w:r w:rsidRPr="0039425A">
              <w:rPr>
                <w:rFonts w:ascii="Times New Roman" w:eastAsia="Calibri" w:hAnsi="Times New Roman"/>
              </w:rPr>
              <w:t>).</w:t>
            </w:r>
          </w:p>
        </w:tc>
        <w:tc>
          <w:tcPr>
            <w:tcW w:w="839" w:type="pct"/>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Поддържанене на екологичното състояние на водните тела с подходящи местообитания на вида, на стойности 2-Добро или подобряване ва стойност 1-Отлично състояние</w:t>
            </w:r>
          </w:p>
        </w:tc>
      </w:tr>
    </w:tbl>
    <w:p w:rsidR="00D67CD9" w:rsidRPr="00D67CD9" w:rsidRDefault="0039425A" w:rsidP="0039425A">
      <w:pPr>
        <w:spacing w:before="240" w:after="160" w:line="259" w:lineRule="auto"/>
        <w:rPr>
          <w:rFonts w:ascii="Times New Roman" w:eastAsia="Calibri" w:hAnsi="Times New Roman"/>
          <w:b/>
          <w:bCs/>
          <w:sz w:val="24"/>
          <w:szCs w:val="24"/>
        </w:rPr>
      </w:pPr>
      <w:r>
        <w:rPr>
          <w:rFonts w:ascii="Times New Roman" w:eastAsia="Calibri" w:hAnsi="Times New Roman"/>
          <w:b/>
          <w:bCs/>
          <w:sz w:val="24"/>
          <w:szCs w:val="24"/>
        </w:rPr>
        <w:t>5.</w:t>
      </w:r>
      <w:r w:rsidR="00D67CD9" w:rsidRPr="00D67CD9">
        <w:rPr>
          <w:rFonts w:ascii="Times New Roman" w:eastAsia="Calibri" w:hAnsi="Times New Roman"/>
          <w:b/>
          <w:bCs/>
          <w:sz w:val="24"/>
          <w:szCs w:val="24"/>
        </w:rPr>
        <w:t xml:space="preserve">Необходимост от промени в </w:t>
      </w:r>
      <w:r w:rsidR="002513C2">
        <w:rPr>
          <w:rFonts w:ascii="Times New Roman" w:eastAsia="Calibri" w:hAnsi="Times New Roman"/>
          <w:b/>
          <w:bCs/>
          <w:sz w:val="24"/>
          <w:szCs w:val="24"/>
        </w:rPr>
        <w:t>СФД</w:t>
      </w:r>
      <w:r w:rsidR="00D67CD9" w:rsidRPr="00D67CD9">
        <w:rPr>
          <w:rFonts w:ascii="Times New Roman" w:eastAsia="Calibri" w:hAnsi="Times New Roman"/>
          <w:b/>
          <w:bCs/>
          <w:sz w:val="24"/>
          <w:szCs w:val="24"/>
        </w:rPr>
        <w:t xml:space="preserve"> за СЗЗ „Остров Ибиша“</w:t>
      </w:r>
    </w:p>
    <w:p w:rsidR="00D67CD9" w:rsidRPr="00D67CD9" w:rsidRDefault="00D67CD9" w:rsidP="00D67CD9">
      <w:pPr>
        <w:spacing w:after="160" w:line="259" w:lineRule="auto"/>
        <w:rPr>
          <w:rFonts w:ascii="Times New Roman" w:eastAsia="Calibri" w:hAnsi="Times New Roman"/>
          <w:sz w:val="24"/>
          <w:szCs w:val="24"/>
        </w:rPr>
      </w:pPr>
      <w:r w:rsidRPr="00D67CD9">
        <w:rPr>
          <w:rFonts w:ascii="Times New Roman" w:eastAsia="Calibri" w:hAnsi="Times New Roman"/>
          <w:sz w:val="24"/>
          <w:szCs w:val="24"/>
        </w:rPr>
        <w:t xml:space="preserve">Не са необходими промени в </w:t>
      </w:r>
      <w:r w:rsidR="002513C2">
        <w:rPr>
          <w:rFonts w:ascii="Times New Roman" w:eastAsia="Calibri" w:hAnsi="Times New Roman"/>
          <w:sz w:val="24"/>
          <w:szCs w:val="24"/>
        </w:rPr>
        <w:t>СФД</w:t>
      </w:r>
      <w:r w:rsidRPr="00D67CD9">
        <w:rPr>
          <w:rFonts w:ascii="Times New Roman" w:eastAsia="Calibri" w:hAnsi="Times New Roman"/>
          <w:sz w:val="24"/>
          <w:szCs w:val="24"/>
        </w:rPr>
        <w:t xml:space="preserve"> за този вид.</w:t>
      </w:r>
    </w:p>
    <w:p w:rsidR="00D67CD9" w:rsidRPr="00D67CD9" w:rsidRDefault="00D67CD9" w:rsidP="00D67CD9">
      <w:pPr>
        <w:spacing w:after="160" w:line="259" w:lineRule="auto"/>
        <w:rPr>
          <w:rFonts w:ascii="Times New Roman" w:eastAsia="Calibri" w:hAnsi="Times New Roman"/>
          <w:sz w:val="24"/>
          <w:szCs w:val="24"/>
        </w:rPr>
      </w:pPr>
    </w:p>
    <w:p w:rsidR="00D67CD9" w:rsidRPr="0039425A" w:rsidRDefault="00D67CD9" w:rsidP="00D67CD9">
      <w:pPr>
        <w:keepNext/>
        <w:keepLines/>
        <w:spacing w:before="240" w:after="0" w:line="259" w:lineRule="auto"/>
        <w:jc w:val="center"/>
        <w:outlineLvl w:val="0"/>
        <w:rPr>
          <w:rFonts w:ascii="Times New Roman" w:hAnsi="Times New Roman"/>
          <w:color w:val="1F497D" w:themeColor="text2"/>
          <w:sz w:val="28"/>
          <w:szCs w:val="28"/>
        </w:rPr>
      </w:pPr>
      <w:bookmarkStart w:id="22" w:name="_Toc87115672"/>
      <w:bookmarkStart w:id="23" w:name="_Toc89162684"/>
      <w:r w:rsidRPr="0039425A">
        <w:rPr>
          <w:rFonts w:ascii="Times New Roman" w:hAnsi="Times New Roman"/>
          <w:color w:val="1F497D" w:themeColor="text2"/>
          <w:sz w:val="28"/>
          <w:szCs w:val="28"/>
        </w:rPr>
        <w:t xml:space="preserve">Специфични цели за </w:t>
      </w:r>
      <w:r w:rsidRPr="0039425A">
        <w:rPr>
          <w:rFonts w:ascii="Times New Roman" w:hAnsi="Times New Roman"/>
          <w:iCs/>
          <w:color w:val="1F497D" w:themeColor="text2"/>
          <w:sz w:val="28"/>
          <w:szCs w:val="28"/>
        </w:rPr>
        <w:t>A050</w:t>
      </w:r>
      <w:r w:rsidRPr="0039425A">
        <w:rPr>
          <w:rFonts w:ascii="Times New Roman" w:hAnsi="Times New Roman"/>
          <w:i/>
          <w:iCs/>
          <w:color w:val="1F497D" w:themeColor="text2"/>
          <w:sz w:val="28"/>
          <w:szCs w:val="28"/>
        </w:rPr>
        <w:t xml:space="preserve"> </w:t>
      </w:r>
      <w:r w:rsidRPr="0039425A">
        <w:rPr>
          <w:rFonts w:ascii="Times New Roman" w:hAnsi="Times New Roman"/>
          <w:bCs/>
          <w:i/>
          <w:iCs/>
          <w:color w:val="1F497D" w:themeColor="text2"/>
          <w:sz w:val="28"/>
          <w:szCs w:val="28"/>
          <w:lang w:val="en-US"/>
        </w:rPr>
        <w:t>Anas penelope</w:t>
      </w:r>
      <w:r w:rsidRPr="0039425A">
        <w:rPr>
          <w:rFonts w:ascii="Times New Roman" w:hAnsi="Times New Roman"/>
          <w:color w:val="1F497D" w:themeColor="text2"/>
          <w:sz w:val="28"/>
          <w:szCs w:val="28"/>
        </w:rPr>
        <w:t xml:space="preserve"> (фиш)</w:t>
      </w:r>
      <w:bookmarkEnd w:id="22"/>
      <w:bookmarkEnd w:id="23"/>
    </w:p>
    <w:p w:rsidR="00D67CD9" w:rsidRPr="00D67CD9" w:rsidRDefault="00D67CD9" w:rsidP="00D67CD9">
      <w:pPr>
        <w:spacing w:after="120" w:line="259" w:lineRule="auto"/>
        <w:rPr>
          <w:rFonts w:ascii="Times New Roman" w:eastAsia="Calibri" w:hAnsi="Times New Roman"/>
          <w:b/>
          <w:sz w:val="24"/>
          <w:szCs w:val="24"/>
        </w:rPr>
      </w:pPr>
    </w:p>
    <w:p w:rsidR="00D67CD9" w:rsidRPr="00D67CD9" w:rsidRDefault="0039425A" w:rsidP="00D67CD9">
      <w:pPr>
        <w:spacing w:after="120" w:line="259" w:lineRule="auto"/>
        <w:rPr>
          <w:rFonts w:ascii="Times New Roman" w:eastAsia="Calibri" w:hAnsi="Times New Roman"/>
          <w:b/>
          <w:sz w:val="24"/>
          <w:szCs w:val="24"/>
        </w:rPr>
      </w:pPr>
      <w:r>
        <w:rPr>
          <w:rFonts w:ascii="Times New Roman" w:eastAsia="Calibri" w:hAnsi="Times New Roman"/>
          <w:b/>
          <w:sz w:val="24"/>
          <w:szCs w:val="24"/>
        </w:rPr>
        <w:t>1.</w:t>
      </w:r>
      <w:r w:rsidR="00D67CD9" w:rsidRPr="00D67CD9">
        <w:rPr>
          <w:rFonts w:ascii="Times New Roman" w:eastAsia="Calibri" w:hAnsi="Times New Roman"/>
          <w:b/>
          <w:sz w:val="24"/>
          <w:szCs w:val="24"/>
        </w:rPr>
        <w:t>Кратка хaрактеристика на вида</w:t>
      </w:r>
    </w:p>
    <w:p w:rsidR="00D67CD9" w:rsidRPr="00D67CD9" w:rsidRDefault="00D67CD9" w:rsidP="0039425A">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Дължината на тялото 42-51 cm, тегло 400 - 1090 </w:t>
      </w:r>
      <w:r w:rsidRPr="00D67CD9">
        <w:rPr>
          <w:rFonts w:ascii="Times New Roman" w:eastAsia="Calibri" w:hAnsi="Times New Roman"/>
          <w:sz w:val="24"/>
          <w:szCs w:val="24"/>
          <w:lang w:val="en-GB"/>
        </w:rPr>
        <w:t>gr</w:t>
      </w:r>
      <w:r w:rsidRPr="00D67CD9">
        <w:rPr>
          <w:rFonts w:ascii="Times New Roman" w:eastAsia="Calibri" w:hAnsi="Times New Roman"/>
          <w:sz w:val="24"/>
          <w:szCs w:val="24"/>
        </w:rPr>
        <w:t>, а размахът на крилата – 71-86 cm (Cramp &amp; Simmons eds., 1977). Оперението е с изразен полов диморфизъм. При мъжките главата е ръждивокафява със златисто чело. Маховите и гърбът са светлосиви, коремът – бял. Гърдите са розови. Подопашието –черно-бяло.Крилното огледало е с голямо бяло петно, а в основата зелено с черни кантове. Женската със защитно ръждивокафяво оперение. Гласовит, често издава характерен позив. Обикновено мигрира и зимува на големи ята. Фишовете редовно излизат в нивите и в тинята покрай водоемите и търсят храна там през деня и през ноща. Видът е ловен обект.</w:t>
      </w:r>
    </w:p>
    <w:p w:rsidR="00D67CD9" w:rsidRPr="00D67CD9" w:rsidRDefault="00D67CD9" w:rsidP="0039425A">
      <w:pPr>
        <w:spacing w:after="120" w:line="259" w:lineRule="auto"/>
        <w:jc w:val="both"/>
        <w:rPr>
          <w:rFonts w:ascii="Times New Roman" w:eastAsia="Calibri" w:hAnsi="Times New Roman"/>
          <w:i/>
          <w:sz w:val="24"/>
          <w:szCs w:val="24"/>
        </w:rPr>
      </w:pPr>
      <w:r w:rsidRPr="00D67CD9">
        <w:rPr>
          <w:rFonts w:ascii="Times New Roman" w:eastAsia="Calibri" w:hAnsi="Times New Roman"/>
          <w:i/>
          <w:sz w:val="24"/>
          <w:szCs w:val="24"/>
        </w:rPr>
        <w:t>Характер на пребиваване в страната</w:t>
      </w:r>
    </w:p>
    <w:p w:rsidR="00D67CD9" w:rsidRPr="00D67CD9" w:rsidRDefault="00D67CD9" w:rsidP="0039425A">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lastRenderedPageBreak/>
        <w:t xml:space="preserve">У нас фишът е зимуващ и мигриращ вид. През зимата големи ята долитат от северните части на Европа и се концентрират главно по големите вътрешни язовири, крайморските езера, в морето и по-големите реки, включително в р. Дунав. Пролетната миграция е от средата на февруари до първите дни на май. Есенната миграция е през октомври-декември. В по-голямата част от страната пролетната миграция е много по-добре изразена от есенната.   </w:t>
      </w:r>
    </w:p>
    <w:p w:rsidR="00D67CD9" w:rsidRPr="00D67CD9" w:rsidRDefault="00D67CD9" w:rsidP="0039425A">
      <w:pPr>
        <w:spacing w:after="120" w:line="259" w:lineRule="auto"/>
        <w:jc w:val="both"/>
        <w:rPr>
          <w:rFonts w:ascii="Times New Roman" w:eastAsia="Calibri" w:hAnsi="Times New Roman"/>
          <w:i/>
          <w:sz w:val="24"/>
          <w:szCs w:val="24"/>
        </w:rPr>
      </w:pPr>
      <w:r w:rsidRPr="00D67CD9">
        <w:rPr>
          <w:rFonts w:ascii="Times New Roman" w:eastAsia="Calibri" w:hAnsi="Times New Roman"/>
          <w:i/>
          <w:sz w:val="24"/>
          <w:szCs w:val="24"/>
        </w:rPr>
        <w:t>Характерно местообитание</w:t>
      </w:r>
    </w:p>
    <w:p w:rsidR="00D67CD9" w:rsidRPr="00D67CD9" w:rsidRDefault="00D67CD9" w:rsidP="0039425A">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По време на миграция и зимуване се среща и в солени, бракични и сладководни стоящи водоеми от всякакъв характер, в средни течения на реки, в плитководни участъци на р. Дунав, както и в морето. Предпочита по-плитки водоеми или по-плитките части на язовирите. Среща се редовно и в планински язовири като яз. Батак. По време на пролетната миграция каца във всякакъв тип водоеми, дори в микроязовири.</w:t>
      </w:r>
    </w:p>
    <w:p w:rsidR="00D67CD9" w:rsidRPr="00D67CD9" w:rsidRDefault="00D67CD9" w:rsidP="0039425A">
      <w:pPr>
        <w:spacing w:after="120" w:line="259" w:lineRule="auto"/>
        <w:jc w:val="both"/>
        <w:rPr>
          <w:rFonts w:ascii="Times New Roman" w:eastAsia="Calibri" w:hAnsi="Times New Roman"/>
          <w:i/>
          <w:sz w:val="24"/>
          <w:szCs w:val="24"/>
        </w:rPr>
      </w:pPr>
      <w:r w:rsidRPr="00D67CD9">
        <w:rPr>
          <w:rFonts w:ascii="Times New Roman" w:eastAsia="Calibri" w:hAnsi="Times New Roman"/>
          <w:i/>
          <w:sz w:val="24"/>
          <w:szCs w:val="24"/>
        </w:rPr>
        <w:t>Хранене</w:t>
      </w:r>
    </w:p>
    <w:p w:rsidR="00D67CD9" w:rsidRPr="00D67CD9" w:rsidRDefault="00D67CD9" w:rsidP="0039425A">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Храни се с водна растителност – водорасли и др., със зелени части на висшата водна растителност, с рапица и поници на пшеница, листа на други култури, живовлек и семена. Животинска храна поглъща само случайно (Cramp &amp; Simmons eds., 1977; Stastny, Hudec 2016).</w:t>
      </w:r>
    </w:p>
    <w:p w:rsidR="00D67CD9" w:rsidRPr="00D67CD9" w:rsidRDefault="0039425A" w:rsidP="00D67CD9">
      <w:pPr>
        <w:spacing w:after="120" w:line="259" w:lineRule="auto"/>
        <w:rPr>
          <w:rFonts w:ascii="Times New Roman" w:eastAsia="Calibri" w:hAnsi="Times New Roman"/>
          <w:b/>
          <w:sz w:val="24"/>
          <w:szCs w:val="24"/>
        </w:rPr>
      </w:pPr>
      <w:r>
        <w:rPr>
          <w:rFonts w:ascii="Times New Roman" w:eastAsia="Calibri" w:hAnsi="Times New Roman"/>
          <w:b/>
          <w:sz w:val="24"/>
          <w:szCs w:val="24"/>
        </w:rPr>
        <w:t>2.</w:t>
      </w:r>
      <w:r w:rsidR="00D67CD9" w:rsidRPr="00D67CD9">
        <w:rPr>
          <w:rFonts w:ascii="Times New Roman" w:eastAsia="Calibri" w:hAnsi="Times New Roman"/>
          <w:b/>
          <w:sz w:val="24"/>
          <w:szCs w:val="24"/>
        </w:rPr>
        <w:t>Разпространение, природозащитно състояние и тенденции в популацията на вида на национално ниво</w:t>
      </w:r>
    </w:p>
    <w:p w:rsidR="00D67CD9" w:rsidRPr="00D67CD9" w:rsidRDefault="00D67CD9" w:rsidP="0039425A">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Фишът зимува в цялата страна, във всякакъв тип водоеми. Най-значителните зимни концентрации са по брега на Черно море – в районите на езерата Шабленско и Дуранкулашко, в Атанасовското езеро, в Поморийското езеро, яз.Мандра, Варненското и Белославското езеро. Големи концентрации от няколкостотин екземпляра, а понякога и над 1000 се наблюдават и в яз. Пясъчник, яз. Жребчево, яз. Овчарица, яз. Розов кладенец, яз. Батак, яз. Искър и в р. Дунав. Числеността на зимуващите у нас фишове според Докладването по чл.12 е 1000 – 7500 екз. Тенденциите – както краткосрочна така и дългосрочна са неизвестни, отбелязани „с флуктуации“. </w:t>
      </w:r>
    </w:p>
    <w:p w:rsidR="00D67CD9" w:rsidRPr="00D67CD9" w:rsidRDefault="00D67CD9" w:rsidP="0039425A">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По време на миграция фишът е многочислен. Според Докладването по чл.12 понастоящем миграционната численост на вида е в рамките на 1000 до 3000 индивида. Тази численост няма нищо общо с реалното положение тъй като тя е подценена дори ако се касаеше за един единствен водоем –Атанасовското езеро край Бургас. За да се оцени по-правилно миграционната численост на вида са необходими синхронни преброявания в основните места за концентрация през месеците на миграция. Тази численост едва ли би била по-малка от 5000 -15 000 екз.</w:t>
      </w:r>
    </w:p>
    <w:p w:rsidR="00D67CD9" w:rsidRPr="00D67CD9" w:rsidRDefault="00D67CD9" w:rsidP="0039425A">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При Докладването по чл.12 като заплахи за фиша са посочени екстракцията на петрол и природен газ  и замърсяването на водите. Едва ли първият от тези фактори има някакво сериозно значение в България. Всъщност заплахите за вида са съвсем други – прекомерният отстрел, включително с незаконни средства, в защитени територии и в забранени периоди за лов, безпокойството през прелета и зимата от ловци, рибари, туристи и рибовъди, използването на пестициди и други химикали в селското стопанство.   </w:t>
      </w:r>
    </w:p>
    <w:p w:rsidR="00D67CD9" w:rsidRPr="00D67CD9" w:rsidRDefault="00D67CD9" w:rsidP="0039425A">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lastRenderedPageBreak/>
        <w:t xml:space="preserve">Сред естествените лимитиращи фактори са резките промени във времето през зимата – застудяване и валежи,водещи до поледици и бързо замръзване на водоемите и околните земи при което немалко фишове загиват. </w:t>
      </w:r>
    </w:p>
    <w:p w:rsidR="00D67CD9" w:rsidRPr="00D67CD9" w:rsidRDefault="0039425A" w:rsidP="0039425A">
      <w:pPr>
        <w:spacing w:after="120" w:line="259" w:lineRule="auto"/>
        <w:jc w:val="both"/>
        <w:rPr>
          <w:rFonts w:ascii="Times New Roman" w:eastAsia="Calibri" w:hAnsi="Times New Roman"/>
          <w:b/>
          <w:sz w:val="24"/>
          <w:szCs w:val="24"/>
        </w:rPr>
      </w:pPr>
      <w:r>
        <w:rPr>
          <w:rFonts w:ascii="Times New Roman" w:eastAsia="Calibri" w:hAnsi="Times New Roman"/>
          <w:b/>
          <w:sz w:val="24"/>
          <w:szCs w:val="24"/>
        </w:rPr>
        <w:t>3.</w:t>
      </w:r>
      <w:r w:rsidR="00D67CD9" w:rsidRPr="00D67CD9">
        <w:rPr>
          <w:rFonts w:ascii="Times New Roman" w:eastAsia="Calibri" w:hAnsi="Times New Roman"/>
          <w:b/>
          <w:sz w:val="24"/>
          <w:szCs w:val="24"/>
        </w:rPr>
        <w:t xml:space="preserve">Състояние в СЗЗ „Остров Ибиша“ </w:t>
      </w:r>
    </w:p>
    <w:p w:rsidR="00D67CD9" w:rsidRPr="00D67CD9" w:rsidRDefault="00D67CD9" w:rsidP="0039425A">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Според </w:t>
      </w:r>
      <w:r w:rsidR="002513C2">
        <w:rPr>
          <w:rFonts w:ascii="Times New Roman" w:eastAsia="Calibri" w:hAnsi="Times New Roman"/>
          <w:sz w:val="24"/>
          <w:szCs w:val="24"/>
        </w:rPr>
        <w:t>СФД</w:t>
      </w:r>
      <w:r w:rsidRPr="00D67CD9">
        <w:rPr>
          <w:rFonts w:ascii="Times New Roman" w:eastAsia="Calibri" w:hAnsi="Times New Roman"/>
          <w:sz w:val="24"/>
          <w:szCs w:val="24"/>
        </w:rPr>
        <w:t xml:space="preserve"> на зоната фишът е зимуващ вид с численост 0-6 екз. Тази численост представлява 0,07% от националната зимуваща популация. </w:t>
      </w:r>
    </w:p>
    <w:p w:rsidR="00D67CD9" w:rsidRPr="00D67CD9" w:rsidRDefault="00D67CD9" w:rsidP="0039425A">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Оценката в </w:t>
      </w:r>
      <w:r w:rsidR="002513C2">
        <w:rPr>
          <w:rFonts w:ascii="Times New Roman" w:eastAsia="Calibri" w:hAnsi="Times New Roman"/>
          <w:sz w:val="24"/>
          <w:szCs w:val="24"/>
        </w:rPr>
        <w:t>СФД</w:t>
      </w:r>
      <w:r w:rsidRPr="00D67CD9">
        <w:rPr>
          <w:rFonts w:ascii="Times New Roman" w:eastAsia="Calibri" w:hAnsi="Times New Roman"/>
          <w:sz w:val="24"/>
          <w:szCs w:val="24"/>
        </w:rPr>
        <w:t xml:space="preserve"> за значимост на популацията е „В“, а според горепосочения процент следва да бъде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„В“.</w:t>
      </w:r>
    </w:p>
    <w:p w:rsidR="00D67CD9" w:rsidRPr="00D67CD9" w:rsidRDefault="00D67CD9" w:rsidP="0039425A">
      <w:pPr>
        <w:spacing w:after="120" w:line="259" w:lineRule="auto"/>
        <w:jc w:val="both"/>
        <w:rPr>
          <w:rFonts w:ascii="Times New Roman" w:eastAsia="Calibri" w:hAnsi="Times New Roman"/>
          <w:bCs/>
          <w:i/>
          <w:sz w:val="24"/>
          <w:szCs w:val="24"/>
        </w:rPr>
      </w:pPr>
      <w:r w:rsidRPr="00D67CD9">
        <w:rPr>
          <w:rFonts w:ascii="Times New Roman" w:eastAsia="Calibri" w:hAnsi="Times New Roman"/>
          <w:bCs/>
          <w:i/>
          <w:sz w:val="24"/>
          <w:szCs w:val="24"/>
        </w:rPr>
        <w:t>Анализ на наличната информация</w:t>
      </w:r>
    </w:p>
    <w:p w:rsidR="00D67CD9" w:rsidRPr="00D67CD9" w:rsidRDefault="00D67CD9" w:rsidP="0039425A">
      <w:pPr>
        <w:spacing w:after="120" w:line="259" w:lineRule="auto"/>
        <w:jc w:val="both"/>
        <w:rPr>
          <w:rFonts w:ascii="Times New Roman" w:eastAsia="Calibri" w:hAnsi="Times New Roman"/>
          <w:bCs/>
          <w:i/>
          <w:sz w:val="24"/>
          <w:szCs w:val="24"/>
        </w:rPr>
      </w:pPr>
      <w:r w:rsidRPr="00D67CD9">
        <w:rPr>
          <w:rFonts w:ascii="Times New Roman" w:eastAsia="Calibri" w:hAnsi="Times New Roman"/>
          <w:bCs/>
          <w:sz w:val="24"/>
          <w:szCs w:val="24"/>
        </w:rPr>
        <w:t xml:space="preserve">Зимува в зоната на малки ята ,от няколко птици докъм няколко десетки птици.Среща се в зоната от септември до април. Ято от 10 екз. е наблюдавано на 12.01.2019 г. до Козлодуй. Ято от 9 екз. е видяно и на 11.01.2020 г. в западния край на зоната </w:t>
      </w:r>
      <w:r w:rsidRPr="00D67CD9">
        <w:rPr>
          <w:rFonts w:ascii="Times New Roman" w:eastAsia="Calibri" w:hAnsi="Times New Roman"/>
          <w:bCs/>
          <w:sz w:val="24"/>
          <w:szCs w:val="24"/>
          <w:lang w:val="en-US"/>
        </w:rPr>
        <w:t>(</w:t>
      </w:r>
      <w:r w:rsidRPr="00D67CD9">
        <w:rPr>
          <w:rFonts w:ascii="Times New Roman" w:eastAsia="Calibri" w:hAnsi="Times New Roman"/>
          <w:bCs/>
          <w:sz w:val="24"/>
          <w:szCs w:val="24"/>
        </w:rPr>
        <w:t>данни от СЗП</w:t>
      </w:r>
      <w:r w:rsidRPr="00D67CD9">
        <w:rPr>
          <w:rFonts w:ascii="Times New Roman" w:eastAsia="Calibri" w:hAnsi="Times New Roman"/>
          <w:bCs/>
          <w:sz w:val="24"/>
          <w:szCs w:val="24"/>
          <w:lang w:val="en-US"/>
        </w:rPr>
        <w:t>)</w:t>
      </w:r>
      <w:r w:rsidRPr="00D67CD9">
        <w:rPr>
          <w:rFonts w:ascii="Times New Roman" w:eastAsia="Calibri" w:hAnsi="Times New Roman"/>
          <w:bCs/>
          <w:sz w:val="24"/>
          <w:szCs w:val="24"/>
        </w:rPr>
        <w:t xml:space="preserve">.На същата дата в зоната е видяно и ято от 15 екз </w:t>
      </w:r>
      <w:r w:rsidRPr="00D67CD9">
        <w:rPr>
          <w:rFonts w:ascii="Times New Roman" w:eastAsia="Calibri" w:hAnsi="Times New Roman"/>
          <w:bCs/>
          <w:sz w:val="24"/>
          <w:szCs w:val="24"/>
          <w:lang w:val="en-US"/>
        </w:rPr>
        <w:t>(</w:t>
      </w:r>
      <w:r w:rsidRPr="00D67CD9">
        <w:rPr>
          <w:rFonts w:ascii="Times New Roman" w:eastAsia="Calibri" w:hAnsi="Times New Roman"/>
          <w:bCs/>
          <w:sz w:val="24"/>
          <w:szCs w:val="24"/>
        </w:rPr>
        <w:t>Р.Попов-</w:t>
      </w:r>
      <w:r w:rsidRPr="00D67CD9">
        <w:rPr>
          <w:rFonts w:ascii="Times New Roman" w:eastAsia="Calibri" w:hAnsi="Times New Roman"/>
          <w:bCs/>
          <w:sz w:val="24"/>
          <w:szCs w:val="24"/>
          <w:lang w:val="en-US"/>
        </w:rPr>
        <w:t xml:space="preserve">ebird). </w:t>
      </w:r>
      <w:r w:rsidRPr="00D67CD9">
        <w:rPr>
          <w:rFonts w:ascii="Times New Roman" w:eastAsia="Calibri" w:hAnsi="Times New Roman"/>
          <w:bCs/>
          <w:sz w:val="24"/>
          <w:szCs w:val="24"/>
        </w:rPr>
        <w:t xml:space="preserve">Концентрация от 20 екз. е наблюдавана на 2.03.2021 до Козлодуй </w:t>
      </w:r>
      <w:r w:rsidRPr="00D67CD9">
        <w:rPr>
          <w:rFonts w:ascii="Times New Roman" w:eastAsia="Calibri" w:hAnsi="Times New Roman"/>
          <w:bCs/>
          <w:sz w:val="24"/>
          <w:szCs w:val="24"/>
          <w:lang w:val="en-US"/>
        </w:rPr>
        <w:t>(</w:t>
      </w:r>
      <w:r w:rsidRPr="00D67CD9">
        <w:rPr>
          <w:rFonts w:ascii="Times New Roman" w:eastAsia="Calibri" w:hAnsi="Times New Roman"/>
          <w:bCs/>
          <w:sz w:val="24"/>
          <w:szCs w:val="24"/>
        </w:rPr>
        <w:t xml:space="preserve">Р.Попов- </w:t>
      </w:r>
      <w:r w:rsidRPr="00D67CD9">
        <w:rPr>
          <w:rFonts w:ascii="Times New Roman" w:eastAsia="Calibri" w:hAnsi="Times New Roman"/>
          <w:bCs/>
          <w:sz w:val="24"/>
          <w:szCs w:val="24"/>
          <w:lang w:val="en-US"/>
        </w:rPr>
        <w:t>ebird).</w:t>
      </w:r>
      <w:r w:rsidRPr="00D67CD9">
        <w:rPr>
          <w:rFonts w:ascii="Times New Roman" w:eastAsia="Calibri" w:hAnsi="Times New Roman"/>
          <w:bCs/>
          <w:sz w:val="24"/>
          <w:szCs w:val="24"/>
        </w:rPr>
        <w:t xml:space="preserve"> </w:t>
      </w:r>
    </w:p>
    <w:p w:rsidR="00D67CD9" w:rsidRPr="00D67CD9" w:rsidRDefault="00D67CD9" w:rsidP="0039425A">
      <w:pPr>
        <w:spacing w:after="120" w:line="259" w:lineRule="auto"/>
        <w:jc w:val="both"/>
        <w:rPr>
          <w:rFonts w:ascii="Times New Roman" w:eastAsia="Calibri" w:hAnsi="Times New Roman"/>
          <w:bCs/>
          <w:sz w:val="24"/>
          <w:szCs w:val="24"/>
        </w:rPr>
      </w:pPr>
      <w:r w:rsidRPr="00D67CD9">
        <w:rPr>
          <w:rFonts w:ascii="Times New Roman" w:eastAsia="Calibri" w:hAnsi="Times New Roman"/>
          <w:bCs/>
          <w:sz w:val="24"/>
          <w:szCs w:val="24"/>
        </w:rPr>
        <w:t>Имайки предвид горепосочените данни считаме ,че зимната численост на вида в зоната трябва да се увелици на 0-20 екз.</w:t>
      </w:r>
    </w:p>
    <w:p w:rsidR="00D67CD9" w:rsidRPr="00D67CD9" w:rsidRDefault="00D67CD9" w:rsidP="0039425A">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Местообитанията на вида по време на миграция и зимуване обхващат акваторията на зоната както и пясъчните коси.Тези местообитания имат площ около 223 ха.</w:t>
      </w:r>
    </w:p>
    <w:p w:rsidR="00D67CD9" w:rsidRPr="00D67CD9" w:rsidRDefault="00D67CD9" w:rsidP="0039425A">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Сред основните заплахи за вида в зоната е бракониерския отстрел и безпокойството от моторни лодки на почиващи и рибори.</w:t>
      </w:r>
    </w:p>
    <w:p w:rsidR="00D67CD9" w:rsidRPr="00D67CD9" w:rsidRDefault="0039425A" w:rsidP="00D67CD9">
      <w:pPr>
        <w:spacing w:after="120" w:line="259" w:lineRule="auto"/>
        <w:rPr>
          <w:rFonts w:ascii="Times New Roman" w:eastAsia="Calibri" w:hAnsi="Times New Roman"/>
          <w:sz w:val="24"/>
          <w:szCs w:val="24"/>
        </w:rPr>
      </w:pPr>
      <w:r>
        <w:rPr>
          <w:rFonts w:ascii="Times New Roman" w:eastAsia="Calibri" w:hAnsi="Times New Roman"/>
          <w:b/>
          <w:sz w:val="24"/>
          <w:szCs w:val="24"/>
        </w:rPr>
        <w:t>4.</w:t>
      </w:r>
      <w:r w:rsidR="00D67CD9" w:rsidRPr="00D67CD9">
        <w:rPr>
          <w:rFonts w:ascii="Times New Roman" w:eastAsia="Calibri" w:hAnsi="Times New Roman"/>
          <w:b/>
          <w:sz w:val="24"/>
          <w:szCs w:val="24"/>
        </w:rPr>
        <w:t>Цели за подобряване/поддържане на стабилна/нарастваща тенденция на популацията на вида в зоната</w:t>
      </w:r>
    </w:p>
    <w:p w:rsidR="00D67CD9" w:rsidRPr="00D67CD9" w:rsidRDefault="00D67CD9" w:rsidP="00D67CD9">
      <w:pPr>
        <w:spacing w:after="160" w:line="259" w:lineRule="auto"/>
        <w:rPr>
          <w:rFonts w:ascii="Times New Roman" w:eastAsia="Calibri" w:hAnsi="Times New Roman"/>
          <w:sz w:val="24"/>
          <w:szCs w:val="24"/>
        </w:rPr>
      </w:pPr>
    </w:p>
    <w:tbl>
      <w:tblPr>
        <w:tblW w:w="57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6"/>
        <w:gridCol w:w="1247"/>
        <w:gridCol w:w="1211"/>
        <w:gridCol w:w="4247"/>
        <w:gridCol w:w="1799"/>
      </w:tblGrid>
      <w:tr w:rsidR="00D67CD9" w:rsidRPr="0039425A" w:rsidTr="0039425A">
        <w:trPr>
          <w:tblHeader/>
          <w:jc w:val="center"/>
        </w:trPr>
        <w:tc>
          <w:tcPr>
            <w:tcW w:w="1033" w:type="pct"/>
            <w:shd w:val="clear" w:color="auto" w:fill="DBE5F1" w:themeFill="accent1" w:themeFillTint="33"/>
            <w:vAlign w:val="center"/>
          </w:tcPr>
          <w:p w:rsidR="00D67CD9" w:rsidRPr="0039425A" w:rsidRDefault="00D67CD9" w:rsidP="00D67CD9">
            <w:pPr>
              <w:spacing w:after="120" w:line="259" w:lineRule="auto"/>
              <w:rPr>
                <w:rFonts w:ascii="Times New Roman" w:eastAsia="Calibri" w:hAnsi="Times New Roman"/>
                <w:b/>
                <w:bCs/>
              </w:rPr>
            </w:pPr>
            <w:r w:rsidRPr="0039425A">
              <w:rPr>
                <w:rFonts w:ascii="Times New Roman" w:eastAsia="Calibri" w:hAnsi="Times New Roman"/>
                <w:b/>
                <w:bCs/>
              </w:rPr>
              <w:t>Параметър</w:t>
            </w:r>
          </w:p>
        </w:tc>
        <w:tc>
          <w:tcPr>
            <w:tcW w:w="581" w:type="pct"/>
            <w:shd w:val="clear" w:color="auto" w:fill="DBE5F1" w:themeFill="accent1" w:themeFillTint="33"/>
            <w:vAlign w:val="center"/>
          </w:tcPr>
          <w:p w:rsidR="00D67CD9" w:rsidRPr="0039425A" w:rsidRDefault="00D67CD9" w:rsidP="00D67CD9">
            <w:pPr>
              <w:spacing w:after="120" w:line="259" w:lineRule="auto"/>
              <w:rPr>
                <w:rFonts w:ascii="Times New Roman" w:eastAsia="Calibri" w:hAnsi="Times New Roman"/>
                <w:b/>
                <w:bCs/>
              </w:rPr>
            </w:pPr>
            <w:r w:rsidRPr="0039425A">
              <w:rPr>
                <w:rFonts w:ascii="Times New Roman" w:eastAsia="Calibri" w:hAnsi="Times New Roman"/>
                <w:b/>
                <w:bCs/>
              </w:rPr>
              <w:t>Мерна единица</w:t>
            </w:r>
          </w:p>
        </w:tc>
        <w:tc>
          <w:tcPr>
            <w:tcW w:w="565" w:type="pct"/>
            <w:shd w:val="clear" w:color="auto" w:fill="DBE5F1" w:themeFill="accent1" w:themeFillTint="33"/>
            <w:vAlign w:val="center"/>
          </w:tcPr>
          <w:p w:rsidR="00D67CD9" w:rsidRPr="0039425A" w:rsidRDefault="00D67CD9" w:rsidP="00D67CD9">
            <w:pPr>
              <w:spacing w:after="120" w:line="259" w:lineRule="auto"/>
              <w:rPr>
                <w:rFonts w:ascii="Times New Roman" w:eastAsia="Calibri" w:hAnsi="Times New Roman"/>
                <w:b/>
                <w:bCs/>
              </w:rPr>
            </w:pPr>
            <w:r w:rsidRPr="0039425A">
              <w:rPr>
                <w:rFonts w:ascii="Times New Roman" w:eastAsia="Calibri" w:hAnsi="Times New Roman"/>
                <w:b/>
                <w:bCs/>
              </w:rPr>
              <w:t>Целева стойност</w:t>
            </w:r>
          </w:p>
        </w:tc>
        <w:tc>
          <w:tcPr>
            <w:tcW w:w="1981" w:type="pct"/>
            <w:shd w:val="clear" w:color="auto" w:fill="DBE5F1" w:themeFill="accent1" w:themeFillTint="33"/>
            <w:vAlign w:val="center"/>
          </w:tcPr>
          <w:p w:rsidR="00D67CD9" w:rsidRPr="0039425A" w:rsidRDefault="00D67CD9" w:rsidP="00D67CD9">
            <w:pPr>
              <w:spacing w:after="120" w:line="259" w:lineRule="auto"/>
              <w:rPr>
                <w:rFonts w:ascii="Times New Roman" w:eastAsia="Calibri" w:hAnsi="Times New Roman"/>
                <w:b/>
                <w:bCs/>
              </w:rPr>
            </w:pPr>
            <w:r w:rsidRPr="0039425A">
              <w:rPr>
                <w:rFonts w:ascii="Times New Roman" w:eastAsia="Calibri" w:hAnsi="Times New Roman"/>
                <w:b/>
                <w:bCs/>
              </w:rPr>
              <w:t>Допълнителна информация</w:t>
            </w:r>
          </w:p>
        </w:tc>
        <w:tc>
          <w:tcPr>
            <w:tcW w:w="839" w:type="pct"/>
            <w:shd w:val="clear" w:color="auto" w:fill="DBE5F1" w:themeFill="accent1" w:themeFillTint="33"/>
            <w:vAlign w:val="center"/>
          </w:tcPr>
          <w:p w:rsidR="00D67CD9" w:rsidRPr="0039425A" w:rsidRDefault="00D67CD9" w:rsidP="00D67CD9">
            <w:pPr>
              <w:spacing w:after="120" w:line="259" w:lineRule="auto"/>
              <w:rPr>
                <w:rFonts w:ascii="Times New Roman" w:eastAsia="Calibri" w:hAnsi="Times New Roman"/>
                <w:b/>
                <w:bCs/>
              </w:rPr>
            </w:pPr>
            <w:r w:rsidRPr="0039425A">
              <w:rPr>
                <w:rFonts w:ascii="Times New Roman" w:eastAsia="Calibri" w:hAnsi="Times New Roman"/>
                <w:b/>
                <w:bCs/>
              </w:rPr>
              <w:t>Специфични за зоната цели</w:t>
            </w:r>
          </w:p>
        </w:tc>
      </w:tr>
      <w:tr w:rsidR="00D67CD9" w:rsidRPr="0039425A" w:rsidTr="00D67CD9">
        <w:trPr>
          <w:jc w:val="center"/>
        </w:trPr>
        <w:tc>
          <w:tcPr>
            <w:tcW w:w="1033" w:type="pct"/>
            <w:shd w:val="clear" w:color="auto" w:fill="auto"/>
          </w:tcPr>
          <w:p w:rsidR="00D67CD9" w:rsidRPr="0039425A" w:rsidRDefault="00D67CD9" w:rsidP="00D67CD9">
            <w:pPr>
              <w:spacing w:after="120" w:line="259" w:lineRule="auto"/>
              <w:rPr>
                <w:rFonts w:ascii="Times New Roman" w:eastAsia="Calibri" w:hAnsi="Times New Roman"/>
                <w:b/>
              </w:rPr>
            </w:pPr>
            <w:r w:rsidRPr="0039425A">
              <w:rPr>
                <w:rFonts w:ascii="Times New Roman" w:eastAsia="Calibri" w:hAnsi="Times New Roman"/>
                <w:b/>
              </w:rPr>
              <w:t xml:space="preserve">Популация: </w:t>
            </w:r>
            <w:r w:rsidRPr="0039425A">
              <w:rPr>
                <w:rFonts w:ascii="Times New Roman" w:eastAsia="Calibri" w:hAnsi="Times New Roman"/>
              </w:rPr>
              <w:t>Размер на зимуващата популация</w:t>
            </w:r>
          </w:p>
        </w:tc>
        <w:tc>
          <w:tcPr>
            <w:tcW w:w="581" w:type="pct"/>
            <w:shd w:val="clear" w:color="auto" w:fill="auto"/>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Брой индивиди</w:t>
            </w:r>
          </w:p>
        </w:tc>
        <w:tc>
          <w:tcPr>
            <w:tcW w:w="565" w:type="pct"/>
            <w:shd w:val="clear" w:color="auto" w:fill="auto"/>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Най-малко 10 екз</w:t>
            </w:r>
          </w:p>
        </w:tc>
        <w:tc>
          <w:tcPr>
            <w:tcW w:w="1981" w:type="pct"/>
            <w:shd w:val="clear" w:color="auto" w:fill="auto"/>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 xml:space="preserve">Количеството на зимуващите птици ще зависи от средните температури през зимата. При по-високи ср. темп. в района на СЗЗ се очаква целевата стойност да бъде изпълнена. </w:t>
            </w:r>
          </w:p>
        </w:tc>
        <w:tc>
          <w:tcPr>
            <w:tcW w:w="839" w:type="pct"/>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 xml:space="preserve"> поддържане на популацията &gt;10 инд.</w:t>
            </w:r>
          </w:p>
        </w:tc>
      </w:tr>
      <w:tr w:rsidR="00D67CD9" w:rsidRPr="0039425A" w:rsidTr="00D67CD9">
        <w:trPr>
          <w:jc w:val="center"/>
        </w:trPr>
        <w:tc>
          <w:tcPr>
            <w:tcW w:w="1033" w:type="pct"/>
            <w:shd w:val="clear" w:color="auto" w:fill="auto"/>
          </w:tcPr>
          <w:p w:rsidR="00D67CD9" w:rsidRPr="0039425A" w:rsidRDefault="00D67CD9" w:rsidP="00D67CD9">
            <w:pPr>
              <w:spacing w:after="120" w:line="259" w:lineRule="auto"/>
              <w:rPr>
                <w:rFonts w:ascii="Times New Roman" w:eastAsia="Calibri" w:hAnsi="Times New Roman"/>
                <w:b/>
              </w:rPr>
            </w:pPr>
            <w:r w:rsidRPr="0039425A">
              <w:rPr>
                <w:rFonts w:ascii="Times New Roman" w:eastAsia="Calibri" w:hAnsi="Times New Roman"/>
                <w:b/>
              </w:rPr>
              <w:t xml:space="preserve">Местообитание на вида: </w:t>
            </w:r>
            <w:r w:rsidRPr="0039425A">
              <w:rPr>
                <w:rFonts w:ascii="Times New Roman" w:eastAsia="Calibri" w:hAnsi="Times New Roman"/>
                <w:bCs/>
              </w:rPr>
              <w:t>Площ на подходящите хранителни местообитания на вида</w:t>
            </w:r>
            <w:r w:rsidRPr="0039425A">
              <w:rPr>
                <w:rFonts w:ascii="Times New Roman" w:eastAsia="Calibri" w:hAnsi="Times New Roman"/>
                <w:b/>
              </w:rPr>
              <w:t xml:space="preserve"> по време на миграция и зимуване</w:t>
            </w:r>
          </w:p>
        </w:tc>
        <w:tc>
          <w:tcPr>
            <w:tcW w:w="581" w:type="pct"/>
            <w:shd w:val="clear" w:color="auto" w:fill="auto"/>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Ha</w:t>
            </w:r>
          </w:p>
        </w:tc>
        <w:tc>
          <w:tcPr>
            <w:tcW w:w="565" w:type="pct"/>
            <w:shd w:val="clear" w:color="auto" w:fill="auto"/>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Най-малко 223 ha</w:t>
            </w:r>
          </w:p>
        </w:tc>
        <w:tc>
          <w:tcPr>
            <w:tcW w:w="1981" w:type="pct"/>
            <w:shd w:val="clear" w:color="auto" w:fill="auto"/>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Изчислена на база откритите водни площи по р. Дунав в рамките на СЗЗ плюс площта на пясъчните коси и острови. Площа на пясъчните коси силно ще варира в зависимост от ниваото на р.Дунав</w:t>
            </w:r>
          </w:p>
        </w:tc>
        <w:tc>
          <w:tcPr>
            <w:tcW w:w="839" w:type="pct"/>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 xml:space="preserve">Поддържане на площта на подходящото хранително местообитание на вида в защитената зона, в размер на най-малко 223 ha. </w:t>
            </w:r>
          </w:p>
        </w:tc>
      </w:tr>
      <w:tr w:rsidR="00D67CD9" w:rsidRPr="0039425A" w:rsidTr="00D67CD9">
        <w:trPr>
          <w:jc w:val="center"/>
        </w:trPr>
        <w:tc>
          <w:tcPr>
            <w:tcW w:w="1033" w:type="pct"/>
            <w:shd w:val="clear" w:color="auto" w:fill="auto"/>
          </w:tcPr>
          <w:p w:rsidR="00D67CD9" w:rsidRPr="0039425A" w:rsidRDefault="00D67CD9" w:rsidP="00D67CD9">
            <w:pPr>
              <w:spacing w:after="120" w:line="259" w:lineRule="auto"/>
              <w:rPr>
                <w:rFonts w:ascii="Times New Roman" w:eastAsia="Calibri" w:hAnsi="Times New Roman"/>
                <w:b/>
              </w:rPr>
            </w:pPr>
            <w:r w:rsidRPr="0039425A">
              <w:rPr>
                <w:rFonts w:ascii="Times New Roman" w:eastAsia="Calibri" w:hAnsi="Times New Roman"/>
                <w:b/>
              </w:rPr>
              <w:lastRenderedPageBreak/>
              <w:t xml:space="preserve">Местообитание на вида: </w:t>
            </w:r>
            <w:r w:rsidRPr="0039425A">
              <w:rPr>
                <w:rFonts w:ascii="Times New Roman" w:eastAsia="Calibri" w:hAnsi="Times New Roman"/>
              </w:rPr>
              <w:t xml:space="preserve">Екологично състояние на водните тела с местообитания на вида, </w:t>
            </w:r>
            <w:r w:rsidRPr="0039425A">
              <w:rPr>
                <w:rFonts w:ascii="Times New Roman" w:eastAsia="Calibri" w:hAnsi="Times New Roman"/>
                <w:b/>
              </w:rPr>
              <w:t>-</w:t>
            </w:r>
            <w:r w:rsidRPr="0039425A">
              <w:rPr>
                <w:rFonts w:ascii="Times New Roman" w:eastAsia="Calibri" w:hAnsi="Times New Roman"/>
              </w:rPr>
              <w:t>по биологичен елемент водни безгръбначни (JDS4-Aquatic Macroinvertebrates)</w:t>
            </w:r>
          </w:p>
        </w:tc>
        <w:tc>
          <w:tcPr>
            <w:tcW w:w="581" w:type="pct"/>
            <w:shd w:val="clear" w:color="auto" w:fill="auto"/>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5 степенна скала</w:t>
            </w:r>
          </w:p>
        </w:tc>
        <w:tc>
          <w:tcPr>
            <w:tcW w:w="565" w:type="pct"/>
            <w:shd w:val="clear" w:color="auto" w:fill="auto"/>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2-Добро или 1-Отлично</w:t>
            </w:r>
          </w:p>
        </w:tc>
        <w:tc>
          <w:tcPr>
            <w:tcW w:w="1981" w:type="pct"/>
            <w:shd w:val="clear" w:color="auto" w:fill="auto"/>
          </w:tcPr>
          <w:tbl>
            <w:tblPr>
              <w:tblW w:w="3923" w:type="dxa"/>
              <w:jc w:val="center"/>
              <w:tblCellMar>
                <w:left w:w="70" w:type="dxa"/>
                <w:right w:w="70" w:type="dxa"/>
              </w:tblCellMar>
              <w:tblLook w:val="04A0" w:firstRow="1" w:lastRow="0" w:firstColumn="1" w:lastColumn="0" w:noHBand="0" w:noVBand="1"/>
            </w:tblPr>
            <w:tblGrid>
              <w:gridCol w:w="3923"/>
            </w:tblGrid>
            <w:tr w:rsidR="00D67CD9" w:rsidRPr="0039425A" w:rsidTr="00D67CD9">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rsidR="00D67CD9" w:rsidRPr="0039425A" w:rsidRDefault="00D67CD9" w:rsidP="00D67CD9">
                  <w:pPr>
                    <w:spacing w:after="120" w:line="259" w:lineRule="auto"/>
                    <w:rPr>
                      <w:rFonts w:ascii="Times New Roman" w:eastAsia="Calibri" w:hAnsi="Times New Roman"/>
                      <w:b/>
                      <w:bCs/>
                    </w:rPr>
                  </w:pPr>
                  <w:r w:rsidRPr="0039425A">
                    <w:rPr>
                      <w:rFonts w:ascii="Times New Roman" w:eastAsia="Calibri" w:hAnsi="Times New Roman"/>
                      <w:b/>
                      <w:bCs/>
                    </w:rPr>
                    <w:t>Екологично състояние</w:t>
                  </w:r>
                </w:p>
              </w:tc>
            </w:tr>
            <w:tr w:rsidR="00D67CD9" w:rsidRPr="0039425A"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1-Отлично – High</w:t>
                  </w:r>
                </w:p>
              </w:tc>
            </w:tr>
            <w:tr w:rsidR="00D67CD9" w:rsidRPr="0039425A"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2-Добро – Good</w:t>
                  </w:r>
                </w:p>
              </w:tc>
            </w:tr>
            <w:tr w:rsidR="00D67CD9" w:rsidRPr="0039425A"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3-Умерено - Moderate</w:t>
                  </w:r>
                </w:p>
              </w:tc>
            </w:tr>
            <w:tr w:rsidR="00D67CD9" w:rsidRPr="0039425A"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4-Лошо – Poor</w:t>
                  </w:r>
                </w:p>
              </w:tc>
            </w:tr>
            <w:tr w:rsidR="00D67CD9" w:rsidRPr="0039425A"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5-Много лошо – Bad</w:t>
                  </w:r>
                </w:p>
              </w:tc>
            </w:tr>
          </w:tbl>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 xml:space="preserve">Екологичното състояние на водите по р. Дунав по показател  </w:t>
            </w:r>
            <w:r w:rsidRPr="0039425A">
              <w:rPr>
                <w:rFonts w:ascii="Times New Roman" w:eastAsia="Calibri" w:hAnsi="Times New Roman"/>
                <w:b/>
              </w:rPr>
              <w:t>Водни безгръбначни</w:t>
            </w:r>
            <w:r w:rsidRPr="0039425A">
              <w:rPr>
                <w:rFonts w:ascii="Times New Roman" w:eastAsia="Calibri" w:hAnsi="Times New Roman"/>
              </w:rPr>
              <w:t xml:space="preserve"> (пункт Ново село) е оценено на </w:t>
            </w:r>
            <w:r w:rsidRPr="0039425A">
              <w:rPr>
                <w:rFonts w:ascii="Times New Roman" w:eastAsia="Calibri" w:hAnsi="Times New Roman"/>
                <w:b/>
              </w:rPr>
              <w:t xml:space="preserve">добро (2) </w:t>
            </w:r>
            <w:r w:rsidRPr="0039425A">
              <w:rPr>
                <w:rFonts w:ascii="Times New Roman" w:eastAsia="Calibri" w:hAnsi="Times New Roman"/>
              </w:rPr>
              <w:t xml:space="preserve">според доклада на JDS4 (2019-2020, Табл. 1, стр. </w:t>
            </w:r>
            <w:r w:rsidRPr="0039425A">
              <w:rPr>
                <w:rFonts w:ascii="Times New Roman" w:eastAsia="Calibri" w:hAnsi="Times New Roman"/>
                <w:lang w:val="en-US"/>
              </w:rPr>
              <w:t>62</w:t>
            </w:r>
            <w:r w:rsidRPr="0039425A">
              <w:rPr>
                <w:rFonts w:ascii="Times New Roman" w:eastAsia="Calibri" w:hAnsi="Times New Roman"/>
              </w:rPr>
              <w:t>).</w:t>
            </w:r>
          </w:p>
        </w:tc>
        <w:tc>
          <w:tcPr>
            <w:tcW w:w="839" w:type="pct"/>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Поддържанене на екологичното състояние на водните тела с подходящи местообитания на вида, на стойности 2-Добро или подобряване ва стойност 1-Отлично състояние</w:t>
            </w:r>
          </w:p>
        </w:tc>
      </w:tr>
    </w:tbl>
    <w:p w:rsidR="00D67CD9" w:rsidRPr="00D67CD9" w:rsidRDefault="00D67CD9" w:rsidP="00D67CD9">
      <w:pPr>
        <w:spacing w:after="120" w:line="259" w:lineRule="auto"/>
        <w:rPr>
          <w:rFonts w:ascii="Times New Roman" w:eastAsia="Calibri" w:hAnsi="Times New Roman"/>
          <w:b/>
          <w:bCs/>
          <w:sz w:val="24"/>
          <w:szCs w:val="24"/>
        </w:rPr>
      </w:pPr>
    </w:p>
    <w:p w:rsidR="00D67CD9" w:rsidRPr="00D67CD9" w:rsidRDefault="0039425A" w:rsidP="00D67CD9">
      <w:pPr>
        <w:spacing w:after="160" w:line="259" w:lineRule="auto"/>
        <w:rPr>
          <w:rFonts w:ascii="Times New Roman" w:eastAsia="Calibri" w:hAnsi="Times New Roman"/>
          <w:b/>
          <w:bCs/>
          <w:sz w:val="24"/>
          <w:szCs w:val="24"/>
        </w:rPr>
      </w:pPr>
      <w:r>
        <w:rPr>
          <w:rFonts w:ascii="Times New Roman" w:eastAsia="Calibri" w:hAnsi="Times New Roman"/>
          <w:b/>
          <w:bCs/>
          <w:sz w:val="24"/>
          <w:szCs w:val="24"/>
        </w:rPr>
        <w:t>5.</w:t>
      </w:r>
      <w:r w:rsidR="00D67CD9" w:rsidRPr="00D67CD9">
        <w:rPr>
          <w:rFonts w:ascii="Times New Roman" w:eastAsia="Calibri" w:hAnsi="Times New Roman"/>
          <w:b/>
          <w:bCs/>
          <w:sz w:val="24"/>
          <w:szCs w:val="24"/>
        </w:rPr>
        <w:t xml:space="preserve">Необходимост от промени в </w:t>
      </w:r>
      <w:r w:rsidR="002513C2">
        <w:rPr>
          <w:rFonts w:ascii="Times New Roman" w:eastAsia="Calibri" w:hAnsi="Times New Roman"/>
          <w:b/>
          <w:bCs/>
          <w:sz w:val="24"/>
          <w:szCs w:val="24"/>
        </w:rPr>
        <w:t>СФД</w:t>
      </w:r>
      <w:r w:rsidR="00D67CD9" w:rsidRPr="00D67CD9">
        <w:rPr>
          <w:rFonts w:ascii="Times New Roman" w:eastAsia="Calibri" w:hAnsi="Times New Roman"/>
          <w:b/>
          <w:bCs/>
          <w:sz w:val="24"/>
          <w:szCs w:val="24"/>
        </w:rPr>
        <w:t xml:space="preserve"> за СЗЗ „Остров Ибиша“</w:t>
      </w:r>
    </w:p>
    <w:p w:rsidR="00D67CD9" w:rsidRPr="00D67CD9" w:rsidRDefault="00D67CD9" w:rsidP="00D67CD9">
      <w:pPr>
        <w:spacing w:after="160" w:line="259" w:lineRule="auto"/>
        <w:rPr>
          <w:rFonts w:ascii="Times New Roman" w:eastAsia="Calibri" w:hAnsi="Times New Roman"/>
          <w:bCs/>
          <w:sz w:val="24"/>
          <w:szCs w:val="24"/>
        </w:rPr>
      </w:pPr>
      <w:r w:rsidRPr="00D67CD9">
        <w:rPr>
          <w:rFonts w:ascii="Times New Roman" w:eastAsia="Calibri" w:hAnsi="Times New Roman"/>
          <w:bCs/>
          <w:sz w:val="24"/>
          <w:szCs w:val="24"/>
        </w:rPr>
        <w:t>Зимната численост на вида в зоната трябва да се коригира от 0-6 на 0-20 екз. Новата численост представлява 0,24% от националната зимуваща популация.Следователно оценката за значимост трябва да бъде „С“, а не „В“.</w:t>
      </w:r>
    </w:p>
    <w:p w:rsidR="00D67CD9" w:rsidRPr="00D67CD9" w:rsidRDefault="00D67CD9" w:rsidP="00D67CD9">
      <w:pPr>
        <w:spacing w:after="160" w:line="259" w:lineRule="auto"/>
        <w:rPr>
          <w:rFonts w:ascii="Times New Roman" w:eastAsia="Calibri" w:hAnsi="Times New Roman"/>
          <w:bCs/>
          <w:sz w:val="24"/>
          <w:szCs w:val="24"/>
        </w:rPr>
      </w:pPr>
      <w:r w:rsidRPr="00D67CD9">
        <w:rPr>
          <w:rFonts w:ascii="Times New Roman" w:eastAsia="Calibri" w:hAnsi="Times New Roman"/>
          <w:bCs/>
          <w:sz w:val="24"/>
          <w:szCs w:val="24"/>
        </w:rPr>
        <w:t>Таблицата в стандартния формуляр на зоната за фиша трябва да изглежда по следния начин:</w:t>
      </w:r>
    </w:p>
    <w:tbl>
      <w:tblPr>
        <w:tblW w:w="56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
        <w:gridCol w:w="858"/>
        <w:gridCol w:w="1743"/>
        <w:gridCol w:w="316"/>
        <w:gridCol w:w="259"/>
        <w:gridCol w:w="10"/>
        <w:gridCol w:w="377"/>
        <w:gridCol w:w="642"/>
        <w:gridCol w:w="730"/>
        <w:gridCol w:w="439"/>
        <w:gridCol w:w="580"/>
        <w:gridCol w:w="866"/>
        <w:gridCol w:w="6"/>
        <w:gridCol w:w="1017"/>
        <w:gridCol w:w="628"/>
        <w:gridCol w:w="542"/>
        <w:gridCol w:w="1149"/>
      </w:tblGrid>
      <w:tr w:rsidR="00D67CD9" w:rsidRPr="0039425A" w:rsidTr="0039425A">
        <w:trPr>
          <w:jc w:val="center"/>
        </w:trPr>
        <w:tc>
          <w:tcPr>
            <w:tcW w:w="1667" w:type="pct"/>
            <w:gridSpan w:val="6"/>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b/>
                <w:sz w:val="20"/>
                <w:szCs w:val="20"/>
              </w:rPr>
              <w:t>Species</w:t>
            </w:r>
          </w:p>
        </w:tc>
        <w:tc>
          <w:tcPr>
            <w:tcW w:w="1739" w:type="pct"/>
            <w:gridSpan w:val="7"/>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b/>
                <w:sz w:val="20"/>
                <w:szCs w:val="20"/>
              </w:rPr>
              <w:t>Population in the site</w:t>
            </w:r>
          </w:p>
        </w:tc>
        <w:tc>
          <w:tcPr>
            <w:tcW w:w="1594" w:type="pct"/>
            <w:gridSpan w:val="4"/>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b/>
                <w:sz w:val="20"/>
                <w:szCs w:val="20"/>
              </w:rPr>
              <w:t>Site assessment</w:t>
            </w:r>
          </w:p>
        </w:tc>
      </w:tr>
      <w:tr w:rsidR="00D67CD9" w:rsidRPr="0039425A" w:rsidTr="0039425A">
        <w:trPr>
          <w:jc w:val="center"/>
        </w:trPr>
        <w:tc>
          <w:tcPr>
            <w:tcW w:w="144" w:type="pct"/>
            <w:vMerge w:val="restart"/>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b/>
                <w:sz w:val="20"/>
                <w:szCs w:val="20"/>
              </w:rPr>
              <w:t>G</w:t>
            </w:r>
          </w:p>
        </w:tc>
        <w:tc>
          <w:tcPr>
            <w:tcW w:w="410" w:type="pct"/>
            <w:vMerge w:val="restart"/>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b/>
                <w:sz w:val="20"/>
                <w:szCs w:val="20"/>
              </w:rPr>
              <w:t>Code</w:t>
            </w:r>
          </w:p>
        </w:tc>
        <w:tc>
          <w:tcPr>
            <w:tcW w:w="833" w:type="pct"/>
            <w:vMerge w:val="restart"/>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b/>
                <w:sz w:val="20"/>
                <w:szCs w:val="20"/>
              </w:rPr>
              <w:t>Scientific Name</w:t>
            </w:r>
          </w:p>
        </w:tc>
        <w:tc>
          <w:tcPr>
            <w:tcW w:w="151" w:type="pct"/>
            <w:vMerge w:val="restart"/>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b/>
                <w:sz w:val="20"/>
                <w:szCs w:val="20"/>
              </w:rPr>
              <w:t>S</w:t>
            </w:r>
          </w:p>
        </w:tc>
        <w:tc>
          <w:tcPr>
            <w:tcW w:w="124" w:type="pct"/>
            <w:vMerge w:val="restart"/>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b/>
                <w:sz w:val="20"/>
                <w:szCs w:val="20"/>
              </w:rPr>
              <w:t>NP</w:t>
            </w:r>
          </w:p>
        </w:tc>
        <w:tc>
          <w:tcPr>
            <w:tcW w:w="185" w:type="pct"/>
            <w:gridSpan w:val="2"/>
            <w:vMerge w:val="restart"/>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b/>
                <w:sz w:val="20"/>
                <w:szCs w:val="20"/>
              </w:rPr>
              <w:t>T</w:t>
            </w:r>
          </w:p>
        </w:tc>
        <w:tc>
          <w:tcPr>
            <w:tcW w:w="656" w:type="pct"/>
            <w:gridSpan w:val="2"/>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b/>
                <w:sz w:val="20"/>
                <w:szCs w:val="20"/>
              </w:rPr>
              <w:t>Size</w:t>
            </w:r>
          </w:p>
        </w:tc>
        <w:tc>
          <w:tcPr>
            <w:tcW w:w="210" w:type="pct"/>
            <w:vMerge w:val="restart"/>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b/>
                <w:sz w:val="20"/>
                <w:szCs w:val="20"/>
              </w:rPr>
              <w:t>Unit</w:t>
            </w:r>
          </w:p>
        </w:tc>
        <w:tc>
          <w:tcPr>
            <w:tcW w:w="277" w:type="pct"/>
            <w:vMerge w:val="restart"/>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b/>
                <w:sz w:val="20"/>
                <w:szCs w:val="20"/>
              </w:rPr>
              <w:t>Cat.</w:t>
            </w:r>
          </w:p>
        </w:tc>
        <w:tc>
          <w:tcPr>
            <w:tcW w:w="414" w:type="pct"/>
            <w:vMerge w:val="restart"/>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b/>
                <w:sz w:val="20"/>
                <w:szCs w:val="20"/>
              </w:rPr>
              <w:t>D.qual.</w:t>
            </w:r>
          </w:p>
        </w:tc>
        <w:tc>
          <w:tcPr>
            <w:tcW w:w="488" w:type="pct"/>
            <w:gridSpan w:val="2"/>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b/>
                <w:sz w:val="20"/>
                <w:szCs w:val="20"/>
              </w:rPr>
              <w:t>A/B/C/D</w:t>
            </w:r>
          </w:p>
        </w:tc>
        <w:tc>
          <w:tcPr>
            <w:tcW w:w="1109" w:type="pct"/>
            <w:gridSpan w:val="3"/>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b/>
                <w:sz w:val="20"/>
                <w:szCs w:val="20"/>
              </w:rPr>
              <w:t>A/B/C</w:t>
            </w:r>
          </w:p>
        </w:tc>
      </w:tr>
      <w:tr w:rsidR="00D67CD9" w:rsidRPr="0039425A" w:rsidTr="0039425A">
        <w:trPr>
          <w:jc w:val="center"/>
        </w:trPr>
        <w:tc>
          <w:tcPr>
            <w:tcW w:w="144" w:type="pct"/>
            <w:vMerge/>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sz w:val="20"/>
                <w:szCs w:val="20"/>
              </w:rPr>
            </w:pPr>
          </w:p>
        </w:tc>
        <w:tc>
          <w:tcPr>
            <w:tcW w:w="410" w:type="pct"/>
            <w:vMerge/>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sz w:val="20"/>
                <w:szCs w:val="20"/>
              </w:rPr>
            </w:pPr>
          </w:p>
        </w:tc>
        <w:tc>
          <w:tcPr>
            <w:tcW w:w="833" w:type="pct"/>
            <w:vMerge/>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sz w:val="20"/>
                <w:szCs w:val="20"/>
              </w:rPr>
            </w:pPr>
          </w:p>
        </w:tc>
        <w:tc>
          <w:tcPr>
            <w:tcW w:w="151" w:type="pct"/>
            <w:vMerge/>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sz w:val="20"/>
                <w:szCs w:val="20"/>
              </w:rPr>
            </w:pPr>
          </w:p>
        </w:tc>
        <w:tc>
          <w:tcPr>
            <w:tcW w:w="124" w:type="pct"/>
            <w:vMerge/>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p>
        </w:tc>
        <w:tc>
          <w:tcPr>
            <w:tcW w:w="185" w:type="pct"/>
            <w:gridSpan w:val="2"/>
            <w:vMerge/>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p>
        </w:tc>
        <w:tc>
          <w:tcPr>
            <w:tcW w:w="307" w:type="pct"/>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b/>
                <w:sz w:val="20"/>
                <w:szCs w:val="20"/>
              </w:rPr>
              <w:t>Min</w:t>
            </w:r>
          </w:p>
        </w:tc>
        <w:tc>
          <w:tcPr>
            <w:tcW w:w="349" w:type="pct"/>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b/>
                <w:sz w:val="20"/>
                <w:szCs w:val="20"/>
              </w:rPr>
              <w:t>Max</w:t>
            </w:r>
          </w:p>
        </w:tc>
        <w:tc>
          <w:tcPr>
            <w:tcW w:w="210" w:type="pct"/>
            <w:vMerge/>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p>
        </w:tc>
        <w:tc>
          <w:tcPr>
            <w:tcW w:w="277" w:type="pct"/>
            <w:vMerge/>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p>
        </w:tc>
        <w:tc>
          <w:tcPr>
            <w:tcW w:w="414" w:type="pct"/>
            <w:vMerge/>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p>
        </w:tc>
        <w:tc>
          <w:tcPr>
            <w:tcW w:w="488" w:type="pct"/>
            <w:gridSpan w:val="2"/>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b/>
                <w:sz w:val="20"/>
                <w:szCs w:val="20"/>
              </w:rPr>
              <w:t>Pop.</w:t>
            </w:r>
          </w:p>
        </w:tc>
        <w:tc>
          <w:tcPr>
            <w:tcW w:w="300" w:type="pct"/>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b/>
                <w:sz w:val="20"/>
                <w:szCs w:val="20"/>
              </w:rPr>
              <w:t>Con.</w:t>
            </w:r>
          </w:p>
        </w:tc>
        <w:tc>
          <w:tcPr>
            <w:tcW w:w="259" w:type="pct"/>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b/>
                <w:sz w:val="20"/>
                <w:szCs w:val="20"/>
              </w:rPr>
              <w:t>Iso.</w:t>
            </w:r>
          </w:p>
        </w:tc>
        <w:tc>
          <w:tcPr>
            <w:tcW w:w="550" w:type="pct"/>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b/>
                <w:sz w:val="20"/>
                <w:szCs w:val="20"/>
              </w:rPr>
              <w:t>Glo.</w:t>
            </w:r>
          </w:p>
        </w:tc>
      </w:tr>
      <w:tr w:rsidR="00D67CD9" w:rsidRPr="0039425A" w:rsidTr="00D67CD9">
        <w:trPr>
          <w:jc w:val="center"/>
        </w:trPr>
        <w:tc>
          <w:tcPr>
            <w:tcW w:w="144" w:type="pct"/>
            <w:shd w:val="clear" w:color="auto" w:fill="auto"/>
            <w:vAlign w:val="center"/>
          </w:tcPr>
          <w:p w:rsidR="00D67CD9" w:rsidRPr="0039425A" w:rsidRDefault="00D67CD9" w:rsidP="00D67CD9">
            <w:pPr>
              <w:spacing w:after="120" w:line="259" w:lineRule="auto"/>
              <w:rPr>
                <w:rFonts w:ascii="Times New Roman" w:eastAsia="Calibri" w:hAnsi="Times New Roman"/>
                <w:sz w:val="20"/>
                <w:szCs w:val="20"/>
              </w:rPr>
            </w:pPr>
            <w:r w:rsidRPr="0039425A">
              <w:rPr>
                <w:rFonts w:ascii="Times New Roman" w:eastAsia="Calibri" w:hAnsi="Times New Roman"/>
                <w:sz w:val="20"/>
                <w:szCs w:val="20"/>
              </w:rPr>
              <w:t>В</w:t>
            </w:r>
          </w:p>
        </w:tc>
        <w:tc>
          <w:tcPr>
            <w:tcW w:w="410" w:type="pct"/>
            <w:shd w:val="clear" w:color="auto" w:fill="auto"/>
            <w:vAlign w:val="center"/>
          </w:tcPr>
          <w:p w:rsidR="00D67CD9" w:rsidRPr="0039425A" w:rsidRDefault="00D67CD9" w:rsidP="00D67CD9">
            <w:pPr>
              <w:spacing w:after="120" w:line="259" w:lineRule="auto"/>
              <w:rPr>
                <w:rFonts w:ascii="Times New Roman" w:eastAsia="Calibri" w:hAnsi="Times New Roman"/>
                <w:sz w:val="20"/>
                <w:szCs w:val="20"/>
              </w:rPr>
            </w:pPr>
            <w:r w:rsidRPr="0039425A">
              <w:rPr>
                <w:rFonts w:ascii="Times New Roman" w:eastAsia="Calibri" w:hAnsi="Times New Roman"/>
                <w:sz w:val="20"/>
                <w:szCs w:val="20"/>
              </w:rPr>
              <w:t>A050</w:t>
            </w:r>
          </w:p>
        </w:tc>
        <w:tc>
          <w:tcPr>
            <w:tcW w:w="833" w:type="pct"/>
            <w:shd w:val="clear" w:color="auto" w:fill="auto"/>
            <w:vAlign w:val="center"/>
          </w:tcPr>
          <w:p w:rsidR="00D67CD9" w:rsidRPr="0039425A" w:rsidRDefault="00D67CD9" w:rsidP="00D67CD9">
            <w:pPr>
              <w:spacing w:after="120" w:line="259" w:lineRule="auto"/>
              <w:rPr>
                <w:rFonts w:ascii="Times New Roman" w:eastAsia="Calibri" w:hAnsi="Times New Roman"/>
                <w:i/>
                <w:sz w:val="20"/>
                <w:szCs w:val="20"/>
                <w:lang w:val="en-US"/>
              </w:rPr>
            </w:pPr>
            <w:r w:rsidRPr="0039425A">
              <w:rPr>
                <w:rFonts w:ascii="Times New Roman" w:eastAsia="Calibri" w:hAnsi="Times New Roman"/>
                <w:i/>
                <w:iCs/>
                <w:sz w:val="20"/>
                <w:szCs w:val="20"/>
              </w:rPr>
              <w:t xml:space="preserve">Anas </w:t>
            </w:r>
            <w:r w:rsidRPr="0039425A">
              <w:rPr>
                <w:rFonts w:ascii="Times New Roman" w:eastAsia="Calibri" w:hAnsi="Times New Roman"/>
                <w:i/>
                <w:iCs/>
                <w:sz w:val="20"/>
                <w:szCs w:val="20"/>
                <w:lang w:val="en-US"/>
              </w:rPr>
              <w:t>penelope</w:t>
            </w:r>
          </w:p>
        </w:tc>
        <w:tc>
          <w:tcPr>
            <w:tcW w:w="151" w:type="pct"/>
            <w:shd w:val="clear" w:color="auto" w:fill="auto"/>
            <w:vAlign w:val="center"/>
          </w:tcPr>
          <w:p w:rsidR="00D67CD9" w:rsidRPr="0039425A" w:rsidRDefault="00D67CD9" w:rsidP="00D67CD9">
            <w:pPr>
              <w:spacing w:after="120" w:line="259" w:lineRule="auto"/>
              <w:rPr>
                <w:rFonts w:ascii="Times New Roman" w:eastAsia="Calibri" w:hAnsi="Times New Roman"/>
                <w:sz w:val="20"/>
                <w:szCs w:val="20"/>
              </w:rPr>
            </w:pPr>
          </w:p>
        </w:tc>
        <w:tc>
          <w:tcPr>
            <w:tcW w:w="124" w:type="pct"/>
            <w:shd w:val="clear" w:color="auto" w:fill="auto"/>
            <w:vAlign w:val="center"/>
          </w:tcPr>
          <w:p w:rsidR="00D67CD9" w:rsidRPr="0039425A" w:rsidRDefault="00D67CD9" w:rsidP="00D67CD9">
            <w:pPr>
              <w:spacing w:after="120" w:line="259" w:lineRule="auto"/>
              <w:rPr>
                <w:rFonts w:ascii="Times New Roman" w:eastAsia="Calibri" w:hAnsi="Times New Roman"/>
                <w:b/>
                <w:sz w:val="20"/>
                <w:szCs w:val="20"/>
              </w:rPr>
            </w:pPr>
          </w:p>
        </w:tc>
        <w:tc>
          <w:tcPr>
            <w:tcW w:w="185" w:type="pct"/>
            <w:gridSpan w:val="2"/>
            <w:shd w:val="clear" w:color="auto" w:fill="auto"/>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sz w:val="20"/>
                <w:szCs w:val="20"/>
              </w:rPr>
              <w:t>w</w:t>
            </w:r>
          </w:p>
        </w:tc>
        <w:tc>
          <w:tcPr>
            <w:tcW w:w="307" w:type="pct"/>
            <w:shd w:val="clear" w:color="auto" w:fill="auto"/>
            <w:vAlign w:val="center"/>
          </w:tcPr>
          <w:p w:rsidR="00D67CD9" w:rsidRPr="0039425A" w:rsidRDefault="00D67CD9" w:rsidP="00D67CD9">
            <w:pPr>
              <w:spacing w:after="120" w:line="259" w:lineRule="auto"/>
              <w:rPr>
                <w:rFonts w:ascii="Times New Roman" w:eastAsia="Calibri" w:hAnsi="Times New Roman"/>
                <w:sz w:val="20"/>
                <w:szCs w:val="20"/>
              </w:rPr>
            </w:pPr>
          </w:p>
        </w:tc>
        <w:tc>
          <w:tcPr>
            <w:tcW w:w="349" w:type="pct"/>
            <w:shd w:val="clear" w:color="auto" w:fill="auto"/>
            <w:vAlign w:val="center"/>
          </w:tcPr>
          <w:p w:rsidR="00D67CD9" w:rsidRPr="0039425A" w:rsidRDefault="00D67CD9" w:rsidP="00D67CD9">
            <w:pPr>
              <w:spacing w:after="120" w:line="259" w:lineRule="auto"/>
              <w:rPr>
                <w:rFonts w:ascii="Times New Roman" w:eastAsia="Calibri" w:hAnsi="Times New Roman"/>
                <w:b/>
                <w:sz w:val="20"/>
                <w:szCs w:val="20"/>
                <w:lang w:val="en-US"/>
              </w:rPr>
            </w:pPr>
            <w:r w:rsidRPr="0039425A">
              <w:rPr>
                <w:rFonts w:ascii="Times New Roman" w:eastAsia="Calibri" w:hAnsi="Times New Roman"/>
                <w:b/>
                <w:sz w:val="20"/>
                <w:szCs w:val="20"/>
                <w:lang w:val="en-US"/>
              </w:rPr>
              <w:t>20</w:t>
            </w:r>
          </w:p>
        </w:tc>
        <w:tc>
          <w:tcPr>
            <w:tcW w:w="210" w:type="pct"/>
            <w:shd w:val="clear" w:color="auto" w:fill="auto"/>
            <w:vAlign w:val="center"/>
          </w:tcPr>
          <w:p w:rsidR="00D67CD9" w:rsidRPr="0039425A" w:rsidRDefault="00D67CD9" w:rsidP="00D67CD9">
            <w:pPr>
              <w:spacing w:after="120" w:line="259" w:lineRule="auto"/>
              <w:rPr>
                <w:rFonts w:ascii="Times New Roman" w:eastAsia="Calibri" w:hAnsi="Times New Roman"/>
                <w:bCs/>
                <w:sz w:val="20"/>
                <w:szCs w:val="20"/>
              </w:rPr>
            </w:pPr>
            <w:r w:rsidRPr="0039425A">
              <w:rPr>
                <w:rFonts w:ascii="Times New Roman" w:eastAsia="Calibri" w:hAnsi="Times New Roman"/>
                <w:sz w:val="20"/>
                <w:szCs w:val="20"/>
              </w:rPr>
              <w:t>i</w:t>
            </w:r>
          </w:p>
        </w:tc>
        <w:tc>
          <w:tcPr>
            <w:tcW w:w="277" w:type="pct"/>
            <w:shd w:val="clear" w:color="auto" w:fill="auto"/>
            <w:vAlign w:val="center"/>
          </w:tcPr>
          <w:p w:rsidR="00D67CD9" w:rsidRPr="0039425A" w:rsidRDefault="00D67CD9" w:rsidP="00D67CD9">
            <w:pPr>
              <w:spacing w:after="120" w:line="259" w:lineRule="auto"/>
              <w:rPr>
                <w:rFonts w:ascii="Times New Roman" w:eastAsia="Calibri" w:hAnsi="Times New Roman"/>
                <w:b/>
                <w:sz w:val="20"/>
                <w:szCs w:val="20"/>
              </w:rPr>
            </w:pPr>
          </w:p>
        </w:tc>
        <w:tc>
          <w:tcPr>
            <w:tcW w:w="414" w:type="pct"/>
            <w:shd w:val="clear" w:color="auto" w:fill="auto"/>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sz w:val="20"/>
                <w:szCs w:val="20"/>
              </w:rPr>
              <w:t>G</w:t>
            </w:r>
          </w:p>
        </w:tc>
        <w:tc>
          <w:tcPr>
            <w:tcW w:w="488" w:type="pct"/>
            <w:gridSpan w:val="2"/>
            <w:shd w:val="clear" w:color="auto" w:fill="auto"/>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sz w:val="20"/>
                <w:szCs w:val="20"/>
              </w:rPr>
              <w:t>C</w:t>
            </w:r>
          </w:p>
        </w:tc>
        <w:tc>
          <w:tcPr>
            <w:tcW w:w="300" w:type="pct"/>
            <w:shd w:val="clear" w:color="auto" w:fill="auto"/>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sz w:val="20"/>
                <w:szCs w:val="20"/>
                <w:lang w:val="en-US"/>
              </w:rPr>
              <w:t>A</w:t>
            </w:r>
          </w:p>
        </w:tc>
        <w:tc>
          <w:tcPr>
            <w:tcW w:w="259" w:type="pct"/>
            <w:shd w:val="clear" w:color="auto" w:fill="auto"/>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sz w:val="20"/>
                <w:szCs w:val="20"/>
              </w:rPr>
              <w:t>C</w:t>
            </w:r>
          </w:p>
        </w:tc>
        <w:tc>
          <w:tcPr>
            <w:tcW w:w="550" w:type="pct"/>
            <w:shd w:val="clear" w:color="auto" w:fill="auto"/>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sz w:val="20"/>
                <w:szCs w:val="20"/>
                <w:lang w:val="en-US"/>
              </w:rPr>
              <w:t>B</w:t>
            </w:r>
          </w:p>
        </w:tc>
      </w:tr>
    </w:tbl>
    <w:p w:rsidR="00D67CD9" w:rsidRPr="00D67CD9" w:rsidRDefault="00D67CD9" w:rsidP="00D67CD9">
      <w:pPr>
        <w:spacing w:after="120" w:line="259" w:lineRule="auto"/>
        <w:rPr>
          <w:rFonts w:ascii="Times New Roman" w:eastAsia="Calibri" w:hAnsi="Times New Roman"/>
          <w:bCs/>
          <w:i/>
          <w:sz w:val="24"/>
          <w:szCs w:val="24"/>
        </w:rPr>
      </w:pPr>
    </w:p>
    <w:p w:rsidR="00D67CD9" w:rsidRPr="0039425A" w:rsidRDefault="00D67CD9" w:rsidP="00D67CD9">
      <w:pPr>
        <w:keepNext/>
        <w:keepLines/>
        <w:spacing w:before="240" w:after="0" w:line="259" w:lineRule="auto"/>
        <w:jc w:val="center"/>
        <w:outlineLvl w:val="0"/>
        <w:rPr>
          <w:rFonts w:ascii="Times New Roman" w:hAnsi="Times New Roman"/>
          <w:bCs/>
          <w:color w:val="1F497D" w:themeColor="text2"/>
          <w:sz w:val="28"/>
          <w:szCs w:val="28"/>
          <w:lang w:val="en-US"/>
        </w:rPr>
      </w:pPr>
      <w:bookmarkStart w:id="24" w:name="_Toc89162685"/>
      <w:r w:rsidRPr="0039425A">
        <w:rPr>
          <w:rFonts w:ascii="Times New Roman" w:hAnsi="Times New Roman"/>
          <w:bCs/>
          <w:color w:val="1F497D" w:themeColor="text2"/>
          <w:sz w:val="28"/>
          <w:szCs w:val="28"/>
          <w:lang w:val="en-US"/>
        </w:rPr>
        <w:t xml:space="preserve">Специфични цели за А067 </w:t>
      </w:r>
      <w:r w:rsidRPr="0039425A">
        <w:rPr>
          <w:rFonts w:ascii="Times New Roman" w:hAnsi="Times New Roman"/>
          <w:bCs/>
          <w:i/>
          <w:color w:val="1F497D" w:themeColor="text2"/>
          <w:sz w:val="28"/>
          <w:szCs w:val="28"/>
          <w:lang w:val="en-US"/>
        </w:rPr>
        <w:t>Bucephala clangula</w:t>
      </w:r>
      <w:r w:rsidRPr="0039425A">
        <w:rPr>
          <w:rFonts w:ascii="Times New Roman" w:hAnsi="Times New Roman"/>
          <w:bCs/>
          <w:color w:val="1F497D" w:themeColor="text2"/>
          <w:sz w:val="28"/>
          <w:szCs w:val="28"/>
          <w:lang w:val="en-US"/>
        </w:rPr>
        <w:t xml:space="preserve"> (обикновена звънарка)</w:t>
      </w:r>
      <w:bookmarkEnd w:id="24"/>
    </w:p>
    <w:p w:rsidR="00D67CD9" w:rsidRPr="00D67CD9" w:rsidRDefault="00D67CD9" w:rsidP="00D67CD9">
      <w:pPr>
        <w:spacing w:after="0" w:line="240" w:lineRule="auto"/>
        <w:jc w:val="both"/>
        <w:rPr>
          <w:rFonts w:ascii="Times New Roman" w:hAnsi="Times New Roman"/>
          <w:b/>
          <w:bCs/>
          <w:sz w:val="24"/>
          <w:szCs w:val="24"/>
          <w:lang w:eastAsia="bg-BG"/>
        </w:rPr>
      </w:pPr>
    </w:p>
    <w:p w:rsidR="00D67CD9" w:rsidRPr="00D67CD9" w:rsidRDefault="0039425A" w:rsidP="00D67CD9">
      <w:pPr>
        <w:spacing w:after="0" w:line="240" w:lineRule="auto"/>
        <w:jc w:val="both"/>
        <w:rPr>
          <w:rFonts w:ascii="Times New Roman" w:hAnsi="Times New Roman"/>
          <w:sz w:val="24"/>
          <w:szCs w:val="24"/>
          <w:lang w:eastAsia="bg-BG"/>
        </w:rPr>
      </w:pPr>
      <w:r>
        <w:rPr>
          <w:rFonts w:ascii="Times New Roman" w:hAnsi="Times New Roman"/>
          <w:b/>
          <w:bCs/>
          <w:sz w:val="24"/>
          <w:szCs w:val="24"/>
          <w:lang w:eastAsia="bg-BG"/>
        </w:rPr>
        <w:t>1.</w:t>
      </w:r>
      <w:r w:rsidR="00D67CD9" w:rsidRPr="00D67CD9">
        <w:rPr>
          <w:rFonts w:ascii="Times New Roman" w:hAnsi="Times New Roman"/>
          <w:b/>
          <w:bCs/>
          <w:sz w:val="24"/>
          <w:szCs w:val="24"/>
          <w:lang w:eastAsia="bg-BG"/>
        </w:rPr>
        <w:t>Кратка характеристика на вида</w:t>
      </w:r>
    </w:p>
    <w:p w:rsidR="00D67CD9" w:rsidRPr="00D67CD9" w:rsidRDefault="00D67CD9" w:rsidP="0039425A">
      <w:pPr>
        <w:spacing w:before="120" w:after="0" w:line="240" w:lineRule="auto"/>
        <w:jc w:val="both"/>
        <w:rPr>
          <w:rFonts w:ascii="Times New Roman" w:hAnsi="Times New Roman"/>
          <w:sz w:val="24"/>
          <w:szCs w:val="24"/>
          <w:lang w:eastAsia="bg-BG"/>
        </w:rPr>
      </w:pPr>
      <w:r w:rsidRPr="00D67CD9">
        <w:rPr>
          <w:rFonts w:ascii="Times New Roman" w:hAnsi="Times New Roman"/>
          <w:sz w:val="24"/>
          <w:szCs w:val="24"/>
          <w:lang w:eastAsia="bg-BG"/>
        </w:rPr>
        <w:t>Дължината на тялото 4</w:t>
      </w:r>
      <w:r w:rsidRPr="00D67CD9">
        <w:rPr>
          <w:rFonts w:ascii="Times New Roman" w:hAnsi="Times New Roman"/>
          <w:sz w:val="24"/>
          <w:szCs w:val="24"/>
          <w:lang w:val="en-US" w:eastAsia="bg-BG"/>
        </w:rPr>
        <w:t>2</w:t>
      </w:r>
      <w:r w:rsidRPr="00D67CD9">
        <w:rPr>
          <w:rFonts w:ascii="Times New Roman" w:hAnsi="Times New Roman"/>
          <w:sz w:val="24"/>
          <w:szCs w:val="24"/>
          <w:lang w:eastAsia="bg-BG"/>
        </w:rPr>
        <w:t>-</w:t>
      </w:r>
      <w:r w:rsidRPr="00D67CD9">
        <w:rPr>
          <w:rFonts w:ascii="Times New Roman" w:hAnsi="Times New Roman"/>
          <w:sz w:val="24"/>
          <w:szCs w:val="24"/>
          <w:lang w:val="en-US" w:eastAsia="bg-BG"/>
        </w:rPr>
        <w:t>5</w:t>
      </w:r>
      <w:r w:rsidRPr="00D67CD9">
        <w:rPr>
          <w:rFonts w:ascii="Times New Roman" w:hAnsi="Times New Roman"/>
          <w:sz w:val="24"/>
          <w:szCs w:val="24"/>
          <w:lang w:eastAsia="bg-BG"/>
        </w:rPr>
        <w:t>0 cm, тегло 0,65</w:t>
      </w:r>
      <w:r w:rsidRPr="00D67CD9">
        <w:rPr>
          <w:rFonts w:ascii="Times New Roman" w:hAnsi="Times New Roman"/>
          <w:sz w:val="24"/>
          <w:szCs w:val="24"/>
          <w:lang w:val="en-US" w:eastAsia="bg-BG"/>
        </w:rPr>
        <w:t>0</w:t>
      </w:r>
      <w:r w:rsidRPr="00D67CD9">
        <w:rPr>
          <w:rFonts w:ascii="Times New Roman" w:hAnsi="Times New Roman"/>
          <w:sz w:val="24"/>
          <w:szCs w:val="24"/>
          <w:lang w:eastAsia="bg-BG"/>
        </w:rPr>
        <w:t xml:space="preserve"> – 1,2</w:t>
      </w:r>
      <w:r w:rsidRPr="00D67CD9">
        <w:rPr>
          <w:rFonts w:ascii="Times New Roman" w:hAnsi="Times New Roman"/>
          <w:sz w:val="24"/>
          <w:szCs w:val="24"/>
          <w:lang w:val="en-US" w:eastAsia="bg-BG"/>
        </w:rPr>
        <w:t>00</w:t>
      </w:r>
      <w:r w:rsidRPr="00D67CD9">
        <w:rPr>
          <w:rFonts w:ascii="Times New Roman" w:hAnsi="Times New Roman"/>
          <w:sz w:val="24"/>
          <w:szCs w:val="24"/>
          <w:lang w:eastAsia="bg-BG"/>
        </w:rPr>
        <w:t xml:space="preserve"> kg, размахът на крилата - 65-80 cm. В брачно оперение мъжките са с черна глава със зелен метален блясък. В основата на клюна под юздичката голямо бяло петно. Окото е жълто. Гърдите и страните са снежно бели.  Задницата и гърбът са черни. На плещите е с тесни черни ивици. </w:t>
      </w:r>
    </w:p>
    <w:p w:rsidR="00D67CD9" w:rsidRPr="00D67CD9" w:rsidRDefault="00D67CD9" w:rsidP="00D67CD9">
      <w:pPr>
        <w:spacing w:after="0" w:line="240" w:lineRule="auto"/>
        <w:jc w:val="both"/>
        <w:rPr>
          <w:rFonts w:ascii="Times New Roman" w:hAnsi="Times New Roman"/>
          <w:sz w:val="24"/>
          <w:szCs w:val="24"/>
          <w:lang w:eastAsia="bg-BG"/>
        </w:rPr>
      </w:pPr>
      <w:r w:rsidRPr="00D67CD9">
        <w:rPr>
          <w:rFonts w:ascii="Times New Roman" w:hAnsi="Times New Roman"/>
          <w:sz w:val="24"/>
          <w:szCs w:val="24"/>
          <w:lang w:eastAsia="bg-BG"/>
        </w:rPr>
        <w:t>При женските главата е кафява, окото е бледожълто, яката и коремът са бели. Гърдите и страните са пепелно-сиви, човката е тъмна с жълтеникава ивица преди върха.</w:t>
      </w:r>
    </w:p>
    <w:p w:rsidR="00D67CD9" w:rsidRPr="00D67CD9" w:rsidRDefault="00D67CD9" w:rsidP="00D67CD9">
      <w:pPr>
        <w:spacing w:after="0" w:line="240" w:lineRule="auto"/>
        <w:jc w:val="both"/>
        <w:rPr>
          <w:rFonts w:ascii="Times New Roman" w:hAnsi="Times New Roman"/>
          <w:sz w:val="24"/>
          <w:szCs w:val="24"/>
          <w:lang w:eastAsia="bg-BG"/>
        </w:rPr>
      </w:pPr>
      <w:r w:rsidRPr="00D67CD9">
        <w:rPr>
          <w:rFonts w:ascii="Times New Roman" w:hAnsi="Times New Roman"/>
          <w:sz w:val="24"/>
          <w:szCs w:val="24"/>
          <w:lang w:eastAsia="bg-BG"/>
        </w:rPr>
        <w:t>В извънбрачно оперение мъжките са като женските в брачно оперение, но главата отстрани с черен оттенък и без бял пръстен на яката. Крилото е като в брачно оперение. Женските в извънбрачно оперение също са без бяло на якичката. При младите оперението е като възрастните женски, но главата е по-убито сиво-кафява. Без бяла яка (</w:t>
      </w:r>
      <w:r w:rsidRPr="00D67CD9">
        <w:rPr>
          <w:rFonts w:ascii="Times New Roman" w:hAnsi="Times New Roman"/>
          <w:sz w:val="24"/>
          <w:szCs w:val="24"/>
          <w:lang w:val="en-US" w:eastAsia="bg-BG"/>
        </w:rPr>
        <w:t>Svensson</w:t>
      </w:r>
      <w:r w:rsidRPr="00D67CD9">
        <w:rPr>
          <w:rFonts w:ascii="Times New Roman" w:hAnsi="Times New Roman"/>
          <w:sz w:val="24"/>
          <w:szCs w:val="24"/>
          <w:lang w:eastAsia="bg-BG"/>
        </w:rPr>
        <w:t xml:space="preserve">, 2009, Нанкинов и др. 1997). </w:t>
      </w:r>
    </w:p>
    <w:p w:rsidR="00D67CD9" w:rsidRPr="00D67CD9" w:rsidRDefault="00D67CD9" w:rsidP="00D67CD9">
      <w:pPr>
        <w:spacing w:after="0" w:line="240" w:lineRule="auto"/>
        <w:jc w:val="both"/>
        <w:rPr>
          <w:rFonts w:ascii="Times New Roman" w:hAnsi="Times New Roman"/>
          <w:sz w:val="24"/>
          <w:szCs w:val="24"/>
          <w:lang w:eastAsia="bg-BG"/>
        </w:rPr>
      </w:pPr>
    </w:p>
    <w:p w:rsidR="00D67CD9" w:rsidRPr="00D67CD9" w:rsidRDefault="00D67CD9" w:rsidP="00D67CD9">
      <w:pPr>
        <w:spacing w:after="0" w:line="240" w:lineRule="auto"/>
        <w:jc w:val="both"/>
        <w:rPr>
          <w:rFonts w:ascii="Times New Roman" w:hAnsi="Times New Roman"/>
          <w:sz w:val="24"/>
          <w:szCs w:val="24"/>
          <w:lang w:eastAsia="bg-BG"/>
        </w:rPr>
      </w:pPr>
      <w:r w:rsidRPr="00D67CD9">
        <w:rPr>
          <w:rFonts w:ascii="Times New Roman" w:hAnsi="Times New Roman"/>
          <w:i/>
          <w:iCs/>
          <w:sz w:val="24"/>
          <w:szCs w:val="24"/>
          <w:lang w:eastAsia="bg-BG"/>
        </w:rPr>
        <w:lastRenderedPageBreak/>
        <w:t>Характер на пребиваване в страната</w:t>
      </w:r>
    </w:p>
    <w:p w:rsidR="00D67CD9" w:rsidRPr="00D67CD9" w:rsidRDefault="00D67CD9" w:rsidP="00D67CD9">
      <w:pPr>
        <w:autoSpaceDE w:val="0"/>
        <w:autoSpaceDN w:val="0"/>
        <w:adjustRightInd w:val="0"/>
        <w:spacing w:after="160" w:line="259" w:lineRule="auto"/>
        <w:jc w:val="both"/>
        <w:rPr>
          <w:rFonts w:ascii="Times New Roman" w:eastAsia="Calibri" w:hAnsi="Times New Roman"/>
          <w:sz w:val="24"/>
          <w:szCs w:val="24"/>
          <w:lang w:val="en-US"/>
        </w:rPr>
      </w:pPr>
      <w:r w:rsidRPr="00D67CD9">
        <w:rPr>
          <w:rFonts w:ascii="Times New Roman" w:eastAsia="Calibri" w:hAnsi="Times New Roman"/>
          <w:sz w:val="24"/>
          <w:szCs w:val="24"/>
        </w:rPr>
        <w:t xml:space="preserve">В България е мигриращ и зимуващ вид. Есенният прелет започва през октомври, но е по-масов през ноември, когато в страната пристигат по-голяма част от звънарките. Пролетният прелет е през февруари и продължава до март. По-често се среща по морското крайбрежие и р. Дунав. Мъжки половонезрял екземпляр е наблюдаван през месец юни край н. Калиакра (Нанкинов и др. 1997, Нанкинов, 2012). </w:t>
      </w:r>
    </w:p>
    <w:p w:rsidR="00D67CD9" w:rsidRPr="00D67CD9" w:rsidRDefault="00D67CD9" w:rsidP="00D67CD9">
      <w:pPr>
        <w:spacing w:after="0" w:line="240" w:lineRule="auto"/>
        <w:jc w:val="both"/>
        <w:rPr>
          <w:rFonts w:ascii="Times New Roman" w:hAnsi="Times New Roman"/>
          <w:sz w:val="24"/>
          <w:szCs w:val="24"/>
          <w:lang w:eastAsia="bg-BG"/>
        </w:rPr>
      </w:pPr>
      <w:r w:rsidRPr="00D67CD9">
        <w:rPr>
          <w:rFonts w:ascii="Times New Roman" w:hAnsi="Times New Roman"/>
          <w:i/>
          <w:iCs/>
          <w:sz w:val="24"/>
          <w:szCs w:val="24"/>
          <w:lang w:eastAsia="bg-BG"/>
        </w:rPr>
        <w:t xml:space="preserve">Характерно местообитание </w:t>
      </w:r>
    </w:p>
    <w:p w:rsidR="00D67CD9" w:rsidRPr="00D67CD9" w:rsidRDefault="00D67CD9" w:rsidP="00D67CD9">
      <w:pPr>
        <w:autoSpaceDE w:val="0"/>
        <w:autoSpaceDN w:val="0"/>
        <w:adjustRightInd w:val="0"/>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През размножителния период обитава тихи реки, езера и блата с гористи брегове. Заливни гори и водоеми край стари гори.</w:t>
      </w:r>
    </w:p>
    <w:p w:rsidR="00D67CD9" w:rsidRPr="00D67CD9" w:rsidRDefault="00D67CD9" w:rsidP="00D67CD9">
      <w:pPr>
        <w:autoSpaceDE w:val="0"/>
        <w:autoSpaceDN w:val="0"/>
        <w:adjustRightInd w:val="0"/>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Зимуващи или мигриращи звънарки могат да се наблюдават в езера и блата с голяма открита водна площ, морски заливи и устия на вливащи се в тях реки. Подходящи местообитания според Директивата за хабитатите, по време на миграция и зимуване са основно 1110, 1130, 1150, 1160, 1170, 3270 (Кавръкова и др. 2009).</w:t>
      </w:r>
    </w:p>
    <w:p w:rsidR="00D67CD9" w:rsidRPr="00D67CD9" w:rsidRDefault="00D67CD9" w:rsidP="00D67CD9">
      <w:pPr>
        <w:spacing w:after="0" w:line="240" w:lineRule="auto"/>
        <w:jc w:val="both"/>
        <w:rPr>
          <w:rFonts w:ascii="Times New Roman" w:hAnsi="Times New Roman"/>
          <w:sz w:val="24"/>
          <w:szCs w:val="24"/>
          <w:lang w:eastAsia="bg-BG"/>
        </w:rPr>
      </w:pPr>
      <w:r w:rsidRPr="00D67CD9">
        <w:rPr>
          <w:rFonts w:ascii="Times New Roman" w:hAnsi="Times New Roman"/>
          <w:i/>
          <w:iCs/>
          <w:sz w:val="24"/>
          <w:szCs w:val="24"/>
          <w:lang w:eastAsia="bg-BG"/>
        </w:rPr>
        <w:t>Хранене</w:t>
      </w:r>
    </w:p>
    <w:p w:rsidR="00D67CD9" w:rsidRPr="00D67CD9" w:rsidRDefault="00D67CD9" w:rsidP="00D67CD9">
      <w:pPr>
        <w:spacing w:after="0" w:line="240" w:lineRule="auto"/>
        <w:jc w:val="both"/>
        <w:rPr>
          <w:rFonts w:ascii="Times New Roman" w:hAnsi="Times New Roman"/>
          <w:sz w:val="24"/>
          <w:szCs w:val="24"/>
          <w:lang w:eastAsia="bg-BG"/>
        </w:rPr>
      </w:pPr>
      <w:r w:rsidRPr="00D67CD9">
        <w:rPr>
          <w:rFonts w:ascii="Times New Roman" w:hAnsi="Times New Roman"/>
          <w:sz w:val="24"/>
          <w:szCs w:val="24"/>
          <w:lang w:eastAsia="bg-BG"/>
        </w:rPr>
        <w:t>През зимата се храни предимно с мекотели. През останалото време с ларви на насекоми, дребни риби, ракообразни.</w:t>
      </w:r>
    </w:p>
    <w:p w:rsidR="00D67CD9" w:rsidRPr="00D67CD9" w:rsidRDefault="00D67CD9" w:rsidP="00D67CD9">
      <w:pPr>
        <w:spacing w:after="0" w:line="240" w:lineRule="auto"/>
        <w:jc w:val="both"/>
        <w:rPr>
          <w:rFonts w:ascii="Times New Roman" w:hAnsi="Times New Roman"/>
          <w:sz w:val="24"/>
          <w:szCs w:val="24"/>
          <w:lang w:eastAsia="bg-BG"/>
        </w:rPr>
      </w:pPr>
    </w:p>
    <w:p w:rsidR="00D67CD9" w:rsidRPr="00D67CD9" w:rsidRDefault="0039425A" w:rsidP="00D67CD9">
      <w:pPr>
        <w:spacing w:after="0" w:line="240" w:lineRule="auto"/>
        <w:jc w:val="both"/>
        <w:rPr>
          <w:rFonts w:ascii="Times New Roman" w:hAnsi="Times New Roman"/>
          <w:b/>
          <w:bCs/>
          <w:sz w:val="24"/>
          <w:szCs w:val="24"/>
          <w:lang w:eastAsia="bg-BG"/>
        </w:rPr>
      </w:pPr>
      <w:r>
        <w:rPr>
          <w:rFonts w:ascii="Times New Roman" w:hAnsi="Times New Roman"/>
          <w:b/>
          <w:bCs/>
          <w:sz w:val="24"/>
          <w:szCs w:val="24"/>
          <w:lang w:eastAsia="bg-BG"/>
        </w:rPr>
        <w:t>2.</w:t>
      </w:r>
      <w:r w:rsidR="00D67CD9" w:rsidRPr="00D67CD9">
        <w:rPr>
          <w:rFonts w:ascii="Times New Roman" w:hAnsi="Times New Roman"/>
          <w:b/>
          <w:bCs/>
          <w:sz w:val="24"/>
          <w:szCs w:val="24"/>
          <w:lang w:eastAsia="bg-BG"/>
        </w:rPr>
        <w:t>Разпространение, природозащитно състояние и тенденции в популацията на вида на национално ниво</w:t>
      </w:r>
    </w:p>
    <w:p w:rsidR="00D67CD9" w:rsidRPr="00D67CD9" w:rsidRDefault="00D67CD9" w:rsidP="00D67CD9">
      <w:pPr>
        <w:spacing w:after="0" w:line="240" w:lineRule="auto"/>
        <w:jc w:val="both"/>
        <w:rPr>
          <w:rFonts w:ascii="Times New Roman" w:hAnsi="Times New Roman"/>
          <w:sz w:val="24"/>
          <w:szCs w:val="24"/>
          <w:lang w:eastAsia="bg-BG"/>
        </w:rPr>
      </w:pPr>
    </w:p>
    <w:p w:rsidR="00D67CD9" w:rsidRPr="00D67CD9" w:rsidRDefault="00D67CD9" w:rsidP="00D67CD9">
      <w:pPr>
        <w:autoSpaceDE w:val="0"/>
        <w:autoSpaceDN w:val="0"/>
        <w:adjustRightInd w:val="0"/>
        <w:spacing w:after="160" w:line="259" w:lineRule="auto"/>
        <w:jc w:val="both"/>
        <w:rPr>
          <w:rFonts w:ascii="Times New Roman" w:eastAsia="Calibri" w:hAnsi="Times New Roman"/>
          <w:sz w:val="24"/>
          <w:szCs w:val="24"/>
        </w:rPr>
      </w:pPr>
      <w:r w:rsidRPr="00D67CD9">
        <w:rPr>
          <w:rFonts w:ascii="Times New Roman" w:eastAsia="GroteskHSBg-Light" w:hAnsi="Times New Roman"/>
          <w:sz w:val="24"/>
          <w:szCs w:val="24"/>
        </w:rPr>
        <w:t>Сравнително рядко срещана по време на миграция в цялата страна. Разпространена е основно по Черноморското крайбрежие и р. Дунав. Зимува в неголеми количества, до 57 екз. по р. Дунав и до 51 екз. по Южното Черноморие. Във вътрешността на страната и по Черноморието видът се среща в по-голям брой при по-студени зими.</w:t>
      </w:r>
      <w:r w:rsidRPr="00D67CD9">
        <w:rPr>
          <w:rFonts w:ascii="Times New Roman" w:eastAsia="Calibri" w:hAnsi="Times New Roman"/>
          <w:sz w:val="24"/>
          <w:szCs w:val="24"/>
        </w:rPr>
        <w:t xml:space="preserve"> </w:t>
      </w:r>
    </w:p>
    <w:p w:rsidR="00D67CD9" w:rsidRPr="00D67CD9" w:rsidRDefault="00D67CD9" w:rsidP="00D67CD9">
      <w:pPr>
        <w:autoSpaceDE w:val="0"/>
        <w:autoSpaceDN w:val="0"/>
        <w:adjustRightInd w:val="0"/>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Включен в Приложение ІІБ на Директивата за птиците. Според </w:t>
      </w:r>
      <w:r w:rsidRPr="00D67CD9">
        <w:rPr>
          <w:rFonts w:ascii="Times New Roman" w:eastAsia="Calibri" w:hAnsi="Times New Roman"/>
          <w:sz w:val="24"/>
          <w:szCs w:val="24"/>
          <w:lang w:val="en-GB"/>
        </w:rPr>
        <w:t>IUCN</w:t>
      </w:r>
      <w:r w:rsidRPr="00D67CD9">
        <w:rPr>
          <w:rFonts w:ascii="Times New Roman" w:eastAsia="Calibri" w:hAnsi="Times New Roman"/>
          <w:sz w:val="24"/>
          <w:szCs w:val="24"/>
        </w:rPr>
        <w:t xml:space="preserve"> вида е слабо засегнат </w:t>
      </w:r>
      <w:r w:rsidRPr="00D67CD9">
        <w:rPr>
          <w:rFonts w:ascii="Times New Roman" w:eastAsia="Calibri" w:hAnsi="Times New Roman"/>
          <w:sz w:val="24"/>
          <w:szCs w:val="24"/>
          <w:lang w:val="en-GB"/>
        </w:rPr>
        <w:t>– LC</w:t>
      </w:r>
      <w:r w:rsidRPr="00D67CD9">
        <w:rPr>
          <w:rFonts w:ascii="Times New Roman" w:eastAsia="Calibri" w:hAnsi="Times New Roman"/>
          <w:sz w:val="24"/>
          <w:szCs w:val="24"/>
        </w:rPr>
        <w:t xml:space="preserve"> (</w:t>
      </w:r>
      <w:r w:rsidRPr="00D67CD9">
        <w:rPr>
          <w:rFonts w:ascii="Times New Roman" w:eastAsia="Calibri" w:hAnsi="Times New Roman"/>
          <w:sz w:val="24"/>
          <w:szCs w:val="24"/>
          <w:lang w:val="en-GB"/>
        </w:rPr>
        <w:t>Least Concern</w:t>
      </w:r>
      <w:r w:rsidRPr="00D67CD9">
        <w:rPr>
          <w:rFonts w:ascii="Times New Roman" w:eastAsia="Calibri" w:hAnsi="Times New Roman"/>
          <w:sz w:val="24"/>
          <w:szCs w:val="24"/>
        </w:rPr>
        <w:t>). Включен в Приложение 3 на ЗБР.</w:t>
      </w:r>
    </w:p>
    <w:p w:rsidR="00D67CD9" w:rsidRPr="00D67CD9" w:rsidRDefault="00D67CD9" w:rsidP="00D67CD9">
      <w:pPr>
        <w:spacing w:after="0" w:line="240" w:lineRule="auto"/>
        <w:jc w:val="both"/>
        <w:rPr>
          <w:rFonts w:ascii="Times New Roman" w:hAnsi="Times New Roman"/>
          <w:sz w:val="24"/>
          <w:szCs w:val="24"/>
          <w:lang w:eastAsia="bg-BG"/>
        </w:rPr>
      </w:pPr>
      <w:r w:rsidRPr="00D67CD9">
        <w:rPr>
          <w:rFonts w:ascii="Times New Roman" w:hAnsi="Times New Roman"/>
          <w:sz w:val="24"/>
          <w:szCs w:val="24"/>
          <w:lang w:eastAsia="bg-BG"/>
        </w:rPr>
        <w:t xml:space="preserve">Съгласно Докладването от 2019 г. (за периода 2013 – 2018 г.) зимуващата популация е оценена на 140 – 400 индивида. Краткосрочната тенденция на популацията (за периода 2000 – 2018 г.) е стабилна, а дългосрочната (за периода 1980 – 2018 г.) е флуктуираща, променлива. За зимуващата популация са посочени следните заплахи: </w:t>
      </w:r>
      <w:r w:rsidRPr="00D67CD9">
        <w:rPr>
          <w:rFonts w:ascii="Times New Roman" w:hAnsi="Times New Roman"/>
          <w:sz w:val="24"/>
          <w:szCs w:val="24"/>
          <w:lang w:val="en-US" w:eastAsia="bg-BG"/>
        </w:rPr>
        <w:t>F02, F</w:t>
      </w:r>
      <w:r w:rsidRPr="00D67CD9">
        <w:rPr>
          <w:rFonts w:ascii="Times New Roman" w:hAnsi="Times New Roman"/>
          <w:sz w:val="24"/>
          <w:szCs w:val="24"/>
          <w:lang w:eastAsia="bg-BG"/>
        </w:rPr>
        <w:t>03</w:t>
      </w:r>
      <w:r w:rsidRPr="00D67CD9">
        <w:rPr>
          <w:rFonts w:ascii="Times New Roman" w:hAnsi="Times New Roman"/>
          <w:sz w:val="24"/>
          <w:szCs w:val="24"/>
          <w:lang w:val="en-US" w:eastAsia="bg-BG"/>
        </w:rPr>
        <w:t>, F05</w:t>
      </w:r>
      <w:r w:rsidRPr="00D67CD9">
        <w:rPr>
          <w:rFonts w:ascii="Times New Roman" w:hAnsi="Times New Roman"/>
          <w:sz w:val="24"/>
          <w:szCs w:val="24"/>
          <w:lang w:eastAsia="bg-BG"/>
        </w:rPr>
        <w:t>.</w:t>
      </w:r>
    </w:p>
    <w:p w:rsidR="00D67CD9" w:rsidRPr="00D67CD9" w:rsidRDefault="00D67CD9" w:rsidP="00D67CD9">
      <w:pPr>
        <w:spacing w:after="0" w:line="240" w:lineRule="auto"/>
        <w:jc w:val="both"/>
        <w:rPr>
          <w:rFonts w:ascii="Times New Roman" w:hAnsi="Times New Roman"/>
          <w:sz w:val="24"/>
          <w:szCs w:val="24"/>
          <w:lang w:eastAsia="bg-BG"/>
        </w:rPr>
      </w:pPr>
      <w:r w:rsidRPr="00D67CD9">
        <w:rPr>
          <w:rFonts w:ascii="Times New Roman" w:hAnsi="Times New Roman"/>
          <w:sz w:val="24"/>
          <w:szCs w:val="24"/>
          <w:lang w:eastAsia="bg-BG"/>
        </w:rPr>
        <w:t xml:space="preserve">Мигриращата национална популация е оценена на 0 – 500 индивида. За мигриращата популация са посочени следните заплахи: </w:t>
      </w:r>
      <w:r w:rsidRPr="00D67CD9">
        <w:rPr>
          <w:rFonts w:ascii="Times New Roman" w:hAnsi="Times New Roman"/>
          <w:sz w:val="24"/>
          <w:szCs w:val="24"/>
          <w:lang w:val="en-US" w:eastAsia="bg-BG"/>
        </w:rPr>
        <w:t>C03, F02, F05</w:t>
      </w:r>
      <w:r w:rsidRPr="00D67CD9">
        <w:rPr>
          <w:rFonts w:ascii="Times New Roman" w:hAnsi="Times New Roman"/>
          <w:sz w:val="24"/>
          <w:szCs w:val="24"/>
          <w:lang w:eastAsia="bg-BG"/>
        </w:rPr>
        <w:t>.</w:t>
      </w:r>
    </w:p>
    <w:p w:rsidR="00D67CD9" w:rsidRPr="00D67CD9" w:rsidRDefault="00D67CD9" w:rsidP="00D67CD9">
      <w:pPr>
        <w:spacing w:after="0" w:line="240" w:lineRule="auto"/>
        <w:jc w:val="both"/>
        <w:rPr>
          <w:rFonts w:ascii="Times New Roman" w:hAnsi="Times New Roman"/>
          <w:sz w:val="24"/>
          <w:szCs w:val="24"/>
          <w:lang w:eastAsia="bg-BG"/>
        </w:rPr>
      </w:pPr>
    </w:p>
    <w:p w:rsidR="00D67CD9" w:rsidRPr="00D67CD9" w:rsidRDefault="0039425A" w:rsidP="00D67CD9">
      <w:pPr>
        <w:spacing w:after="160" w:line="259" w:lineRule="auto"/>
        <w:jc w:val="both"/>
        <w:rPr>
          <w:rFonts w:ascii="Times New Roman" w:eastAsia="Calibri" w:hAnsi="Times New Roman"/>
          <w:sz w:val="24"/>
          <w:szCs w:val="24"/>
        </w:rPr>
      </w:pPr>
      <w:r>
        <w:rPr>
          <w:rFonts w:ascii="Times New Roman" w:eastAsia="Calibri" w:hAnsi="Times New Roman"/>
          <w:b/>
          <w:sz w:val="24"/>
          <w:szCs w:val="24"/>
        </w:rPr>
        <w:t>3.</w:t>
      </w:r>
      <w:r w:rsidR="00D67CD9" w:rsidRPr="00D67CD9">
        <w:rPr>
          <w:rFonts w:ascii="Times New Roman" w:eastAsia="Calibri" w:hAnsi="Times New Roman"/>
          <w:b/>
          <w:sz w:val="24"/>
          <w:szCs w:val="24"/>
        </w:rPr>
        <w:t>Състояние в специална защитена зона (СЗЗ) „Остров Ибиша“</w:t>
      </w:r>
    </w:p>
    <w:p w:rsidR="00D67CD9" w:rsidRPr="00D67CD9" w:rsidRDefault="00D67CD9" w:rsidP="0039425A">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Според </w:t>
      </w:r>
      <w:r w:rsidR="002513C2">
        <w:rPr>
          <w:rFonts w:ascii="Times New Roman" w:eastAsia="Calibri" w:hAnsi="Times New Roman"/>
          <w:sz w:val="24"/>
          <w:szCs w:val="24"/>
        </w:rPr>
        <w:t>СФД</w:t>
      </w:r>
      <w:r w:rsidRPr="00D67CD9">
        <w:rPr>
          <w:rFonts w:ascii="Times New Roman" w:eastAsia="Calibri" w:hAnsi="Times New Roman"/>
          <w:sz w:val="24"/>
          <w:szCs w:val="24"/>
        </w:rPr>
        <w:t xml:space="preserve"> на зоната звънарката е зимуващ вид с численост 0-4 екз.Това представлява 0,74% от националната зимуваща популация на вида.Оценката за популация опазвана в зоната в </w:t>
      </w:r>
      <w:r w:rsidR="002513C2">
        <w:rPr>
          <w:rFonts w:ascii="Times New Roman" w:eastAsia="Calibri" w:hAnsi="Times New Roman"/>
          <w:sz w:val="24"/>
          <w:szCs w:val="24"/>
        </w:rPr>
        <w:t>СФД</w:t>
      </w:r>
      <w:r w:rsidRPr="00D67CD9">
        <w:rPr>
          <w:rFonts w:ascii="Times New Roman" w:eastAsia="Calibri" w:hAnsi="Times New Roman"/>
          <w:sz w:val="24"/>
          <w:szCs w:val="24"/>
        </w:rPr>
        <w:t xml:space="preserve">  е „В“, за опазване –„А“, за изолация –„С“ и общата оценка е „В“. </w:t>
      </w:r>
    </w:p>
    <w:p w:rsidR="00D67CD9" w:rsidRPr="00D67CD9" w:rsidRDefault="00D67CD9" w:rsidP="0039425A">
      <w:pPr>
        <w:spacing w:after="120" w:line="259" w:lineRule="auto"/>
        <w:jc w:val="both"/>
        <w:rPr>
          <w:rFonts w:ascii="Times New Roman" w:eastAsia="Calibri" w:hAnsi="Times New Roman"/>
          <w:i/>
          <w:sz w:val="24"/>
          <w:szCs w:val="24"/>
        </w:rPr>
      </w:pPr>
      <w:r w:rsidRPr="00D67CD9">
        <w:rPr>
          <w:rFonts w:ascii="Times New Roman" w:eastAsia="Calibri" w:hAnsi="Times New Roman"/>
          <w:i/>
          <w:sz w:val="24"/>
          <w:szCs w:val="24"/>
        </w:rPr>
        <w:t>Анализ на наличната информация</w:t>
      </w:r>
    </w:p>
    <w:p w:rsidR="00D67CD9" w:rsidRPr="00D67CD9" w:rsidRDefault="00D67CD9" w:rsidP="0039425A">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Звънарката  се среща в зоната редовно от ноември до март. Обикновено са наблюдавани малки ята или единични птици, но понякога и по-големи ята. Така например при среднозимни преброявания  на 12 януари 2019 г.,  в зоната е установено ято от 33 звънарки, а на 11.01.2020 – 40 звънарки.   На 11.01.2020 г. са наблюдавани 11 екз до с.Станево,малко нагоре по реката от границите на зоната. </w:t>
      </w:r>
    </w:p>
    <w:p w:rsidR="00D67CD9" w:rsidRPr="00D67CD9" w:rsidRDefault="00D67CD9" w:rsidP="0039425A">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lastRenderedPageBreak/>
        <w:t>Както показват актуалните данни числеността на вида в зоната през зимата трябва да се коригира – според нас от 0-4 екз. на 10-40 екз.</w:t>
      </w:r>
    </w:p>
    <w:p w:rsidR="00D67CD9" w:rsidRPr="00D67CD9" w:rsidRDefault="00D67CD9" w:rsidP="0039425A">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Местообитанията на вида по време на миграция и зимуване обхващат акваторията на зоната.Тези местообитания имат площ около </w:t>
      </w:r>
      <w:r w:rsidRPr="00D67CD9">
        <w:rPr>
          <w:rFonts w:ascii="Times New Roman" w:eastAsia="Calibri" w:hAnsi="Times New Roman"/>
          <w:sz w:val="24"/>
          <w:szCs w:val="24"/>
          <w:lang w:val="en-US"/>
        </w:rPr>
        <w:t>215,6</w:t>
      </w:r>
      <w:r w:rsidRPr="00D67CD9">
        <w:rPr>
          <w:rFonts w:ascii="Times New Roman" w:eastAsia="Calibri" w:hAnsi="Times New Roman"/>
          <w:sz w:val="24"/>
          <w:szCs w:val="24"/>
        </w:rPr>
        <w:t xml:space="preserve"> ха.</w:t>
      </w:r>
    </w:p>
    <w:p w:rsidR="00D67CD9" w:rsidRPr="00D67CD9" w:rsidRDefault="00D67CD9" w:rsidP="0039425A">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Сред основните заплахи за вида в зоната са бракониерския отстрел, безпокойството от моторни лодки и замърсяването на водите на р.Дунав.</w:t>
      </w:r>
    </w:p>
    <w:p w:rsidR="0039425A" w:rsidRPr="00D67CD9" w:rsidRDefault="0039425A" w:rsidP="0039425A">
      <w:pPr>
        <w:spacing w:after="120" w:line="259" w:lineRule="auto"/>
        <w:rPr>
          <w:rFonts w:ascii="Times New Roman" w:eastAsia="Calibri" w:hAnsi="Times New Roman"/>
          <w:sz w:val="24"/>
          <w:szCs w:val="24"/>
        </w:rPr>
      </w:pPr>
      <w:r>
        <w:rPr>
          <w:rFonts w:ascii="Times New Roman" w:eastAsia="Calibri" w:hAnsi="Times New Roman"/>
          <w:b/>
          <w:sz w:val="24"/>
          <w:szCs w:val="24"/>
        </w:rPr>
        <w:t>4.</w:t>
      </w:r>
      <w:r w:rsidRPr="00D67CD9">
        <w:rPr>
          <w:rFonts w:ascii="Times New Roman" w:eastAsia="Calibri" w:hAnsi="Times New Roman"/>
          <w:b/>
          <w:sz w:val="24"/>
          <w:szCs w:val="24"/>
        </w:rPr>
        <w:t>Цели за подобряване/поддържане на стабилна/нарастваща тенденция на популацията на вида в зоната</w:t>
      </w:r>
    </w:p>
    <w:p w:rsidR="00D67CD9" w:rsidRPr="00D67CD9" w:rsidRDefault="00D67CD9" w:rsidP="00D67CD9">
      <w:pPr>
        <w:spacing w:after="160" w:line="259" w:lineRule="auto"/>
        <w:rPr>
          <w:rFonts w:ascii="Times New Roman" w:eastAsia="Calibri" w:hAnsi="Times New Roman"/>
          <w:sz w:val="24"/>
          <w:szCs w:val="24"/>
        </w:rPr>
      </w:pPr>
    </w:p>
    <w:tbl>
      <w:tblPr>
        <w:tblW w:w="57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6"/>
        <w:gridCol w:w="1247"/>
        <w:gridCol w:w="1211"/>
        <w:gridCol w:w="4247"/>
        <w:gridCol w:w="1799"/>
      </w:tblGrid>
      <w:tr w:rsidR="00D67CD9" w:rsidRPr="0039425A" w:rsidTr="0039425A">
        <w:trPr>
          <w:tblHeader/>
          <w:jc w:val="center"/>
        </w:trPr>
        <w:tc>
          <w:tcPr>
            <w:tcW w:w="1033" w:type="pct"/>
            <w:shd w:val="clear" w:color="auto" w:fill="DBE5F1" w:themeFill="accent1" w:themeFillTint="33"/>
            <w:vAlign w:val="center"/>
          </w:tcPr>
          <w:p w:rsidR="00D67CD9" w:rsidRPr="0039425A" w:rsidRDefault="00D67CD9" w:rsidP="00D67CD9">
            <w:pPr>
              <w:spacing w:after="120" w:line="259" w:lineRule="auto"/>
              <w:rPr>
                <w:rFonts w:ascii="Times New Roman" w:eastAsia="Calibri" w:hAnsi="Times New Roman"/>
                <w:b/>
                <w:bCs/>
              </w:rPr>
            </w:pPr>
            <w:r w:rsidRPr="0039425A">
              <w:rPr>
                <w:rFonts w:ascii="Times New Roman" w:eastAsia="Calibri" w:hAnsi="Times New Roman"/>
                <w:b/>
                <w:bCs/>
              </w:rPr>
              <w:t>Параметър</w:t>
            </w:r>
          </w:p>
        </w:tc>
        <w:tc>
          <w:tcPr>
            <w:tcW w:w="581" w:type="pct"/>
            <w:shd w:val="clear" w:color="auto" w:fill="DBE5F1" w:themeFill="accent1" w:themeFillTint="33"/>
            <w:vAlign w:val="center"/>
          </w:tcPr>
          <w:p w:rsidR="00D67CD9" w:rsidRPr="0039425A" w:rsidRDefault="00D67CD9" w:rsidP="00D67CD9">
            <w:pPr>
              <w:spacing w:after="120" w:line="259" w:lineRule="auto"/>
              <w:rPr>
                <w:rFonts w:ascii="Times New Roman" w:eastAsia="Calibri" w:hAnsi="Times New Roman"/>
                <w:b/>
                <w:bCs/>
              </w:rPr>
            </w:pPr>
            <w:r w:rsidRPr="0039425A">
              <w:rPr>
                <w:rFonts w:ascii="Times New Roman" w:eastAsia="Calibri" w:hAnsi="Times New Roman"/>
                <w:b/>
                <w:bCs/>
              </w:rPr>
              <w:t>Мерна единица</w:t>
            </w:r>
          </w:p>
        </w:tc>
        <w:tc>
          <w:tcPr>
            <w:tcW w:w="565" w:type="pct"/>
            <w:shd w:val="clear" w:color="auto" w:fill="DBE5F1" w:themeFill="accent1" w:themeFillTint="33"/>
            <w:vAlign w:val="center"/>
          </w:tcPr>
          <w:p w:rsidR="00D67CD9" w:rsidRPr="0039425A" w:rsidRDefault="00D67CD9" w:rsidP="00D67CD9">
            <w:pPr>
              <w:spacing w:after="120" w:line="259" w:lineRule="auto"/>
              <w:rPr>
                <w:rFonts w:ascii="Times New Roman" w:eastAsia="Calibri" w:hAnsi="Times New Roman"/>
                <w:b/>
                <w:bCs/>
              </w:rPr>
            </w:pPr>
            <w:r w:rsidRPr="0039425A">
              <w:rPr>
                <w:rFonts w:ascii="Times New Roman" w:eastAsia="Calibri" w:hAnsi="Times New Roman"/>
                <w:b/>
                <w:bCs/>
              </w:rPr>
              <w:t>Целева стойност</w:t>
            </w:r>
          </w:p>
        </w:tc>
        <w:tc>
          <w:tcPr>
            <w:tcW w:w="1981" w:type="pct"/>
            <w:shd w:val="clear" w:color="auto" w:fill="DBE5F1" w:themeFill="accent1" w:themeFillTint="33"/>
            <w:vAlign w:val="center"/>
          </w:tcPr>
          <w:p w:rsidR="00D67CD9" w:rsidRPr="0039425A" w:rsidRDefault="00D67CD9" w:rsidP="00D67CD9">
            <w:pPr>
              <w:spacing w:after="120" w:line="259" w:lineRule="auto"/>
              <w:rPr>
                <w:rFonts w:ascii="Times New Roman" w:eastAsia="Calibri" w:hAnsi="Times New Roman"/>
                <w:b/>
                <w:bCs/>
              </w:rPr>
            </w:pPr>
            <w:r w:rsidRPr="0039425A">
              <w:rPr>
                <w:rFonts w:ascii="Times New Roman" w:eastAsia="Calibri" w:hAnsi="Times New Roman"/>
                <w:b/>
                <w:bCs/>
              </w:rPr>
              <w:t>Допълнителна информация</w:t>
            </w:r>
          </w:p>
        </w:tc>
        <w:tc>
          <w:tcPr>
            <w:tcW w:w="839" w:type="pct"/>
            <w:shd w:val="clear" w:color="auto" w:fill="DBE5F1" w:themeFill="accent1" w:themeFillTint="33"/>
            <w:vAlign w:val="center"/>
          </w:tcPr>
          <w:p w:rsidR="00D67CD9" w:rsidRPr="0039425A" w:rsidRDefault="00D67CD9" w:rsidP="00D67CD9">
            <w:pPr>
              <w:spacing w:after="120" w:line="259" w:lineRule="auto"/>
              <w:rPr>
                <w:rFonts w:ascii="Times New Roman" w:eastAsia="Calibri" w:hAnsi="Times New Roman"/>
                <w:b/>
                <w:bCs/>
              </w:rPr>
            </w:pPr>
            <w:r w:rsidRPr="0039425A">
              <w:rPr>
                <w:rFonts w:ascii="Times New Roman" w:eastAsia="Calibri" w:hAnsi="Times New Roman"/>
                <w:b/>
                <w:bCs/>
              </w:rPr>
              <w:t>Специфични за зоната цели</w:t>
            </w:r>
          </w:p>
        </w:tc>
      </w:tr>
      <w:tr w:rsidR="00D67CD9" w:rsidRPr="0039425A" w:rsidTr="00D67CD9">
        <w:trPr>
          <w:jc w:val="center"/>
        </w:trPr>
        <w:tc>
          <w:tcPr>
            <w:tcW w:w="1033" w:type="pct"/>
            <w:shd w:val="clear" w:color="auto" w:fill="auto"/>
          </w:tcPr>
          <w:p w:rsidR="00D67CD9" w:rsidRPr="0039425A" w:rsidRDefault="00D67CD9" w:rsidP="00D67CD9">
            <w:pPr>
              <w:spacing w:after="120" w:line="259" w:lineRule="auto"/>
              <w:rPr>
                <w:rFonts w:ascii="Times New Roman" w:eastAsia="Calibri" w:hAnsi="Times New Roman"/>
                <w:b/>
              </w:rPr>
            </w:pPr>
            <w:r w:rsidRPr="0039425A">
              <w:rPr>
                <w:rFonts w:ascii="Times New Roman" w:eastAsia="Calibri" w:hAnsi="Times New Roman"/>
                <w:b/>
              </w:rPr>
              <w:t xml:space="preserve">Популация: </w:t>
            </w:r>
            <w:r w:rsidRPr="0039425A">
              <w:rPr>
                <w:rFonts w:ascii="Times New Roman" w:eastAsia="Calibri" w:hAnsi="Times New Roman"/>
              </w:rPr>
              <w:t>Размер на зимуващата популация</w:t>
            </w:r>
          </w:p>
        </w:tc>
        <w:tc>
          <w:tcPr>
            <w:tcW w:w="581" w:type="pct"/>
            <w:shd w:val="clear" w:color="auto" w:fill="auto"/>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Брой индивиди</w:t>
            </w:r>
          </w:p>
        </w:tc>
        <w:tc>
          <w:tcPr>
            <w:tcW w:w="565" w:type="pct"/>
            <w:shd w:val="clear" w:color="auto" w:fill="auto"/>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Най-малко 20 екз</w:t>
            </w:r>
          </w:p>
        </w:tc>
        <w:tc>
          <w:tcPr>
            <w:tcW w:w="1981" w:type="pct"/>
            <w:shd w:val="clear" w:color="auto" w:fill="auto"/>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 xml:space="preserve">Количеството на зимуващите птици ще зависи от средните температури през зимата. При по-ниски ср. темп. в района на СЗЗ се очаква целевата стойност да бъде изпълнена. </w:t>
            </w:r>
          </w:p>
        </w:tc>
        <w:tc>
          <w:tcPr>
            <w:tcW w:w="839" w:type="pct"/>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При ср. темп. за януари в района на СЗЗ около 0° С поддържане на популацията &gt;20 инд.</w:t>
            </w:r>
          </w:p>
        </w:tc>
      </w:tr>
      <w:tr w:rsidR="00D67CD9" w:rsidRPr="0039425A" w:rsidTr="00D67CD9">
        <w:trPr>
          <w:jc w:val="center"/>
        </w:trPr>
        <w:tc>
          <w:tcPr>
            <w:tcW w:w="1033" w:type="pct"/>
            <w:shd w:val="clear" w:color="auto" w:fill="auto"/>
          </w:tcPr>
          <w:p w:rsidR="00D67CD9" w:rsidRPr="0039425A" w:rsidRDefault="00D67CD9" w:rsidP="00D67CD9">
            <w:pPr>
              <w:spacing w:after="120" w:line="259" w:lineRule="auto"/>
              <w:rPr>
                <w:rFonts w:ascii="Times New Roman" w:eastAsia="Calibri" w:hAnsi="Times New Roman"/>
                <w:b/>
              </w:rPr>
            </w:pPr>
            <w:r w:rsidRPr="0039425A">
              <w:rPr>
                <w:rFonts w:ascii="Times New Roman" w:eastAsia="Calibri" w:hAnsi="Times New Roman"/>
                <w:b/>
              </w:rPr>
              <w:t xml:space="preserve">Местообитание на вида: </w:t>
            </w:r>
            <w:r w:rsidRPr="0039425A">
              <w:rPr>
                <w:rFonts w:ascii="Times New Roman" w:eastAsia="Calibri" w:hAnsi="Times New Roman"/>
                <w:bCs/>
              </w:rPr>
              <w:t>Площ на подходящите хранителни местообитания на вида</w:t>
            </w:r>
            <w:r w:rsidRPr="0039425A">
              <w:rPr>
                <w:rFonts w:ascii="Times New Roman" w:eastAsia="Calibri" w:hAnsi="Times New Roman"/>
                <w:b/>
              </w:rPr>
              <w:t xml:space="preserve"> по време на миграция и зимуване</w:t>
            </w:r>
          </w:p>
        </w:tc>
        <w:tc>
          <w:tcPr>
            <w:tcW w:w="581" w:type="pct"/>
            <w:shd w:val="clear" w:color="auto" w:fill="auto"/>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Ha</w:t>
            </w:r>
          </w:p>
        </w:tc>
        <w:tc>
          <w:tcPr>
            <w:tcW w:w="565" w:type="pct"/>
            <w:shd w:val="clear" w:color="auto" w:fill="auto"/>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Най-малко 215,6 ha</w:t>
            </w:r>
          </w:p>
        </w:tc>
        <w:tc>
          <w:tcPr>
            <w:tcW w:w="1981" w:type="pct"/>
            <w:shd w:val="clear" w:color="auto" w:fill="auto"/>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Изчислена на база откритите водни площи по р. Дунав в рамките на СЗЗ. Площа на акваторията ще варира в зависимост от нивото на р.Дунав</w:t>
            </w:r>
          </w:p>
        </w:tc>
        <w:tc>
          <w:tcPr>
            <w:tcW w:w="839" w:type="pct"/>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 xml:space="preserve">Поддържане на площта на подходящото хранително местообитание на вида в защитената зона, в размер на най-малко 215,6 ha. </w:t>
            </w:r>
          </w:p>
        </w:tc>
      </w:tr>
      <w:tr w:rsidR="00D67CD9" w:rsidRPr="0039425A" w:rsidTr="00D67CD9">
        <w:trPr>
          <w:jc w:val="center"/>
        </w:trPr>
        <w:tc>
          <w:tcPr>
            <w:tcW w:w="1033" w:type="pct"/>
            <w:shd w:val="clear" w:color="auto" w:fill="auto"/>
          </w:tcPr>
          <w:p w:rsidR="00D67CD9" w:rsidRPr="0039425A" w:rsidRDefault="00D67CD9" w:rsidP="00D67CD9">
            <w:pPr>
              <w:spacing w:after="120" w:line="259" w:lineRule="auto"/>
              <w:rPr>
                <w:rFonts w:ascii="Times New Roman" w:eastAsia="Calibri" w:hAnsi="Times New Roman"/>
                <w:b/>
              </w:rPr>
            </w:pPr>
            <w:r w:rsidRPr="0039425A">
              <w:rPr>
                <w:rFonts w:ascii="Times New Roman" w:eastAsia="Calibri" w:hAnsi="Times New Roman"/>
                <w:b/>
              </w:rPr>
              <w:t xml:space="preserve">Местообитание на вида: </w:t>
            </w:r>
            <w:r w:rsidRPr="0039425A">
              <w:rPr>
                <w:rFonts w:ascii="Times New Roman" w:eastAsia="Calibri" w:hAnsi="Times New Roman"/>
              </w:rPr>
              <w:t xml:space="preserve">Екологично състояние на водните тела с местообитания на вида, </w:t>
            </w:r>
            <w:r w:rsidRPr="0039425A">
              <w:rPr>
                <w:rFonts w:ascii="Times New Roman" w:eastAsia="Calibri" w:hAnsi="Times New Roman"/>
                <w:b/>
              </w:rPr>
              <w:t>-</w:t>
            </w:r>
            <w:r w:rsidRPr="0039425A">
              <w:rPr>
                <w:rFonts w:ascii="Times New Roman" w:eastAsia="Calibri" w:hAnsi="Times New Roman"/>
              </w:rPr>
              <w:t>по биологичен елемент водни безгръбначни (JDS4-Aquatic Macroinvertebrates)</w:t>
            </w:r>
          </w:p>
        </w:tc>
        <w:tc>
          <w:tcPr>
            <w:tcW w:w="581" w:type="pct"/>
            <w:shd w:val="clear" w:color="auto" w:fill="auto"/>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5 степенна скала</w:t>
            </w:r>
          </w:p>
        </w:tc>
        <w:tc>
          <w:tcPr>
            <w:tcW w:w="565" w:type="pct"/>
            <w:shd w:val="clear" w:color="auto" w:fill="auto"/>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2-Добро или 1-Отлично</w:t>
            </w:r>
          </w:p>
        </w:tc>
        <w:tc>
          <w:tcPr>
            <w:tcW w:w="1981" w:type="pct"/>
            <w:shd w:val="clear" w:color="auto" w:fill="auto"/>
          </w:tcPr>
          <w:tbl>
            <w:tblPr>
              <w:tblW w:w="3923" w:type="dxa"/>
              <w:jc w:val="center"/>
              <w:tblCellMar>
                <w:left w:w="70" w:type="dxa"/>
                <w:right w:w="70" w:type="dxa"/>
              </w:tblCellMar>
              <w:tblLook w:val="04A0" w:firstRow="1" w:lastRow="0" w:firstColumn="1" w:lastColumn="0" w:noHBand="0" w:noVBand="1"/>
            </w:tblPr>
            <w:tblGrid>
              <w:gridCol w:w="3923"/>
            </w:tblGrid>
            <w:tr w:rsidR="00D67CD9" w:rsidRPr="0039425A" w:rsidTr="00D67CD9">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rsidR="00D67CD9" w:rsidRPr="0039425A" w:rsidRDefault="00D67CD9" w:rsidP="00D67CD9">
                  <w:pPr>
                    <w:spacing w:after="120" w:line="259" w:lineRule="auto"/>
                    <w:rPr>
                      <w:rFonts w:ascii="Times New Roman" w:eastAsia="Calibri" w:hAnsi="Times New Roman"/>
                      <w:b/>
                      <w:bCs/>
                    </w:rPr>
                  </w:pPr>
                  <w:r w:rsidRPr="0039425A">
                    <w:rPr>
                      <w:rFonts w:ascii="Times New Roman" w:eastAsia="Calibri" w:hAnsi="Times New Roman"/>
                      <w:b/>
                      <w:bCs/>
                    </w:rPr>
                    <w:t>Екологично състояние</w:t>
                  </w:r>
                </w:p>
              </w:tc>
            </w:tr>
            <w:tr w:rsidR="00D67CD9" w:rsidRPr="0039425A"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1-Отлично – High</w:t>
                  </w:r>
                </w:p>
              </w:tc>
            </w:tr>
            <w:tr w:rsidR="00D67CD9" w:rsidRPr="0039425A"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2-Добро – Good</w:t>
                  </w:r>
                </w:p>
              </w:tc>
            </w:tr>
            <w:tr w:rsidR="00D67CD9" w:rsidRPr="0039425A"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3-Умерено - Moderate</w:t>
                  </w:r>
                </w:p>
              </w:tc>
            </w:tr>
            <w:tr w:rsidR="00D67CD9" w:rsidRPr="0039425A"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4-Лошо – Poor</w:t>
                  </w:r>
                </w:p>
              </w:tc>
            </w:tr>
            <w:tr w:rsidR="00D67CD9" w:rsidRPr="0039425A"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5-Много лошо – Bad</w:t>
                  </w:r>
                </w:p>
              </w:tc>
            </w:tr>
          </w:tbl>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 xml:space="preserve">Екологичното състояние на водите по р. Дунав по показател  </w:t>
            </w:r>
            <w:r w:rsidRPr="0039425A">
              <w:rPr>
                <w:rFonts w:ascii="Times New Roman" w:eastAsia="Calibri" w:hAnsi="Times New Roman"/>
                <w:b/>
              </w:rPr>
              <w:t>Водни безгръбначни</w:t>
            </w:r>
            <w:r w:rsidRPr="0039425A">
              <w:rPr>
                <w:rFonts w:ascii="Times New Roman" w:eastAsia="Calibri" w:hAnsi="Times New Roman"/>
              </w:rPr>
              <w:t xml:space="preserve"> (пункт Ново село) е оценено на </w:t>
            </w:r>
            <w:r w:rsidRPr="0039425A">
              <w:rPr>
                <w:rFonts w:ascii="Times New Roman" w:eastAsia="Calibri" w:hAnsi="Times New Roman"/>
                <w:b/>
              </w:rPr>
              <w:t xml:space="preserve">добро (2) </w:t>
            </w:r>
            <w:r w:rsidRPr="0039425A">
              <w:rPr>
                <w:rFonts w:ascii="Times New Roman" w:eastAsia="Calibri" w:hAnsi="Times New Roman"/>
              </w:rPr>
              <w:t xml:space="preserve">според доклада на JDS4 (2019-2020, Табл. 1, стр. </w:t>
            </w:r>
            <w:r w:rsidRPr="0039425A">
              <w:rPr>
                <w:rFonts w:ascii="Times New Roman" w:eastAsia="Calibri" w:hAnsi="Times New Roman"/>
                <w:lang w:val="en-US"/>
              </w:rPr>
              <w:t>62</w:t>
            </w:r>
            <w:r w:rsidRPr="0039425A">
              <w:rPr>
                <w:rFonts w:ascii="Times New Roman" w:eastAsia="Calibri" w:hAnsi="Times New Roman"/>
              </w:rPr>
              <w:t>).</w:t>
            </w:r>
          </w:p>
        </w:tc>
        <w:tc>
          <w:tcPr>
            <w:tcW w:w="839" w:type="pct"/>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Поддържанене на екологичното състояние на водните тела с подходящи местообитания на вида, на стойности 2-Добро или подобряване ва стойност 1-Отлично състояние</w:t>
            </w:r>
          </w:p>
        </w:tc>
      </w:tr>
    </w:tbl>
    <w:p w:rsidR="00D67CD9" w:rsidRPr="00D67CD9" w:rsidRDefault="00D67CD9" w:rsidP="00D67CD9">
      <w:pPr>
        <w:spacing w:after="120" w:line="259" w:lineRule="auto"/>
        <w:rPr>
          <w:rFonts w:ascii="Times New Roman" w:eastAsia="Calibri" w:hAnsi="Times New Roman"/>
          <w:b/>
          <w:bCs/>
          <w:sz w:val="24"/>
          <w:szCs w:val="24"/>
        </w:rPr>
      </w:pPr>
    </w:p>
    <w:p w:rsidR="00D67CD9" w:rsidRPr="00D67CD9" w:rsidRDefault="0039425A" w:rsidP="00D67CD9">
      <w:pPr>
        <w:spacing w:after="160" w:line="259" w:lineRule="auto"/>
        <w:rPr>
          <w:rFonts w:ascii="Times New Roman" w:eastAsia="Calibri" w:hAnsi="Times New Roman"/>
          <w:b/>
          <w:bCs/>
          <w:sz w:val="24"/>
          <w:szCs w:val="24"/>
        </w:rPr>
      </w:pPr>
      <w:r>
        <w:rPr>
          <w:rFonts w:ascii="Times New Roman" w:eastAsia="Calibri" w:hAnsi="Times New Roman"/>
          <w:b/>
          <w:bCs/>
          <w:sz w:val="24"/>
          <w:szCs w:val="24"/>
        </w:rPr>
        <w:t>5.</w:t>
      </w:r>
      <w:r w:rsidR="00D67CD9" w:rsidRPr="00D67CD9">
        <w:rPr>
          <w:rFonts w:ascii="Times New Roman" w:eastAsia="Calibri" w:hAnsi="Times New Roman"/>
          <w:b/>
          <w:bCs/>
          <w:sz w:val="24"/>
          <w:szCs w:val="24"/>
        </w:rPr>
        <w:t xml:space="preserve">Необходимост от промени в </w:t>
      </w:r>
      <w:r w:rsidR="002513C2">
        <w:rPr>
          <w:rFonts w:ascii="Times New Roman" w:eastAsia="Calibri" w:hAnsi="Times New Roman"/>
          <w:b/>
          <w:bCs/>
          <w:sz w:val="24"/>
          <w:szCs w:val="24"/>
        </w:rPr>
        <w:t>СФД</w:t>
      </w:r>
      <w:r w:rsidR="00D67CD9" w:rsidRPr="00D67CD9">
        <w:rPr>
          <w:rFonts w:ascii="Times New Roman" w:eastAsia="Calibri" w:hAnsi="Times New Roman"/>
          <w:b/>
          <w:bCs/>
          <w:sz w:val="24"/>
          <w:szCs w:val="24"/>
        </w:rPr>
        <w:t xml:space="preserve"> за СЗЗ „Остров Ибиша“</w:t>
      </w:r>
    </w:p>
    <w:p w:rsidR="00D67CD9" w:rsidRPr="00D67CD9" w:rsidRDefault="00D67CD9" w:rsidP="00D67CD9">
      <w:pPr>
        <w:spacing w:after="160" w:line="259" w:lineRule="auto"/>
        <w:rPr>
          <w:rFonts w:ascii="Times New Roman" w:eastAsia="Calibri" w:hAnsi="Times New Roman"/>
          <w:bCs/>
          <w:sz w:val="24"/>
          <w:szCs w:val="24"/>
        </w:rPr>
      </w:pPr>
      <w:r w:rsidRPr="00D67CD9">
        <w:rPr>
          <w:rFonts w:ascii="Times New Roman" w:eastAsia="Calibri" w:hAnsi="Times New Roman"/>
          <w:bCs/>
          <w:sz w:val="24"/>
          <w:szCs w:val="24"/>
        </w:rPr>
        <w:lastRenderedPageBreak/>
        <w:t>Числеността на вида през зимата трябва да се коригира от 0-4 екз. на 10-40 екз. Новата численост представлява 9,3% от националната зимуваща популация на звънарката. Това отговаря на оценка „В“ за значимост /2-15%/.</w:t>
      </w:r>
    </w:p>
    <w:p w:rsidR="00D67CD9" w:rsidRPr="00D67CD9" w:rsidRDefault="00D67CD9" w:rsidP="00D67CD9">
      <w:pPr>
        <w:spacing w:after="160" w:line="259" w:lineRule="auto"/>
        <w:rPr>
          <w:rFonts w:ascii="Times New Roman" w:eastAsia="Calibri" w:hAnsi="Times New Roman"/>
          <w:bCs/>
          <w:sz w:val="24"/>
          <w:szCs w:val="24"/>
        </w:rPr>
      </w:pPr>
      <w:r w:rsidRPr="00D67CD9">
        <w:rPr>
          <w:rFonts w:ascii="Times New Roman" w:eastAsia="Calibri" w:hAnsi="Times New Roman"/>
          <w:bCs/>
          <w:sz w:val="24"/>
          <w:szCs w:val="24"/>
        </w:rPr>
        <w:t>Таблицата в стандартния формуляр на зоната за звънарката трябва да изглежда по следния начин:</w:t>
      </w:r>
    </w:p>
    <w:tbl>
      <w:tblPr>
        <w:tblW w:w="533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6"/>
        <w:gridCol w:w="682"/>
        <w:gridCol w:w="1135"/>
        <w:gridCol w:w="426"/>
        <w:gridCol w:w="571"/>
        <w:gridCol w:w="420"/>
        <w:gridCol w:w="707"/>
        <w:gridCol w:w="709"/>
        <w:gridCol w:w="569"/>
        <w:gridCol w:w="567"/>
        <w:gridCol w:w="850"/>
        <w:gridCol w:w="995"/>
        <w:gridCol w:w="707"/>
        <w:gridCol w:w="567"/>
        <w:gridCol w:w="707"/>
      </w:tblGrid>
      <w:tr w:rsidR="0039425A" w:rsidRPr="0039425A" w:rsidTr="0039425A">
        <w:trPr>
          <w:jc w:val="center"/>
        </w:trPr>
        <w:tc>
          <w:tcPr>
            <w:tcW w:w="1569" w:type="pct"/>
            <w:gridSpan w:val="5"/>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b/>
                <w:sz w:val="20"/>
                <w:szCs w:val="20"/>
              </w:rPr>
              <w:t>Species</w:t>
            </w:r>
          </w:p>
        </w:tc>
        <w:tc>
          <w:tcPr>
            <w:tcW w:w="1929" w:type="pct"/>
            <w:gridSpan w:val="6"/>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b/>
                <w:sz w:val="20"/>
                <w:szCs w:val="20"/>
              </w:rPr>
              <w:t>Population in the site</w:t>
            </w:r>
          </w:p>
        </w:tc>
        <w:tc>
          <w:tcPr>
            <w:tcW w:w="1502" w:type="pct"/>
            <w:gridSpan w:val="4"/>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b/>
                <w:sz w:val="20"/>
                <w:szCs w:val="20"/>
              </w:rPr>
              <w:t>Site assessment</w:t>
            </w:r>
          </w:p>
        </w:tc>
      </w:tr>
      <w:tr w:rsidR="0039425A" w:rsidRPr="0039425A" w:rsidTr="0039425A">
        <w:trPr>
          <w:jc w:val="center"/>
        </w:trPr>
        <w:tc>
          <w:tcPr>
            <w:tcW w:w="149" w:type="pct"/>
            <w:vMerge w:val="restart"/>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b/>
                <w:sz w:val="20"/>
                <w:szCs w:val="20"/>
              </w:rPr>
              <w:t>G</w:t>
            </w:r>
          </w:p>
        </w:tc>
        <w:tc>
          <w:tcPr>
            <w:tcW w:w="344" w:type="pct"/>
            <w:vMerge w:val="restart"/>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b/>
                <w:sz w:val="20"/>
                <w:szCs w:val="20"/>
              </w:rPr>
              <w:t>Code</w:t>
            </w:r>
          </w:p>
        </w:tc>
        <w:tc>
          <w:tcPr>
            <w:tcW w:w="573" w:type="pct"/>
            <w:vMerge w:val="restart"/>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b/>
                <w:sz w:val="20"/>
                <w:szCs w:val="20"/>
              </w:rPr>
              <w:t>Scientific Name</w:t>
            </w:r>
          </w:p>
        </w:tc>
        <w:tc>
          <w:tcPr>
            <w:tcW w:w="215" w:type="pct"/>
            <w:vMerge w:val="restart"/>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b/>
                <w:sz w:val="20"/>
                <w:szCs w:val="20"/>
              </w:rPr>
              <w:t>S</w:t>
            </w:r>
          </w:p>
        </w:tc>
        <w:tc>
          <w:tcPr>
            <w:tcW w:w="287" w:type="pct"/>
            <w:vMerge w:val="restart"/>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b/>
                <w:sz w:val="20"/>
                <w:szCs w:val="20"/>
              </w:rPr>
              <w:t>NP</w:t>
            </w:r>
          </w:p>
        </w:tc>
        <w:tc>
          <w:tcPr>
            <w:tcW w:w="212" w:type="pct"/>
            <w:vMerge w:val="restart"/>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b/>
                <w:sz w:val="20"/>
                <w:szCs w:val="20"/>
              </w:rPr>
              <w:t>T</w:t>
            </w:r>
          </w:p>
        </w:tc>
        <w:tc>
          <w:tcPr>
            <w:tcW w:w="715" w:type="pct"/>
            <w:gridSpan w:val="2"/>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b/>
                <w:sz w:val="20"/>
                <w:szCs w:val="20"/>
              </w:rPr>
              <w:t>Size</w:t>
            </w:r>
          </w:p>
        </w:tc>
        <w:tc>
          <w:tcPr>
            <w:tcW w:w="287" w:type="pct"/>
            <w:vMerge w:val="restart"/>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b/>
                <w:sz w:val="20"/>
                <w:szCs w:val="20"/>
              </w:rPr>
              <w:t>Unit</w:t>
            </w:r>
          </w:p>
        </w:tc>
        <w:tc>
          <w:tcPr>
            <w:tcW w:w="286" w:type="pct"/>
            <w:vMerge w:val="restart"/>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b/>
                <w:sz w:val="20"/>
                <w:szCs w:val="20"/>
              </w:rPr>
              <w:t>Cat.</w:t>
            </w:r>
          </w:p>
        </w:tc>
        <w:tc>
          <w:tcPr>
            <w:tcW w:w="429" w:type="pct"/>
            <w:vMerge w:val="restart"/>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b/>
                <w:sz w:val="20"/>
                <w:szCs w:val="20"/>
              </w:rPr>
              <w:t>D.qual.</w:t>
            </w:r>
          </w:p>
        </w:tc>
        <w:tc>
          <w:tcPr>
            <w:tcW w:w="502" w:type="pct"/>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b/>
                <w:sz w:val="20"/>
                <w:szCs w:val="20"/>
              </w:rPr>
              <w:t>A/B/C/D</w:t>
            </w:r>
          </w:p>
        </w:tc>
        <w:tc>
          <w:tcPr>
            <w:tcW w:w="1001" w:type="pct"/>
            <w:gridSpan w:val="3"/>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b/>
                <w:sz w:val="20"/>
                <w:szCs w:val="20"/>
              </w:rPr>
              <w:t>A/B/C</w:t>
            </w:r>
          </w:p>
        </w:tc>
      </w:tr>
      <w:tr w:rsidR="0039425A" w:rsidRPr="0039425A" w:rsidTr="0039425A">
        <w:trPr>
          <w:jc w:val="center"/>
        </w:trPr>
        <w:tc>
          <w:tcPr>
            <w:tcW w:w="149" w:type="pct"/>
            <w:vMerge/>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sz w:val="20"/>
                <w:szCs w:val="20"/>
              </w:rPr>
            </w:pPr>
          </w:p>
        </w:tc>
        <w:tc>
          <w:tcPr>
            <w:tcW w:w="344" w:type="pct"/>
            <w:vMerge/>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sz w:val="20"/>
                <w:szCs w:val="20"/>
              </w:rPr>
            </w:pPr>
          </w:p>
        </w:tc>
        <w:tc>
          <w:tcPr>
            <w:tcW w:w="573" w:type="pct"/>
            <w:vMerge/>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sz w:val="20"/>
                <w:szCs w:val="20"/>
              </w:rPr>
            </w:pPr>
          </w:p>
        </w:tc>
        <w:tc>
          <w:tcPr>
            <w:tcW w:w="215" w:type="pct"/>
            <w:vMerge/>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sz w:val="20"/>
                <w:szCs w:val="20"/>
              </w:rPr>
            </w:pPr>
          </w:p>
        </w:tc>
        <w:tc>
          <w:tcPr>
            <w:tcW w:w="287" w:type="pct"/>
            <w:vMerge/>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p>
        </w:tc>
        <w:tc>
          <w:tcPr>
            <w:tcW w:w="212" w:type="pct"/>
            <w:vMerge/>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p>
        </w:tc>
        <w:tc>
          <w:tcPr>
            <w:tcW w:w="357" w:type="pct"/>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b/>
                <w:sz w:val="20"/>
                <w:szCs w:val="20"/>
              </w:rPr>
              <w:t>Min</w:t>
            </w:r>
          </w:p>
        </w:tc>
        <w:tc>
          <w:tcPr>
            <w:tcW w:w="358" w:type="pct"/>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b/>
                <w:sz w:val="20"/>
                <w:szCs w:val="20"/>
              </w:rPr>
              <w:t>Max</w:t>
            </w:r>
          </w:p>
        </w:tc>
        <w:tc>
          <w:tcPr>
            <w:tcW w:w="287" w:type="pct"/>
            <w:vMerge/>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p>
        </w:tc>
        <w:tc>
          <w:tcPr>
            <w:tcW w:w="286" w:type="pct"/>
            <w:vMerge/>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p>
        </w:tc>
        <w:tc>
          <w:tcPr>
            <w:tcW w:w="429" w:type="pct"/>
            <w:vMerge/>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p>
        </w:tc>
        <w:tc>
          <w:tcPr>
            <w:tcW w:w="502" w:type="pct"/>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b/>
                <w:sz w:val="20"/>
                <w:szCs w:val="20"/>
              </w:rPr>
              <w:t>Pop.</w:t>
            </w:r>
          </w:p>
        </w:tc>
        <w:tc>
          <w:tcPr>
            <w:tcW w:w="357" w:type="pct"/>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b/>
                <w:sz w:val="20"/>
                <w:szCs w:val="20"/>
              </w:rPr>
              <w:t>Con.</w:t>
            </w:r>
          </w:p>
        </w:tc>
        <w:tc>
          <w:tcPr>
            <w:tcW w:w="286" w:type="pct"/>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b/>
                <w:sz w:val="20"/>
                <w:szCs w:val="20"/>
              </w:rPr>
              <w:t>Iso.</w:t>
            </w:r>
          </w:p>
        </w:tc>
        <w:tc>
          <w:tcPr>
            <w:tcW w:w="358" w:type="pct"/>
            <w:shd w:val="clear" w:color="auto" w:fill="D9D9D9" w:themeFill="background1" w:themeFillShade="D9"/>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b/>
                <w:sz w:val="20"/>
                <w:szCs w:val="20"/>
              </w:rPr>
              <w:t>Glo.</w:t>
            </w:r>
          </w:p>
        </w:tc>
      </w:tr>
      <w:tr w:rsidR="0039425A" w:rsidRPr="0039425A" w:rsidTr="0039425A">
        <w:trPr>
          <w:jc w:val="center"/>
        </w:trPr>
        <w:tc>
          <w:tcPr>
            <w:tcW w:w="149" w:type="pct"/>
            <w:shd w:val="clear" w:color="auto" w:fill="auto"/>
            <w:vAlign w:val="center"/>
          </w:tcPr>
          <w:p w:rsidR="00D67CD9" w:rsidRPr="0039425A" w:rsidRDefault="00D67CD9" w:rsidP="00D67CD9">
            <w:pPr>
              <w:spacing w:after="120" w:line="259" w:lineRule="auto"/>
              <w:rPr>
                <w:rFonts w:ascii="Times New Roman" w:eastAsia="Calibri" w:hAnsi="Times New Roman"/>
                <w:sz w:val="20"/>
                <w:szCs w:val="20"/>
              </w:rPr>
            </w:pPr>
            <w:r w:rsidRPr="0039425A">
              <w:rPr>
                <w:rFonts w:ascii="Times New Roman" w:eastAsia="Calibri" w:hAnsi="Times New Roman"/>
                <w:sz w:val="20"/>
                <w:szCs w:val="20"/>
              </w:rPr>
              <w:t>В</w:t>
            </w:r>
          </w:p>
        </w:tc>
        <w:tc>
          <w:tcPr>
            <w:tcW w:w="344" w:type="pct"/>
            <w:shd w:val="clear" w:color="auto" w:fill="auto"/>
            <w:vAlign w:val="center"/>
          </w:tcPr>
          <w:p w:rsidR="00D67CD9" w:rsidRPr="0039425A" w:rsidRDefault="00D67CD9" w:rsidP="00D67CD9">
            <w:pPr>
              <w:spacing w:after="120" w:line="259" w:lineRule="auto"/>
              <w:rPr>
                <w:rFonts w:ascii="Times New Roman" w:eastAsia="Calibri" w:hAnsi="Times New Roman"/>
                <w:sz w:val="20"/>
                <w:szCs w:val="20"/>
              </w:rPr>
            </w:pPr>
            <w:r w:rsidRPr="0039425A">
              <w:rPr>
                <w:rFonts w:ascii="Times New Roman" w:eastAsia="Calibri" w:hAnsi="Times New Roman"/>
                <w:sz w:val="20"/>
                <w:szCs w:val="20"/>
              </w:rPr>
              <w:t>A067</w:t>
            </w:r>
          </w:p>
        </w:tc>
        <w:tc>
          <w:tcPr>
            <w:tcW w:w="573" w:type="pct"/>
            <w:shd w:val="clear" w:color="auto" w:fill="auto"/>
            <w:vAlign w:val="center"/>
          </w:tcPr>
          <w:p w:rsidR="00D67CD9" w:rsidRPr="0039425A" w:rsidRDefault="00D67CD9" w:rsidP="00D67CD9">
            <w:pPr>
              <w:spacing w:after="120" w:line="259" w:lineRule="auto"/>
              <w:rPr>
                <w:rFonts w:ascii="Times New Roman" w:eastAsia="Calibri" w:hAnsi="Times New Roman"/>
                <w:i/>
                <w:sz w:val="20"/>
                <w:szCs w:val="20"/>
                <w:lang w:val="en-US"/>
              </w:rPr>
            </w:pPr>
            <w:r w:rsidRPr="0039425A">
              <w:rPr>
                <w:rFonts w:ascii="Times New Roman" w:eastAsia="Calibri" w:hAnsi="Times New Roman"/>
                <w:i/>
                <w:iCs/>
                <w:sz w:val="20"/>
                <w:szCs w:val="20"/>
                <w:lang w:val="en-US"/>
              </w:rPr>
              <w:t>Bucephala clangula</w:t>
            </w:r>
          </w:p>
        </w:tc>
        <w:tc>
          <w:tcPr>
            <w:tcW w:w="215" w:type="pct"/>
            <w:shd w:val="clear" w:color="auto" w:fill="auto"/>
            <w:vAlign w:val="center"/>
          </w:tcPr>
          <w:p w:rsidR="00D67CD9" w:rsidRPr="0039425A" w:rsidRDefault="00D67CD9" w:rsidP="00D67CD9">
            <w:pPr>
              <w:spacing w:after="120" w:line="259" w:lineRule="auto"/>
              <w:rPr>
                <w:rFonts w:ascii="Times New Roman" w:eastAsia="Calibri" w:hAnsi="Times New Roman"/>
                <w:sz w:val="20"/>
                <w:szCs w:val="20"/>
              </w:rPr>
            </w:pPr>
          </w:p>
        </w:tc>
        <w:tc>
          <w:tcPr>
            <w:tcW w:w="287" w:type="pct"/>
            <w:shd w:val="clear" w:color="auto" w:fill="auto"/>
            <w:vAlign w:val="center"/>
          </w:tcPr>
          <w:p w:rsidR="00D67CD9" w:rsidRPr="0039425A" w:rsidRDefault="00D67CD9" w:rsidP="00D67CD9">
            <w:pPr>
              <w:spacing w:after="120" w:line="259" w:lineRule="auto"/>
              <w:rPr>
                <w:rFonts w:ascii="Times New Roman" w:eastAsia="Calibri" w:hAnsi="Times New Roman"/>
                <w:b/>
                <w:sz w:val="20"/>
                <w:szCs w:val="20"/>
              </w:rPr>
            </w:pPr>
          </w:p>
        </w:tc>
        <w:tc>
          <w:tcPr>
            <w:tcW w:w="212" w:type="pct"/>
            <w:shd w:val="clear" w:color="auto" w:fill="auto"/>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sz w:val="20"/>
                <w:szCs w:val="20"/>
              </w:rPr>
              <w:t>w</w:t>
            </w:r>
          </w:p>
        </w:tc>
        <w:tc>
          <w:tcPr>
            <w:tcW w:w="357" w:type="pct"/>
            <w:shd w:val="clear" w:color="auto" w:fill="auto"/>
            <w:vAlign w:val="center"/>
          </w:tcPr>
          <w:p w:rsidR="00D67CD9" w:rsidRPr="0039425A" w:rsidRDefault="00D67CD9" w:rsidP="00D67CD9">
            <w:pPr>
              <w:spacing w:after="120" w:line="259" w:lineRule="auto"/>
              <w:rPr>
                <w:rFonts w:ascii="Times New Roman" w:eastAsia="Calibri" w:hAnsi="Times New Roman"/>
                <w:sz w:val="20"/>
                <w:szCs w:val="20"/>
                <w:lang w:val="en-US"/>
              </w:rPr>
            </w:pPr>
            <w:r w:rsidRPr="0039425A">
              <w:rPr>
                <w:rFonts w:ascii="Times New Roman" w:eastAsia="Calibri" w:hAnsi="Times New Roman"/>
                <w:sz w:val="20"/>
                <w:szCs w:val="20"/>
                <w:lang w:val="en-US"/>
              </w:rPr>
              <w:t>10</w:t>
            </w:r>
          </w:p>
        </w:tc>
        <w:tc>
          <w:tcPr>
            <w:tcW w:w="358" w:type="pct"/>
            <w:shd w:val="clear" w:color="auto" w:fill="auto"/>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sz w:val="20"/>
                <w:szCs w:val="20"/>
                <w:lang w:val="en-US"/>
              </w:rPr>
              <w:t>40</w:t>
            </w:r>
          </w:p>
        </w:tc>
        <w:tc>
          <w:tcPr>
            <w:tcW w:w="287" w:type="pct"/>
            <w:shd w:val="clear" w:color="auto" w:fill="auto"/>
            <w:vAlign w:val="center"/>
          </w:tcPr>
          <w:p w:rsidR="00D67CD9" w:rsidRPr="0039425A" w:rsidRDefault="00D67CD9" w:rsidP="00D67CD9">
            <w:pPr>
              <w:spacing w:after="120" w:line="259" w:lineRule="auto"/>
              <w:rPr>
                <w:rFonts w:ascii="Times New Roman" w:eastAsia="Calibri" w:hAnsi="Times New Roman"/>
                <w:bCs/>
                <w:sz w:val="20"/>
                <w:szCs w:val="20"/>
              </w:rPr>
            </w:pPr>
            <w:r w:rsidRPr="0039425A">
              <w:rPr>
                <w:rFonts w:ascii="Times New Roman" w:eastAsia="Calibri" w:hAnsi="Times New Roman"/>
                <w:sz w:val="20"/>
                <w:szCs w:val="20"/>
              </w:rPr>
              <w:t>i</w:t>
            </w:r>
          </w:p>
        </w:tc>
        <w:tc>
          <w:tcPr>
            <w:tcW w:w="286" w:type="pct"/>
            <w:shd w:val="clear" w:color="auto" w:fill="auto"/>
            <w:vAlign w:val="center"/>
          </w:tcPr>
          <w:p w:rsidR="00D67CD9" w:rsidRPr="0039425A" w:rsidRDefault="00D67CD9" w:rsidP="00D67CD9">
            <w:pPr>
              <w:spacing w:after="120" w:line="259" w:lineRule="auto"/>
              <w:rPr>
                <w:rFonts w:ascii="Times New Roman" w:eastAsia="Calibri" w:hAnsi="Times New Roman"/>
                <w:b/>
                <w:sz w:val="20"/>
                <w:szCs w:val="20"/>
              </w:rPr>
            </w:pPr>
          </w:p>
        </w:tc>
        <w:tc>
          <w:tcPr>
            <w:tcW w:w="429" w:type="pct"/>
            <w:shd w:val="clear" w:color="auto" w:fill="auto"/>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sz w:val="20"/>
                <w:szCs w:val="20"/>
              </w:rPr>
              <w:t>G</w:t>
            </w:r>
          </w:p>
        </w:tc>
        <w:tc>
          <w:tcPr>
            <w:tcW w:w="502" w:type="pct"/>
            <w:shd w:val="clear" w:color="auto" w:fill="auto"/>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sz w:val="20"/>
                <w:szCs w:val="20"/>
              </w:rPr>
              <w:t>В</w:t>
            </w:r>
          </w:p>
        </w:tc>
        <w:tc>
          <w:tcPr>
            <w:tcW w:w="357" w:type="pct"/>
            <w:shd w:val="clear" w:color="auto" w:fill="auto"/>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sz w:val="20"/>
                <w:szCs w:val="20"/>
                <w:lang w:val="en-US"/>
              </w:rPr>
              <w:t>A</w:t>
            </w:r>
          </w:p>
        </w:tc>
        <w:tc>
          <w:tcPr>
            <w:tcW w:w="286" w:type="pct"/>
            <w:shd w:val="clear" w:color="auto" w:fill="auto"/>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sz w:val="20"/>
                <w:szCs w:val="20"/>
              </w:rPr>
              <w:t>C</w:t>
            </w:r>
          </w:p>
        </w:tc>
        <w:tc>
          <w:tcPr>
            <w:tcW w:w="358" w:type="pct"/>
            <w:shd w:val="clear" w:color="auto" w:fill="auto"/>
            <w:vAlign w:val="center"/>
          </w:tcPr>
          <w:p w:rsidR="00D67CD9" w:rsidRPr="0039425A" w:rsidRDefault="00D67CD9" w:rsidP="00D67CD9">
            <w:pPr>
              <w:spacing w:after="120" w:line="259" w:lineRule="auto"/>
              <w:rPr>
                <w:rFonts w:ascii="Times New Roman" w:eastAsia="Calibri" w:hAnsi="Times New Roman"/>
                <w:b/>
                <w:sz w:val="20"/>
                <w:szCs w:val="20"/>
              </w:rPr>
            </w:pPr>
            <w:r w:rsidRPr="0039425A">
              <w:rPr>
                <w:rFonts w:ascii="Times New Roman" w:eastAsia="Calibri" w:hAnsi="Times New Roman"/>
                <w:sz w:val="20"/>
                <w:szCs w:val="20"/>
                <w:lang w:val="en-US"/>
              </w:rPr>
              <w:t>B</w:t>
            </w:r>
          </w:p>
        </w:tc>
      </w:tr>
    </w:tbl>
    <w:p w:rsidR="00D67CD9" w:rsidRPr="00D67CD9" w:rsidRDefault="00D67CD9" w:rsidP="00D67CD9">
      <w:pPr>
        <w:spacing w:after="160" w:line="259" w:lineRule="auto"/>
        <w:rPr>
          <w:rFonts w:ascii="Times New Roman" w:eastAsia="Calibri" w:hAnsi="Times New Roman"/>
          <w:sz w:val="24"/>
          <w:szCs w:val="24"/>
        </w:rPr>
      </w:pPr>
    </w:p>
    <w:p w:rsidR="00D67CD9" w:rsidRPr="0039425A" w:rsidRDefault="00D67CD9" w:rsidP="00D67CD9">
      <w:pPr>
        <w:keepNext/>
        <w:keepLines/>
        <w:spacing w:before="240" w:after="0" w:line="259" w:lineRule="auto"/>
        <w:jc w:val="center"/>
        <w:outlineLvl w:val="0"/>
        <w:rPr>
          <w:rFonts w:ascii="Times New Roman" w:hAnsi="Times New Roman"/>
          <w:color w:val="1F497D" w:themeColor="text2"/>
          <w:sz w:val="28"/>
          <w:szCs w:val="28"/>
        </w:rPr>
      </w:pPr>
      <w:bookmarkStart w:id="25" w:name="_Toc89162686"/>
      <w:bookmarkStart w:id="26" w:name="_Toc87115694"/>
      <w:r w:rsidRPr="0039425A">
        <w:rPr>
          <w:rFonts w:ascii="Times New Roman" w:hAnsi="Times New Roman"/>
          <w:color w:val="1F497D" w:themeColor="text2"/>
          <w:sz w:val="28"/>
          <w:szCs w:val="28"/>
        </w:rPr>
        <w:t xml:space="preserve">Специфични цели за А767 </w:t>
      </w:r>
      <w:r w:rsidRPr="0039425A">
        <w:rPr>
          <w:rFonts w:ascii="Times New Roman" w:hAnsi="Times New Roman"/>
          <w:i/>
          <w:color w:val="1F497D" w:themeColor="text2"/>
          <w:sz w:val="28"/>
          <w:szCs w:val="28"/>
        </w:rPr>
        <w:t>Merg</w:t>
      </w:r>
      <w:r w:rsidRPr="0039425A">
        <w:rPr>
          <w:rFonts w:ascii="Times New Roman" w:hAnsi="Times New Roman"/>
          <w:i/>
          <w:color w:val="1F497D" w:themeColor="text2"/>
          <w:sz w:val="28"/>
          <w:szCs w:val="28"/>
          <w:lang w:val="en-GB"/>
        </w:rPr>
        <w:t>ell</w:t>
      </w:r>
      <w:r w:rsidRPr="0039425A">
        <w:rPr>
          <w:rFonts w:ascii="Times New Roman" w:hAnsi="Times New Roman"/>
          <w:i/>
          <w:color w:val="1F497D" w:themeColor="text2"/>
          <w:sz w:val="28"/>
          <w:szCs w:val="28"/>
        </w:rPr>
        <w:t>us albellus</w:t>
      </w:r>
      <w:r w:rsidRPr="0039425A">
        <w:rPr>
          <w:rFonts w:ascii="Times New Roman" w:hAnsi="Times New Roman"/>
          <w:color w:val="1F497D" w:themeColor="text2"/>
          <w:sz w:val="28"/>
          <w:szCs w:val="28"/>
        </w:rPr>
        <w:t xml:space="preserve"> (малък нирец)</w:t>
      </w:r>
      <w:bookmarkEnd w:id="25"/>
    </w:p>
    <w:p w:rsidR="00D67CD9" w:rsidRPr="00D67CD9" w:rsidRDefault="00D67CD9" w:rsidP="00D67CD9">
      <w:pPr>
        <w:spacing w:before="120" w:after="120" w:line="240" w:lineRule="auto"/>
        <w:rPr>
          <w:rFonts w:ascii="Times New Roman" w:eastAsia="Calibri" w:hAnsi="Times New Roman"/>
          <w:sz w:val="24"/>
          <w:szCs w:val="24"/>
        </w:rPr>
      </w:pPr>
    </w:p>
    <w:p w:rsidR="00D67CD9" w:rsidRPr="00D67CD9" w:rsidRDefault="0039425A" w:rsidP="00D67CD9">
      <w:pPr>
        <w:spacing w:before="120" w:after="120" w:line="240" w:lineRule="auto"/>
        <w:jc w:val="both"/>
        <w:rPr>
          <w:rFonts w:ascii="Times New Roman" w:eastAsia="Calibri" w:hAnsi="Times New Roman"/>
          <w:b/>
          <w:sz w:val="24"/>
          <w:szCs w:val="24"/>
        </w:rPr>
      </w:pPr>
      <w:r>
        <w:rPr>
          <w:rFonts w:ascii="Times New Roman" w:eastAsia="Calibri" w:hAnsi="Times New Roman"/>
          <w:b/>
          <w:sz w:val="24"/>
          <w:szCs w:val="24"/>
        </w:rPr>
        <w:t>1.</w:t>
      </w:r>
      <w:r w:rsidR="00D67CD9" w:rsidRPr="00D67CD9">
        <w:rPr>
          <w:rFonts w:ascii="Times New Roman" w:eastAsia="Calibri" w:hAnsi="Times New Roman"/>
          <w:b/>
          <w:sz w:val="24"/>
          <w:szCs w:val="24"/>
        </w:rPr>
        <w:t>Кратка хaрактеристика на вида</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Дължина на тялото 38-44 cm. Размах на крилата 55-69 cm. Има къс клюн, главата е с високо чело и малка качулка. Мъжкият е с черно-бяло оперение с характерна „черна маска“ на очите, черна ивица на тила и две черни линии от гърба през крилото към гушата и гърдите. Женската с контрастиращи червенокафява горна половина на главата и бели подбрадие, гърло и страни на шията; също с „тъмна маска“ през очите, макар и слабо различима (Нанкинов и др., 1997).</w:t>
      </w:r>
    </w:p>
    <w:p w:rsidR="00D67CD9" w:rsidRPr="00D67CD9" w:rsidRDefault="00D67CD9" w:rsidP="00D67CD9">
      <w:pPr>
        <w:spacing w:before="120" w:after="120" w:line="240" w:lineRule="auto"/>
        <w:jc w:val="both"/>
        <w:rPr>
          <w:rFonts w:ascii="Times New Roman" w:eastAsia="Calibri" w:hAnsi="Times New Roman"/>
          <w:bCs/>
          <w:i/>
          <w:sz w:val="24"/>
          <w:szCs w:val="24"/>
        </w:rPr>
      </w:pPr>
      <w:r w:rsidRPr="00D67CD9">
        <w:rPr>
          <w:rFonts w:ascii="Times New Roman" w:eastAsia="Calibri" w:hAnsi="Times New Roman"/>
          <w:bCs/>
          <w:i/>
          <w:sz w:val="24"/>
          <w:szCs w:val="24"/>
        </w:rPr>
        <w:t>Характер на пребиваване в страната</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Мигриращ и зимуващ вид за страната. Появява се през ноември. В района на Бургас числеността му се увеличава към края на декември. Отлита от края на февруари до края на март. Рядко отделни птици се срещат и през април (Нанкинов и др., 1997).</w:t>
      </w:r>
    </w:p>
    <w:p w:rsidR="00D67CD9" w:rsidRPr="00D67CD9" w:rsidRDefault="00D67CD9" w:rsidP="00D67CD9">
      <w:pPr>
        <w:spacing w:before="120" w:after="120" w:line="240" w:lineRule="auto"/>
        <w:jc w:val="both"/>
        <w:rPr>
          <w:rFonts w:ascii="Times New Roman" w:eastAsia="Calibri" w:hAnsi="Times New Roman"/>
          <w:bCs/>
          <w:i/>
          <w:sz w:val="24"/>
          <w:szCs w:val="24"/>
        </w:rPr>
      </w:pPr>
      <w:r w:rsidRPr="00D67CD9">
        <w:rPr>
          <w:rFonts w:ascii="Times New Roman" w:eastAsia="Calibri" w:hAnsi="Times New Roman"/>
          <w:bCs/>
          <w:i/>
          <w:sz w:val="24"/>
          <w:szCs w:val="24"/>
        </w:rPr>
        <w:t>Характерно местообитание</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През размножителния период обитава горски реки с по-бавно течение и езера. По време на зимуване – по-големи реки и езера с обширни открити водни пространства, по-рядко в морски заливи (Нанкинов и др., 1997). Подходящи местообитания за търсене на храна по време на зимуване и миграция са реки, езера и морски крайбрежия, вероятно 3160, 3260, 3130, 3140, 1130, 1150, 1160 и др. според Директивата за хaбитатите (Кавръкова и др., 2009).</w:t>
      </w:r>
    </w:p>
    <w:p w:rsidR="00D67CD9" w:rsidRPr="00D67CD9" w:rsidRDefault="00D67CD9" w:rsidP="00D67CD9">
      <w:pPr>
        <w:spacing w:before="120" w:after="120" w:line="240" w:lineRule="auto"/>
        <w:jc w:val="both"/>
        <w:rPr>
          <w:rFonts w:ascii="Times New Roman" w:eastAsia="Calibri" w:hAnsi="Times New Roman"/>
          <w:bCs/>
          <w:sz w:val="24"/>
          <w:szCs w:val="24"/>
        </w:rPr>
      </w:pPr>
      <w:r w:rsidRPr="00D67CD9">
        <w:rPr>
          <w:rFonts w:ascii="Times New Roman" w:eastAsia="Calibri" w:hAnsi="Times New Roman"/>
          <w:bCs/>
          <w:i/>
          <w:sz w:val="24"/>
          <w:szCs w:val="24"/>
        </w:rPr>
        <w:t>Хранене</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През зимата се храни изключително с дребни рибки (Нанкинов и др., 1997).</w:t>
      </w:r>
    </w:p>
    <w:p w:rsidR="00D67CD9" w:rsidRPr="00D67CD9" w:rsidRDefault="0039425A" w:rsidP="00D67CD9">
      <w:pPr>
        <w:spacing w:before="120" w:after="120" w:line="240" w:lineRule="auto"/>
        <w:jc w:val="both"/>
        <w:rPr>
          <w:rFonts w:ascii="Times New Roman" w:eastAsia="Calibri" w:hAnsi="Times New Roman"/>
          <w:sz w:val="24"/>
          <w:szCs w:val="24"/>
        </w:rPr>
      </w:pPr>
      <w:r>
        <w:rPr>
          <w:rFonts w:ascii="Times New Roman" w:eastAsia="Calibri" w:hAnsi="Times New Roman"/>
          <w:b/>
          <w:sz w:val="24"/>
          <w:szCs w:val="24"/>
        </w:rPr>
        <w:t>2.</w:t>
      </w:r>
      <w:r w:rsidR="00D67CD9" w:rsidRPr="00D67CD9">
        <w:rPr>
          <w:rFonts w:ascii="Times New Roman" w:eastAsia="Calibri" w:hAnsi="Times New Roman"/>
          <w:b/>
          <w:sz w:val="24"/>
          <w:szCs w:val="24"/>
        </w:rPr>
        <w:t>Разпространение, природозащитно състояние и тенденции в популацията на вида на национално ниво</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 xml:space="preserve">Среща се в цялата страна, но главно в по-големите езера и блата край р. Дунав и Черно море. Резултатите от средно-зимните преброявания в България в периода 1977-1996 г. показват, че вида е доста често срещан със средна численост от 124 индивида (максимум 333 инд. през 1996 г.). Най-широко разпространен по поречието на р. Дунав. Основните концентрации са по река Дунав в речния участък между Тутракан и Силистра (средно 22 инд., максимум – 153 инд. през 1996 г.), Мандра (средно 20 инд., </w:t>
      </w:r>
      <w:r w:rsidRPr="00D67CD9">
        <w:rPr>
          <w:rFonts w:ascii="Times New Roman" w:eastAsia="Calibri" w:hAnsi="Times New Roman"/>
          <w:sz w:val="24"/>
          <w:szCs w:val="24"/>
        </w:rPr>
        <w:lastRenderedPageBreak/>
        <w:t xml:space="preserve">максимум – 133 инд. през 1985 г.) и речен участък на Дунав между Свищов и Русе (средно 14 инд., максимум – 71 инд. през 1996 г.). През периода 1997-2001 г. средната численост на зимуващите у нас малки нирци се увеличава до 277 инд. с максимум от 1104 инд. през 1997 г. (Michev </w:t>
      </w:r>
      <w:r w:rsidRPr="00D67CD9">
        <w:rPr>
          <w:rFonts w:ascii="Times New Roman" w:eastAsia="Calibri" w:hAnsi="Times New Roman"/>
          <w:sz w:val="24"/>
          <w:szCs w:val="24"/>
          <w:lang w:val="en-GB"/>
        </w:rPr>
        <w:t>&amp;</w:t>
      </w:r>
      <w:r w:rsidRPr="00D67CD9">
        <w:rPr>
          <w:rFonts w:ascii="Times New Roman" w:eastAsia="Calibri" w:hAnsi="Times New Roman"/>
          <w:sz w:val="24"/>
          <w:szCs w:val="24"/>
        </w:rPr>
        <w:t xml:space="preserve"> Profirov, 2003).</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 xml:space="preserve">Включен в </w:t>
      </w:r>
      <w:r w:rsidRPr="00D67CD9">
        <w:rPr>
          <w:rFonts w:ascii="Times New Roman" w:eastAsia="Calibri" w:hAnsi="Times New Roman"/>
          <w:b/>
          <w:sz w:val="24"/>
          <w:szCs w:val="24"/>
        </w:rPr>
        <w:t>Приложение 1</w:t>
      </w:r>
      <w:r w:rsidRPr="00D67CD9">
        <w:rPr>
          <w:rFonts w:ascii="Times New Roman" w:eastAsia="Calibri" w:hAnsi="Times New Roman"/>
          <w:sz w:val="24"/>
          <w:szCs w:val="24"/>
        </w:rPr>
        <w:t xml:space="preserve"> на Директивата за птиците. В Закона за биологичното разнообразие видът е включен в Приложение 2 и 3. Не е включен в Червена книга на Р България (2015). Според IUCN видът е „слабо засегнат“ (Least Concern) в Европа и в света. Малкият нирец е включен също в Резолюция № 6 (1998) на Постоянния комитет на Бернската конвенция.</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 xml:space="preserve">Съгласно Докладването от 2019 г. (за периода 2013 – 2018 г.) националната зимуваща популация на вида се оценя на </w:t>
      </w:r>
      <w:r w:rsidRPr="00D67CD9">
        <w:rPr>
          <w:rFonts w:ascii="Times New Roman" w:eastAsia="Calibri" w:hAnsi="Times New Roman"/>
          <w:b/>
          <w:sz w:val="24"/>
          <w:szCs w:val="24"/>
        </w:rPr>
        <w:t>50 – 450 индивида</w:t>
      </w:r>
      <w:r w:rsidRPr="00D67CD9">
        <w:rPr>
          <w:rFonts w:ascii="Times New Roman" w:eastAsia="Calibri" w:hAnsi="Times New Roman"/>
          <w:sz w:val="24"/>
          <w:szCs w:val="24"/>
        </w:rPr>
        <w:t xml:space="preserve">. Краткосрочната тенденция на популацията (за периода 2000 – 2018 г.) е </w:t>
      </w:r>
      <w:r w:rsidRPr="00D67CD9">
        <w:rPr>
          <w:rFonts w:ascii="Times New Roman" w:eastAsia="Calibri" w:hAnsi="Times New Roman"/>
          <w:b/>
          <w:sz w:val="24"/>
          <w:szCs w:val="24"/>
        </w:rPr>
        <w:t>флуктуираща</w:t>
      </w:r>
      <w:r w:rsidRPr="00D67CD9">
        <w:rPr>
          <w:rFonts w:ascii="Times New Roman" w:eastAsia="Calibri" w:hAnsi="Times New Roman"/>
          <w:sz w:val="24"/>
          <w:szCs w:val="24"/>
        </w:rPr>
        <w:t xml:space="preserve">, а дългосрочната (за периода 1980 – 2018 г.), също е </w:t>
      </w:r>
      <w:r w:rsidRPr="00D67CD9">
        <w:rPr>
          <w:rFonts w:ascii="Times New Roman" w:eastAsia="Calibri" w:hAnsi="Times New Roman"/>
          <w:b/>
          <w:sz w:val="24"/>
          <w:szCs w:val="24"/>
        </w:rPr>
        <w:t>флуктуираща</w:t>
      </w:r>
      <w:r w:rsidRPr="00D67CD9">
        <w:rPr>
          <w:rFonts w:ascii="Times New Roman" w:eastAsia="Calibri" w:hAnsi="Times New Roman"/>
          <w:sz w:val="24"/>
          <w:szCs w:val="24"/>
        </w:rPr>
        <w:t>. За зимуващата популация са посочени следните заплахи и влияния: F02, J02, F03.</w:t>
      </w:r>
    </w:p>
    <w:p w:rsidR="00D67CD9" w:rsidRPr="00D67CD9" w:rsidRDefault="00D67CD9" w:rsidP="00D67CD9">
      <w:pPr>
        <w:spacing w:before="120" w:after="120" w:line="240" w:lineRule="auto"/>
        <w:jc w:val="both"/>
        <w:rPr>
          <w:rFonts w:ascii="Times New Roman" w:eastAsia="Calibri" w:hAnsi="Times New Roman"/>
          <w:sz w:val="24"/>
          <w:szCs w:val="24"/>
          <w:lang w:val="en-GB"/>
        </w:rPr>
      </w:pPr>
      <w:r w:rsidRPr="00D67CD9">
        <w:rPr>
          <w:rFonts w:ascii="Times New Roman" w:eastAsia="Calibri" w:hAnsi="Times New Roman"/>
          <w:sz w:val="24"/>
          <w:szCs w:val="24"/>
        </w:rPr>
        <w:t xml:space="preserve">Според Докладването от 2019 г. (за периода 2001 – 2018 г.) националната мигрираща популация на вида се оценя на </w:t>
      </w:r>
      <w:r w:rsidRPr="00D67CD9">
        <w:rPr>
          <w:rFonts w:ascii="Times New Roman" w:eastAsia="Calibri" w:hAnsi="Times New Roman"/>
          <w:b/>
          <w:sz w:val="24"/>
          <w:szCs w:val="24"/>
        </w:rPr>
        <w:t>500 – 1500 индивида</w:t>
      </w:r>
      <w:r w:rsidRPr="00D67CD9">
        <w:rPr>
          <w:rFonts w:ascii="Times New Roman" w:eastAsia="Calibri" w:hAnsi="Times New Roman"/>
          <w:sz w:val="24"/>
          <w:szCs w:val="24"/>
        </w:rPr>
        <w:t xml:space="preserve">. Краткосрочната тенденция на популацията в рамките на Натура 2000 е флуктуираща. За мигриращата популация са посочени следните заплахи и влияния: </w:t>
      </w:r>
      <w:r w:rsidRPr="00D67CD9">
        <w:rPr>
          <w:rFonts w:ascii="Times New Roman" w:eastAsia="Calibri" w:hAnsi="Times New Roman"/>
          <w:sz w:val="24"/>
          <w:szCs w:val="24"/>
          <w:lang w:val="en-GB"/>
        </w:rPr>
        <w:t xml:space="preserve">K04. </w:t>
      </w:r>
    </w:p>
    <w:p w:rsidR="00D67CD9" w:rsidRPr="00D67CD9" w:rsidRDefault="0039425A" w:rsidP="00D67CD9">
      <w:pPr>
        <w:spacing w:before="120" w:after="120" w:line="240" w:lineRule="auto"/>
        <w:jc w:val="both"/>
        <w:rPr>
          <w:rFonts w:ascii="Times New Roman" w:eastAsia="Calibri" w:hAnsi="Times New Roman"/>
          <w:sz w:val="24"/>
          <w:szCs w:val="24"/>
        </w:rPr>
      </w:pPr>
      <w:r>
        <w:rPr>
          <w:rFonts w:ascii="Times New Roman" w:eastAsia="Calibri" w:hAnsi="Times New Roman"/>
          <w:b/>
          <w:sz w:val="24"/>
          <w:szCs w:val="24"/>
        </w:rPr>
        <w:t>3.</w:t>
      </w:r>
      <w:r w:rsidR="00D67CD9" w:rsidRPr="00D67CD9">
        <w:rPr>
          <w:rFonts w:ascii="Times New Roman" w:eastAsia="Calibri" w:hAnsi="Times New Roman"/>
          <w:b/>
          <w:sz w:val="24"/>
          <w:szCs w:val="24"/>
        </w:rPr>
        <w:t>Състояние в СЗЗ „Остров Ибиша”</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 xml:space="preserve">Съгласно </w:t>
      </w:r>
      <w:r w:rsidR="002513C2">
        <w:rPr>
          <w:rFonts w:ascii="Times New Roman" w:eastAsia="Calibri" w:hAnsi="Times New Roman"/>
          <w:sz w:val="24"/>
          <w:szCs w:val="24"/>
        </w:rPr>
        <w:t>СФД</w:t>
      </w:r>
      <w:r w:rsidRPr="00D67CD9">
        <w:rPr>
          <w:rFonts w:ascii="Times New Roman" w:eastAsia="Calibri" w:hAnsi="Times New Roman"/>
          <w:sz w:val="24"/>
          <w:szCs w:val="24"/>
        </w:rPr>
        <w:t xml:space="preserve"> на зоната, видът е зимуващ. Зимуващата популация се оценява на </w:t>
      </w:r>
      <w:r w:rsidRPr="00D67CD9">
        <w:rPr>
          <w:rFonts w:ascii="Times New Roman" w:eastAsia="Calibri" w:hAnsi="Times New Roman"/>
          <w:b/>
          <w:sz w:val="24"/>
          <w:szCs w:val="24"/>
        </w:rPr>
        <w:t xml:space="preserve">до </w:t>
      </w:r>
      <w:r w:rsidRPr="00D67CD9">
        <w:rPr>
          <w:rFonts w:ascii="Times New Roman" w:eastAsia="Calibri" w:hAnsi="Times New Roman"/>
          <w:b/>
          <w:sz w:val="24"/>
          <w:szCs w:val="24"/>
          <w:lang w:val="en-US"/>
        </w:rPr>
        <w:t>3</w:t>
      </w:r>
      <w:r w:rsidRPr="00D67CD9">
        <w:rPr>
          <w:rFonts w:ascii="Times New Roman" w:eastAsia="Calibri" w:hAnsi="Times New Roman"/>
          <w:b/>
          <w:sz w:val="24"/>
          <w:szCs w:val="24"/>
        </w:rPr>
        <w:t xml:space="preserve"> индивида</w:t>
      </w:r>
      <w:r w:rsidRPr="00D67CD9">
        <w:rPr>
          <w:rFonts w:ascii="Times New Roman" w:eastAsia="Calibri" w:hAnsi="Times New Roman"/>
          <w:sz w:val="24"/>
          <w:szCs w:val="24"/>
        </w:rPr>
        <w:t xml:space="preserve">, което е </w:t>
      </w:r>
      <w:r w:rsidRPr="00D67CD9">
        <w:rPr>
          <w:rFonts w:ascii="Times New Roman" w:eastAsia="Calibri" w:hAnsi="Times New Roman"/>
          <w:b/>
          <w:sz w:val="24"/>
          <w:szCs w:val="24"/>
        </w:rPr>
        <w:t>1,3 – 12 % от националната зимуваща</w:t>
      </w:r>
      <w:r w:rsidRPr="00D67CD9">
        <w:rPr>
          <w:rFonts w:ascii="Times New Roman" w:eastAsia="Calibri" w:hAnsi="Times New Roman"/>
          <w:sz w:val="24"/>
          <w:szCs w:val="24"/>
        </w:rPr>
        <w:t xml:space="preserve"> популация (оценка „В“). Опазването на вида е отлично (оценка „A“), популацията не е изолирана в рамките на разширен ареал (оценка „С“). Общата оценка на стойността на зоната за съхранение на вида е „В“ – добра стойност.</w:t>
      </w:r>
    </w:p>
    <w:p w:rsidR="00D67CD9" w:rsidRPr="00D67CD9" w:rsidRDefault="00D67CD9" w:rsidP="00D67CD9">
      <w:pPr>
        <w:spacing w:before="120" w:after="120" w:line="240" w:lineRule="auto"/>
        <w:jc w:val="both"/>
        <w:rPr>
          <w:rFonts w:ascii="Times New Roman" w:eastAsia="Calibri" w:hAnsi="Times New Roman"/>
          <w:bCs/>
          <w:i/>
          <w:sz w:val="24"/>
          <w:szCs w:val="24"/>
        </w:rPr>
      </w:pPr>
      <w:r w:rsidRPr="00D67CD9">
        <w:rPr>
          <w:rFonts w:ascii="Times New Roman" w:eastAsia="Calibri" w:hAnsi="Times New Roman"/>
          <w:bCs/>
          <w:i/>
          <w:sz w:val="24"/>
          <w:szCs w:val="24"/>
        </w:rPr>
        <w:t xml:space="preserve">Анализ на наличната информация </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При проучванията през 2021 г. през гнездовия период видът не е установен. Среща се само през зимата, най-често в малки ята.</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 xml:space="preserve">През зимата най-значителни ята в р. Дунав са наблюдавани на 18.01.1997 г. – между Горни Вадин и Байкал – 107 екз. и 4.01.1997 г. – между Черковица и устието на р. Вит – 15 екз. (Шурулинков и др., 2005). По данни от СЗП през 2015 г. в участъка на река Дунав с. Връв – с. Долни Цибър са установени 5 екз., а през 2017 г. - 17 екз. През 2018 г. в участъка с. Горни Цибър – с. Гулянци са установени 4 екз. По време на СЗП през 2019 г. видът е наблюдаван на 16 места (общо 117 инд.) по поречието на р. Дунав. През 2020 г. видът е отчетен само на три места (общо 14 инд.) по р. Дунав. </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 xml:space="preserve">Данните за зимуването на вида от р. Дунав показват флуктуиращи числености и липса на утвърдени точки за концентриране. Липсата на конкретни наблюдения за СЗЗ „Остров Ибиша” по време на СЗП от 2015 досега е съпоставимо с данните, посочени в </w:t>
      </w:r>
      <w:r w:rsidR="002513C2">
        <w:rPr>
          <w:rFonts w:ascii="Times New Roman" w:eastAsia="Calibri" w:hAnsi="Times New Roman"/>
          <w:sz w:val="24"/>
          <w:szCs w:val="24"/>
        </w:rPr>
        <w:t>СФД</w:t>
      </w:r>
      <w:r w:rsidRPr="00D67CD9">
        <w:rPr>
          <w:rFonts w:ascii="Times New Roman" w:eastAsia="Calibri" w:hAnsi="Times New Roman"/>
          <w:sz w:val="24"/>
          <w:szCs w:val="24"/>
        </w:rPr>
        <w:t xml:space="preserve"> – до 3 индивида.</w:t>
      </w:r>
    </w:p>
    <w:p w:rsidR="00D67CD9" w:rsidRPr="00D67CD9" w:rsidRDefault="00D67CD9" w:rsidP="00D67CD9">
      <w:pPr>
        <w:spacing w:before="120" w:after="120" w:line="240" w:lineRule="auto"/>
        <w:rPr>
          <w:rFonts w:ascii="Times New Roman" w:eastAsia="Calibri" w:hAnsi="Times New Roman"/>
          <w:sz w:val="24"/>
          <w:szCs w:val="24"/>
        </w:rPr>
      </w:pPr>
    </w:p>
    <w:p w:rsidR="00D67CD9" w:rsidRPr="00D67CD9" w:rsidRDefault="0039425A" w:rsidP="00D67CD9">
      <w:pPr>
        <w:spacing w:before="120" w:after="120" w:line="240" w:lineRule="auto"/>
        <w:rPr>
          <w:rFonts w:ascii="Times New Roman" w:eastAsia="Calibri" w:hAnsi="Times New Roman"/>
          <w:sz w:val="24"/>
          <w:szCs w:val="24"/>
        </w:rPr>
      </w:pPr>
      <w:r>
        <w:rPr>
          <w:rFonts w:ascii="Times New Roman" w:eastAsia="Calibri" w:hAnsi="Times New Roman"/>
          <w:b/>
          <w:sz w:val="24"/>
          <w:szCs w:val="24"/>
        </w:rPr>
        <w:t>4.</w:t>
      </w:r>
      <w:r w:rsidR="00D67CD9" w:rsidRPr="00D67CD9">
        <w:rPr>
          <w:rFonts w:ascii="Times New Roman" w:eastAsia="Calibri" w:hAnsi="Times New Roman"/>
          <w:b/>
          <w:sz w:val="24"/>
          <w:szCs w:val="24"/>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9"/>
        <w:gridCol w:w="1082"/>
        <w:gridCol w:w="1052"/>
        <w:gridCol w:w="3936"/>
        <w:gridCol w:w="1549"/>
      </w:tblGrid>
      <w:tr w:rsidR="00D67CD9" w:rsidRPr="0039425A" w:rsidTr="0039425A">
        <w:trPr>
          <w:tblHeader/>
          <w:jc w:val="center"/>
        </w:trPr>
        <w:tc>
          <w:tcPr>
            <w:tcW w:w="928" w:type="pct"/>
            <w:shd w:val="clear" w:color="auto" w:fill="DBE5F1" w:themeFill="accent1" w:themeFillTint="33"/>
            <w:vAlign w:val="center"/>
          </w:tcPr>
          <w:p w:rsidR="00D67CD9" w:rsidRPr="0039425A" w:rsidRDefault="00D67CD9" w:rsidP="00D67CD9">
            <w:pPr>
              <w:spacing w:before="120" w:after="120" w:line="240" w:lineRule="auto"/>
              <w:rPr>
                <w:rFonts w:ascii="Times New Roman" w:eastAsia="Calibri" w:hAnsi="Times New Roman"/>
                <w:b/>
                <w:bCs/>
              </w:rPr>
            </w:pPr>
            <w:r w:rsidRPr="0039425A">
              <w:rPr>
                <w:rFonts w:ascii="Times New Roman" w:eastAsia="Calibri" w:hAnsi="Times New Roman"/>
                <w:b/>
                <w:bCs/>
              </w:rPr>
              <w:t>Параметър</w:t>
            </w:r>
          </w:p>
        </w:tc>
        <w:tc>
          <w:tcPr>
            <w:tcW w:w="600" w:type="pct"/>
            <w:shd w:val="clear" w:color="auto" w:fill="DBE5F1" w:themeFill="accent1" w:themeFillTint="33"/>
            <w:vAlign w:val="center"/>
          </w:tcPr>
          <w:p w:rsidR="00D67CD9" w:rsidRPr="0039425A" w:rsidRDefault="00D67CD9" w:rsidP="00D67CD9">
            <w:pPr>
              <w:spacing w:before="120" w:after="120" w:line="240" w:lineRule="auto"/>
              <w:rPr>
                <w:rFonts w:ascii="Times New Roman" w:eastAsia="Calibri" w:hAnsi="Times New Roman"/>
                <w:b/>
                <w:bCs/>
              </w:rPr>
            </w:pPr>
            <w:r w:rsidRPr="0039425A">
              <w:rPr>
                <w:rFonts w:ascii="Times New Roman" w:eastAsia="Calibri" w:hAnsi="Times New Roman"/>
                <w:b/>
                <w:bCs/>
              </w:rPr>
              <w:t>Мерна единица</w:t>
            </w:r>
          </w:p>
        </w:tc>
        <w:tc>
          <w:tcPr>
            <w:tcW w:w="584" w:type="pct"/>
            <w:shd w:val="clear" w:color="auto" w:fill="DBE5F1" w:themeFill="accent1" w:themeFillTint="33"/>
            <w:vAlign w:val="center"/>
          </w:tcPr>
          <w:p w:rsidR="00D67CD9" w:rsidRPr="0039425A" w:rsidRDefault="00D67CD9" w:rsidP="00D67CD9">
            <w:pPr>
              <w:spacing w:before="120" w:after="120" w:line="240" w:lineRule="auto"/>
              <w:rPr>
                <w:rFonts w:ascii="Times New Roman" w:eastAsia="Calibri" w:hAnsi="Times New Roman"/>
                <w:b/>
                <w:bCs/>
              </w:rPr>
            </w:pPr>
            <w:r w:rsidRPr="0039425A">
              <w:rPr>
                <w:rFonts w:ascii="Times New Roman" w:eastAsia="Calibri" w:hAnsi="Times New Roman"/>
                <w:b/>
                <w:bCs/>
              </w:rPr>
              <w:t>Целева стойност</w:t>
            </w:r>
          </w:p>
        </w:tc>
        <w:tc>
          <w:tcPr>
            <w:tcW w:w="2026" w:type="pct"/>
            <w:shd w:val="clear" w:color="auto" w:fill="DBE5F1" w:themeFill="accent1" w:themeFillTint="33"/>
            <w:vAlign w:val="center"/>
          </w:tcPr>
          <w:p w:rsidR="00D67CD9" w:rsidRPr="0039425A" w:rsidRDefault="00D67CD9" w:rsidP="00D67CD9">
            <w:pPr>
              <w:spacing w:before="120" w:after="120" w:line="240" w:lineRule="auto"/>
              <w:rPr>
                <w:rFonts w:ascii="Times New Roman" w:eastAsia="Calibri" w:hAnsi="Times New Roman"/>
                <w:b/>
                <w:bCs/>
              </w:rPr>
            </w:pPr>
            <w:r w:rsidRPr="0039425A">
              <w:rPr>
                <w:rFonts w:ascii="Times New Roman" w:eastAsia="Calibri" w:hAnsi="Times New Roman"/>
                <w:b/>
                <w:bCs/>
              </w:rPr>
              <w:t>Допълнителна информация</w:t>
            </w:r>
          </w:p>
        </w:tc>
        <w:tc>
          <w:tcPr>
            <w:tcW w:w="862" w:type="pct"/>
            <w:shd w:val="clear" w:color="auto" w:fill="DBE5F1" w:themeFill="accent1" w:themeFillTint="33"/>
            <w:vAlign w:val="center"/>
          </w:tcPr>
          <w:p w:rsidR="00D67CD9" w:rsidRPr="0039425A" w:rsidRDefault="00D67CD9" w:rsidP="00D67CD9">
            <w:pPr>
              <w:spacing w:before="120" w:after="120" w:line="240" w:lineRule="auto"/>
              <w:rPr>
                <w:rFonts w:ascii="Times New Roman" w:eastAsia="Calibri" w:hAnsi="Times New Roman"/>
                <w:b/>
                <w:bCs/>
              </w:rPr>
            </w:pPr>
            <w:r w:rsidRPr="0039425A">
              <w:rPr>
                <w:rFonts w:ascii="Times New Roman" w:eastAsia="Calibri" w:hAnsi="Times New Roman"/>
                <w:b/>
                <w:bCs/>
              </w:rPr>
              <w:t>Специфични за зоната цели</w:t>
            </w:r>
          </w:p>
        </w:tc>
      </w:tr>
      <w:tr w:rsidR="00D67CD9" w:rsidRPr="0039425A" w:rsidTr="00D67CD9">
        <w:trPr>
          <w:jc w:val="center"/>
        </w:trPr>
        <w:tc>
          <w:tcPr>
            <w:tcW w:w="928" w:type="pct"/>
            <w:shd w:val="clear" w:color="auto" w:fill="auto"/>
          </w:tcPr>
          <w:p w:rsidR="00D67CD9" w:rsidRPr="0039425A" w:rsidRDefault="00D67CD9" w:rsidP="00D67CD9">
            <w:pPr>
              <w:spacing w:before="120" w:after="120" w:line="240" w:lineRule="auto"/>
              <w:rPr>
                <w:rFonts w:ascii="Times New Roman" w:eastAsia="Calibri" w:hAnsi="Times New Roman"/>
                <w:b/>
              </w:rPr>
            </w:pPr>
            <w:r w:rsidRPr="0039425A">
              <w:rPr>
                <w:rFonts w:ascii="Times New Roman" w:eastAsia="Calibri" w:hAnsi="Times New Roman"/>
                <w:b/>
              </w:rPr>
              <w:lastRenderedPageBreak/>
              <w:t xml:space="preserve">Популация: </w:t>
            </w:r>
            <w:r w:rsidRPr="0039425A">
              <w:rPr>
                <w:rFonts w:ascii="Times New Roman" w:eastAsia="Calibri" w:hAnsi="Times New Roman"/>
                <w:bCs/>
              </w:rPr>
              <w:t>Размер на зимуващата популация</w:t>
            </w:r>
          </w:p>
        </w:tc>
        <w:tc>
          <w:tcPr>
            <w:tcW w:w="600" w:type="pct"/>
            <w:shd w:val="clear" w:color="auto" w:fill="auto"/>
          </w:tcPr>
          <w:p w:rsidR="00D67CD9" w:rsidRPr="0039425A" w:rsidRDefault="00D67CD9" w:rsidP="00D67CD9">
            <w:pPr>
              <w:spacing w:before="120" w:after="120" w:line="240" w:lineRule="auto"/>
              <w:rPr>
                <w:rFonts w:ascii="Times New Roman" w:eastAsia="Calibri" w:hAnsi="Times New Roman"/>
              </w:rPr>
            </w:pPr>
            <w:r w:rsidRPr="0039425A">
              <w:rPr>
                <w:rFonts w:ascii="Times New Roman" w:eastAsia="Calibri" w:hAnsi="Times New Roman"/>
              </w:rPr>
              <w:t>Брой индивиди</w:t>
            </w:r>
          </w:p>
        </w:tc>
        <w:tc>
          <w:tcPr>
            <w:tcW w:w="584" w:type="pct"/>
            <w:shd w:val="clear" w:color="auto" w:fill="auto"/>
          </w:tcPr>
          <w:p w:rsidR="00D67CD9" w:rsidRPr="0039425A" w:rsidRDefault="00D67CD9" w:rsidP="00D67CD9">
            <w:pPr>
              <w:spacing w:before="120" w:after="120" w:line="240" w:lineRule="auto"/>
              <w:rPr>
                <w:rFonts w:ascii="Times New Roman" w:eastAsia="Calibri" w:hAnsi="Times New Roman"/>
              </w:rPr>
            </w:pPr>
            <w:r w:rsidRPr="0039425A">
              <w:rPr>
                <w:rFonts w:ascii="Times New Roman" w:eastAsia="Calibri" w:hAnsi="Times New Roman"/>
              </w:rPr>
              <w:t>Най-малко 1 инд.</w:t>
            </w:r>
          </w:p>
        </w:tc>
        <w:tc>
          <w:tcPr>
            <w:tcW w:w="2026" w:type="pct"/>
            <w:shd w:val="clear" w:color="auto" w:fill="auto"/>
          </w:tcPr>
          <w:p w:rsidR="00D67CD9" w:rsidRPr="0039425A" w:rsidRDefault="00D67CD9" w:rsidP="00D67CD9">
            <w:pPr>
              <w:spacing w:before="120" w:after="120" w:line="240" w:lineRule="auto"/>
              <w:rPr>
                <w:rFonts w:ascii="Times New Roman" w:eastAsia="Calibri" w:hAnsi="Times New Roman"/>
              </w:rPr>
            </w:pPr>
            <w:r w:rsidRPr="0039425A">
              <w:rPr>
                <w:rFonts w:ascii="Times New Roman" w:eastAsia="Calibri" w:hAnsi="Times New Roman"/>
              </w:rPr>
              <w:t xml:space="preserve">Определена на база </w:t>
            </w:r>
            <w:r w:rsidR="002513C2">
              <w:rPr>
                <w:rFonts w:ascii="Times New Roman" w:eastAsia="Calibri" w:hAnsi="Times New Roman"/>
              </w:rPr>
              <w:t>СФД</w:t>
            </w:r>
            <w:r w:rsidRPr="0039425A">
              <w:rPr>
                <w:rFonts w:ascii="Times New Roman" w:eastAsia="Calibri" w:hAnsi="Times New Roman"/>
              </w:rPr>
              <w:t xml:space="preserve"> и общите данни от СЗП. Количеството на зимуващите птици ще зависи от средните температури, през януари.</w:t>
            </w:r>
          </w:p>
        </w:tc>
        <w:tc>
          <w:tcPr>
            <w:tcW w:w="862" w:type="pct"/>
          </w:tcPr>
          <w:p w:rsidR="00D67CD9" w:rsidRPr="0039425A" w:rsidRDefault="00D67CD9" w:rsidP="00D67CD9">
            <w:pPr>
              <w:spacing w:before="120" w:after="120" w:line="240" w:lineRule="auto"/>
              <w:rPr>
                <w:rFonts w:ascii="Times New Roman" w:eastAsia="Calibri" w:hAnsi="Times New Roman"/>
              </w:rPr>
            </w:pPr>
            <w:r w:rsidRPr="0039425A">
              <w:rPr>
                <w:rFonts w:ascii="Times New Roman" w:eastAsia="Calibri" w:hAnsi="Times New Roman"/>
              </w:rPr>
              <w:t>При ср. темп. за януари в района на СЗЗ около 0° С поддържане на популацията &gt;1 инд.</w:t>
            </w:r>
          </w:p>
        </w:tc>
      </w:tr>
      <w:tr w:rsidR="00D67CD9" w:rsidRPr="0039425A" w:rsidTr="00D67CD9">
        <w:trPr>
          <w:jc w:val="center"/>
        </w:trPr>
        <w:tc>
          <w:tcPr>
            <w:tcW w:w="928" w:type="pct"/>
            <w:shd w:val="clear" w:color="auto" w:fill="auto"/>
          </w:tcPr>
          <w:p w:rsidR="00D67CD9" w:rsidRPr="0039425A" w:rsidRDefault="00D67CD9" w:rsidP="00D67CD9">
            <w:pPr>
              <w:spacing w:before="120" w:after="120" w:line="240" w:lineRule="auto"/>
              <w:rPr>
                <w:rFonts w:ascii="Times New Roman" w:eastAsia="Calibri" w:hAnsi="Times New Roman"/>
                <w:b/>
              </w:rPr>
            </w:pPr>
            <w:r w:rsidRPr="0039425A">
              <w:rPr>
                <w:rFonts w:ascii="Times New Roman" w:eastAsia="Calibri" w:hAnsi="Times New Roman"/>
                <w:b/>
              </w:rPr>
              <w:t xml:space="preserve">Местообитание на вида: </w:t>
            </w:r>
            <w:r w:rsidRPr="0039425A">
              <w:rPr>
                <w:rFonts w:ascii="Times New Roman" w:eastAsia="Calibri" w:hAnsi="Times New Roman"/>
                <w:bCs/>
              </w:rPr>
              <w:t>Площ на подходящите хранителни местообитания на вида</w:t>
            </w:r>
            <w:r w:rsidRPr="0039425A">
              <w:rPr>
                <w:rFonts w:ascii="Times New Roman" w:eastAsia="Calibri" w:hAnsi="Times New Roman"/>
                <w:b/>
              </w:rPr>
              <w:t xml:space="preserve"> </w:t>
            </w:r>
          </w:p>
        </w:tc>
        <w:tc>
          <w:tcPr>
            <w:tcW w:w="600" w:type="pct"/>
            <w:shd w:val="clear" w:color="auto" w:fill="auto"/>
          </w:tcPr>
          <w:p w:rsidR="00D67CD9" w:rsidRPr="0039425A" w:rsidRDefault="00D67CD9" w:rsidP="00D67CD9">
            <w:pPr>
              <w:spacing w:before="120" w:after="120" w:line="240" w:lineRule="auto"/>
              <w:rPr>
                <w:rFonts w:ascii="Times New Roman" w:eastAsia="Calibri" w:hAnsi="Times New Roman"/>
              </w:rPr>
            </w:pPr>
            <w:r w:rsidRPr="0039425A">
              <w:rPr>
                <w:rFonts w:ascii="Times New Roman" w:eastAsia="Calibri" w:hAnsi="Times New Roman"/>
              </w:rPr>
              <w:t>ha</w:t>
            </w:r>
          </w:p>
        </w:tc>
        <w:tc>
          <w:tcPr>
            <w:tcW w:w="584" w:type="pct"/>
            <w:shd w:val="clear" w:color="auto" w:fill="auto"/>
          </w:tcPr>
          <w:p w:rsidR="00D67CD9" w:rsidRPr="0039425A" w:rsidRDefault="00D67CD9" w:rsidP="00D67CD9">
            <w:pPr>
              <w:spacing w:before="120" w:after="120" w:line="240" w:lineRule="auto"/>
              <w:rPr>
                <w:rFonts w:ascii="Times New Roman" w:eastAsia="Calibri" w:hAnsi="Times New Roman"/>
              </w:rPr>
            </w:pPr>
            <w:r w:rsidRPr="0039425A">
              <w:rPr>
                <w:rFonts w:ascii="Times New Roman" w:eastAsia="Calibri" w:hAnsi="Times New Roman"/>
              </w:rPr>
              <w:t>Най-малко 250 ha</w:t>
            </w:r>
          </w:p>
        </w:tc>
        <w:tc>
          <w:tcPr>
            <w:tcW w:w="2026" w:type="pct"/>
            <w:shd w:val="clear" w:color="auto" w:fill="auto"/>
          </w:tcPr>
          <w:p w:rsidR="00D67CD9" w:rsidRPr="0039425A" w:rsidRDefault="00D67CD9" w:rsidP="00D67CD9">
            <w:pPr>
              <w:spacing w:before="120" w:after="120" w:line="240" w:lineRule="auto"/>
              <w:rPr>
                <w:rFonts w:ascii="Times New Roman" w:eastAsia="Calibri" w:hAnsi="Times New Roman"/>
              </w:rPr>
            </w:pPr>
            <w:r w:rsidRPr="0039425A">
              <w:rPr>
                <w:rFonts w:ascii="Times New Roman" w:eastAsia="Calibri" w:hAnsi="Times New Roman"/>
              </w:rPr>
              <w:t>Изчислена на база откритите водни площи в рамките на СЗЗ.</w:t>
            </w:r>
          </w:p>
        </w:tc>
        <w:tc>
          <w:tcPr>
            <w:tcW w:w="862" w:type="pct"/>
          </w:tcPr>
          <w:p w:rsidR="00D67CD9" w:rsidRPr="0039425A" w:rsidRDefault="00D67CD9" w:rsidP="00D67CD9">
            <w:pPr>
              <w:spacing w:before="120" w:after="120" w:line="240" w:lineRule="auto"/>
              <w:rPr>
                <w:rFonts w:ascii="Times New Roman" w:eastAsia="Calibri" w:hAnsi="Times New Roman"/>
              </w:rPr>
            </w:pPr>
            <w:r w:rsidRPr="0039425A">
              <w:rPr>
                <w:rFonts w:ascii="Times New Roman" w:eastAsia="Calibri" w:hAnsi="Times New Roman"/>
              </w:rPr>
              <w:t>Поддържане на площта на подходящото хранително местообитание на вида в защитената зона, в размер на най-малко 250 ha.</w:t>
            </w:r>
          </w:p>
        </w:tc>
      </w:tr>
      <w:tr w:rsidR="00D67CD9" w:rsidRPr="0039425A" w:rsidTr="00D67CD9">
        <w:trPr>
          <w:jc w:val="center"/>
        </w:trPr>
        <w:tc>
          <w:tcPr>
            <w:tcW w:w="928" w:type="pct"/>
            <w:shd w:val="clear" w:color="auto" w:fill="auto"/>
          </w:tcPr>
          <w:p w:rsidR="00D67CD9" w:rsidRPr="0039425A" w:rsidRDefault="00D67CD9" w:rsidP="00D67CD9">
            <w:pPr>
              <w:spacing w:before="120" w:after="120" w:line="240" w:lineRule="auto"/>
              <w:rPr>
                <w:rFonts w:ascii="Times New Roman" w:eastAsia="Calibri" w:hAnsi="Times New Roman"/>
                <w:b/>
              </w:rPr>
            </w:pPr>
            <w:r w:rsidRPr="0039425A">
              <w:rPr>
                <w:rFonts w:ascii="Times New Roman" w:eastAsia="Calibri" w:hAnsi="Times New Roman"/>
                <w:b/>
              </w:rPr>
              <w:t xml:space="preserve">Местообитание на вида: </w:t>
            </w:r>
            <w:r w:rsidRPr="0039425A">
              <w:rPr>
                <w:rFonts w:ascii="Times New Roman" w:eastAsia="Calibri" w:hAnsi="Times New Roman"/>
              </w:rPr>
              <w:t>Екологично състояние на водните тела с местообитания на вида, по биологичен елемент риби (JDS4-Fish)</w:t>
            </w:r>
          </w:p>
        </w:tc>
        <w:tc>
          <w:tcPr>
            <w:tcW w:w="600" w:type="pct"/>
            <w:shd w:val="clear" w:color="auto" w:fill="auto"/>
          </w:tcPr>
          <w:p w:rsidR="00D67CD9" w:rsidRPr="0039425A" w:rsidRDefault="00D67CD9" w:rsidP="00D67CD9">
            <w:pPr>
              <w:spacing w:before="120" w:after="120" w:line="240" w:lineRule="auto"/>
              <w:rPr>
                <w:rFonts w:ascii="Times New Roman" w:eastAsia="Calibri" w:hAnsi="Times New Roman"/>
              </w:rPr>
            </w:pPr>
            <w:r w:rsidRPr="0039425A">
              <w:rPr>
                <w:rFonts w:ascii="Times New Roman" w:eastAsia="Calibri" w:hAnsi="Times New Roman"/>
              </w:rPr>
              <w:t>5 степенна скала</w:t>
            </w:r>
          </w:p>
        </w:tc>
        <w:tc>
          <w:tcPr>
            <w:tcW w:w="584" w:type="pct"/>
            <w:shd w:val="clear" w:color="auto" w:fill="auto"/>
          </w:tcPr>
          <w:p w:rsidR="00D67CD9" w:rsidRPr="0039425A" w:rsidRDefault="00D67CD9" w:rsidP="00D67CD9">
            <w:pPr>
              <w:spacing w:before="120" w:after="120" w:line="240" w:lineRule="auto"/>
              <w:rPr>
                <w:rFonts w:ascii="Times New Roman" w:eastAsia="Calibri" w:hAnsi="Times New Roman"/>
              </w:rPr>
            </w:pPr>
            <w:r w:rsidRPr="0039425A">
              <w:rPr>
                <w:rFonts w:ascii="Times New Roman" w:eastAsia="Calibri" w:hAnsi="Times New Roman"/>
              </w:rPr>
              <w:t>2-Добро или 1-Отлично</w:t>
            </w:r>
          </w:p>
        </w:tc>
        <w:tc>
          <w:tcPr>
            <w:tcW w:w="2026" w:type="pct"/>
            <w:shd w:val="clear" w:color="auto" w:fill="auto"/>
          </w:tcPr>
          <w:tbl>
            <w:tblPr>
              <w:tblW w:w="3923" w:type="dxa"/>
              <w:jc w:val="center"/>
              <w:tblCellMar>
                <w:left w:w="70" w:type="dxa"/>
                <w:right w:w="70" w:type="dxa"/>
              </w:tblCellMar>
              <w:tblLook w:val="04A0" w:firstRow="1" w:lastRow="0" w:firstColumn="1" w:lastColumn="0" w:noHBand="0" w:noVBand="1"/>
            </w:tblPr>
            <w:tblGrid>
              <w:gridCol w:w="3715"/>
            </w:tblGrid>
            <w:tr w:rsidR="00D67CD9" w:rsidRPr="0039425A" w:rsidTr="00D67CD9">
              <w:trPr>
                <w:trHeight w:val="300"/>
                <w:jc w:val="center"/>
              </w:trPr>
              <w:tc>
                <w:tcPr>
                  <w:tcW w:w="3923" w:type="dxa"/>
                  <w:tcBorders>
                    <w:top w:val="single" w:sz="4" w:space="0" w:color="auto"/>
                    <w:left w:val="single" w:sz="4" w:space="0" w:color="auto"/>
                    <w:bottom w:val="single" w:sz="4" w:space="0" w:color="auto"/>
                    <w:right w:val="nil"/>
                  </w:tcBorders>
                  <w:shd w:val="clear" w:color="000000" w:fill="BFBFBF"/>
                  <w:noWrap/>
                  <w:vAlign w:val="bottom"/>
                  <w:hideMark/>
                </w:tcPr>
                <w:p w:rsidR="00D67CD9" w:rsidRPr="0039425A" w:rsidRDefault="00D67CD9" w:rsidP="00D67CD9">
                  <w:pPr>
                    <w:spacing w:before="120" w:after="120" w:line="240" w:lineRule="auto"/>
                    <w:rPr>
                      <w:rFonts w:ascii="Times New Roman" w:eastAsia="Calibri" w:hAnsi="Times New Roman"/>
                      <w:b/>
                      <w:bCs/>
                    </w:rPr>
                  </w:pPr>
                  <w:r w:rsidRPr="0039425A">
                    <w:rPr>
                      <w:rFonts w:ascii="Times New Roman" w:eastAsia="Calibri" w:hAnsi="Times New Roman"/>
                      <w:b/>
                      <w:bCs/>
                    </w:rPr>
                    <w:t>Екологично състояние</w:t>
                  </w:r>
                </w:p>
              </w:tc>
            </w:tr>
            <w:tr w:rsidR="00D67CD9" w:rsidRPr="0039425A"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D67CD9" w:rsidRPr="0039425A" w:rsidRDefault="00D67CD9" w:rsidP="00D67CD9">
                  <w:pPr>
                    <w:spacing w:before="120" w:after="120" w:line="240" w:lineRule="auto"/>
                    <w:rPr>
                      <w:rFonts w:ascii="Times New Roman" w:eastAsia="Calibri" w:hAnsi="Times New Roman"/>
                    </w:rPr>
                  </w:pPr>
                  <w:r w:rsidRPr="0039425A">
                    <w:rPr>
                      <w:rFonts w:ascii="Times New Roman" w:eastAsia="Calibri" w:hAnsi="Times New Roman"/>
                    </w:rPr>
                    <w:t>1-Отлично - High</w:t>
                  </w:r>
                </w:p>
              </w:tc>
            </w:tr>
            <w:tr w:rsidR="00D67CD9" w:rsidRPr="0039425A"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D67CD9" w:rsidRPr="0039425A" w:rsidRDefault="00D67CD9" w:rsidP="00D67CD9">
                  <w:pPr>
                    <w:spacing w:before="120" w:after="120" w:line="240" w:lineRule="auto"/>
                    <w:rPr>
                      <w:rFonts w:ascii="Times New Roman" w:eastAsia="Calibri" w:hAnsi="Times New Roman"/>
                    </w:rPr>
                  </w:pPr>
                  <w:r w:rsidRPr="0039425A">
                    <w:rPr>
                      <w:rFonts w:ascii="Times New Roman" w:eastAsia="Calibri" w:hAnsi="Times New Roman"/>
                    </w:rPr>
                    <w:t>2-Добро - Good</w:t>
                  </w:r>
                </w:p>
              </w:tc>
            </w:tr>
            <w:tr w:rsidR="00D67CD9" w:rsidRPr="0039425A"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D67CD9" w:rsidRPr="0039425A" w:rsidRDefault="00D67CD9" w:rsidP="00D67CD9">
                  <w:pPr>
                    <w:spacing w:before="120" w:after="120" w:line="240" w:lineRule="auto"/>
                    <w:rPr>
                      <w:rFonts w:ascii="Times New Roman" w:eastAsia="Calibri" w:hAnsi="Times New Roman"/>
                    </w:rPr>
                  </w:pPr>
                  <w:r w:rsidRPr="0039425A">
                    <w:rPr>
                      <w:rFonts w:ascii="Times New Roman" w:eastAsia="Calibri" w:hAnsi="Times New Roman"/>
                    </w:rPr>
                    <w:t>3-Умерено - Moderate</w:t>
                  </w:r>
                </w:p>
              </w:tc>
            </w:tr>
            <w:tr w:rsidR="00D67CD9" w:rsidRPr="0039425A"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D67CD9" w:rsidRPr="0039425A" w:rsidRDefault="00D67CD9" w:rsidP="00D67CD9">
                  <w:pPr>
                    <w:spacing w:before="120" w:after="120" w:line="240" w:lineRule="auto"/>
                    <w:rPr>
                      <w:rFonts w:ascii="Times New Roman" w:eastAsia="Calibri" w:hAnsi="Times New Roman"/>
                    </w:rPr>
                  </w:pPr>
                  <w:r w:rsidRPr="0039425A">
                    <w:rPr>
                      <w:rFonts w:ascii="Times New Roman" w:eastAsia="Calibri" w:hAnsi="Times New Roman"/>
                    </w:rPr>
                    <w:t>4-Лошо - Poor</w:t>
                  </w:r>
                </w:p>
              </w:tc>
            </w:tr>
            <w:tr w:rsidR="00D67CD9" w:rsidRPr="0039425A" w:rsidTr="00D67CD9">
              <w:trPr>
                <w:trHeight w:val="300"/>
                <w:jc w:val="center"/>
              </w:trPr>
              <w:tc>
                <w:tcPr>
                  <w:tcW w:w="3923"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D67CD9" w:rsidRPr="0039425A" w:rsidRDefault="00D67CD9" w:rsidP="00D67CD9">
                  <w:pPr>
                    <w:spacing w:before="120" w:after="120" w:line="240" w:lineRule="auto"/>
                    <w:rPr>
                      <w:rFonts w:ascii="Times New Roman" w:eastAsia="Calibri" w:hAnsi="Times New Roman"/>
                    </w:rPr>
                  </w:pPr>
                  <w:r w:rsidRPr="0039425A">
                    <w:rPr>
                      <w:rFonts w:ascii="Times New Roman" w:eastAsia="Calibri" w:hAnsi="Times New Roman"/>
                    </w:rPr>
                    <w:t>5-Много лошо - Bad</w:t>
                  </w:r>
                </w:p>
              </w:tc>
            </w:tr>
          </w:tbl>
          <w:p w:rsidR="00D67CD9" w:rsidRPr="0039425A" w:rsidRDefault="00D67CD9" w:rsidP="00D67CD9">
            <w:pPr>
              <w:spacing w:before="120" w:after="120" w:line="240" w:lineRule="auto"/>
              <w:rPr>
                <w:rFonts w:ascii="Times New Roman" w:eastAsia="Calibri" w:hAnsi="Times New Roman"/>
              </w:rPr>
            </w:pPr>
            <w:r w:rsidRPr="0039425A">
              <w:rPr>
                <w:rFonts w:ascii="Times New Roman" w:eastAsia="Calibri" w:hAnsi="Times New Roman"/>
              </w:rPr>
              <w:t xml:space="preserve">Екологичното състояние на водите по р. Дунав по показател риби (пункт Искър и Янтра) е оценено на </w:t>
            </w:r>
            <w:r w:rsidRPr="0039425A">
              <w:rPr>
                <w:rFonts w:ascii="Times New Roman" w:eastAsia="Calibri" w:hAnsi="Times New Roman"/>
                <w:b/>
              </w:rPr>
              <w:t xml:space="preserve">добро (2) </w:t>
            </w:r>
            <w:r w:rsidRPr="0039425A">
              <w:rPr>
                <w:rFonts w:ascii="Times New Roman" w:eastAsia="Calibri" w:hAnsi="Times New Roman"/>
              </w:rPr>
              <w:t>според доклада на JDS4 (2019-2020, Табл. 5, стр. 51).</w:t>
            </w:r>
          </w:p>
        </w:tc>
        <w:tc>
          <w:tcPr>
            <w:tcW w:w="862" w:type="pct"/>
          </w:tcPr>
          <w:p w:rsidR="00D67CD9" w:rsidRPr="0039425A" w:rsidRDefault="00D67CD9" w:rsidP="00D67CD9">
            <w:pPr>
              <w:spacing w:before="120" w:after="120" w:line="240" w:lineRule="auto"/>
              <w:rPr>
                <w:rFonts w:ascii="Times New Roman" w:eastAsia="Calibri" w:hAnsi="Times New Roman"/>
              </w:rPr>
            </w:pPr>
            <w:r w:rsidRPr="0039425A">
              <w:rPr>
                <w:rFonts w:ascii="Times New Roman" w:eastAsia="Calibri" w:hAnsi="Times New Roman"/>
              </w:rPr>
              <w:t>Поддържане или подобряване на екологичното състояние на водните тела с подходящи местообитания на вида, на стойности 2-Добро или 1-Отлично състояние</w:t>
            </w:r>
          </w:p>
        </w:tc>
      </w:tr>
    </w:tbl>
    <w:p w:rsidR="00D67CD9" w:rsidRPr="00D67CD9" w:rsidRDefault="00D67CD9" w:rsidP="00D67CD9">
      <w:pPr>
        <w:spacing w:before="120" w:after="120" w:line="240" w:lineRule="auto"/>
        <w:rPr>
          <w:rFonts w:ascii="Times New Roman" w:eastAsia="Calibri" w:hAnsi="Times New Roman"/>
          <w:sz w:val="24"/>
          <w:szCs w:val="24"/>
        </w:rPr>
      </w:pPr>
    </w:p>
    <w:p w:rsidR="00D67CD9" w:rsidRPr="00D67CD9" w:rsidRDefault="00D67CD9" w:rsidP="00D67CD9">
      <w:pPr>
        <w:spacing w:before="120" w:after="120" w:line="240" w:lineRule="auto"/>
        <w:rPr>
          <w:rFonts w:ascii="Times New Roman" w:eastAsia="Calibri" w:hAnsi="Times New Roman"/>
          <w:b/>
          <w:sz w:val="24"/>
          <w:szCs w:val="24"/>
        </w:rPr>
      </w:pPr>
      <w:r w:rsidRPr="00D67CD9">
        <w:rPr>
          <w:rFonts w:ascii="Times New Roman" w:eastAsia="Calibri" w:hAnsi="Times New Roman"/>
          <w:b/>
          <w:bCs/>
          <w:sz w:val="24"/>
          <w:szCs w:val="24"/>
        </w:rPr>
        <w:t xml:space="preserve">Необходимост от промени в </w:t>
      </w:r>
      <w:r w:rsidR="002513C2">
        <w:rPr>
          <w:rFonts w:ascii="Times New Roman" w:eastAsia="Calibri" w:hAnsi="Times New Roman"/>
          <w:b/>
          <w:bCs/>
          <w:sz w:val="24"/>
          <w:szCs w:val="24"/>
        </w:rPr>
        <w:t>СФД</w:t>
      </w:r>
      <w:r w:rsidRPr="00D67CD9">
        <w:rPr>
          <w:rFonts w:ascii="Times New Roman" w:eastAsia="Calibri" w:hAnsi="Times New Roman"/>
          <w:b/>
          <w:bCs/>
          <w:sz w:val="24"/>
          <w:szCs w:val="24"/>
        </w:rPr>
        <w:t xml:space="preserve"> за</w:t>
      </w:r>
      <w:r w:rsidRPr="00D67CD9">
        <w:rPr>
          <w:rFonts w:ascii="Times New Roman" w:eastAsia="Calibri" w:hAnsi="Times New Roman"/>
          <w:b/>
          <w:sz w:val="24"/>
          <w:szCs w:val="24"/>
        </w:rPr>
        <w:t xml:space="preserve"> СЗЗ „Остров Ибиша”</w:t>
      </w:r>
    </w:p>
    <w:p w:rsidR="00D67CD9" w:rsidRDefault="00D67CD9" w:rsidP="00D67CD9">
      <w:pPr>
        <w:spacing w:before="120" w:after="120" w:line="240" w:lineRule="auto"/>
        <w:rPr>
          <w:rFonts w:ascii="Times New Roman" w:eastAsia="Calibri" w:hAnsi="Times New Roman"/>
          <w:sz w:val="24"/>
          <w:szCs w:val="24"/>
        </w:rPr>
      </w:pPr>
      <w:r w:rsidRPr="00D67CD9">
        <w:rPr>
          <w:rFonts w:ascii="Times New Roman" w:eastAsia="Calibri" w:hAnsi="Times New Roman"/>
          <w:sz w:val="24"/>
          <w:szCs w:val="24"/>
        </w:rPr>
        <w:t xml:space="preserve">Предвид наличната информация не необходима актуализация на </w:t>
      </w:r>
      <w:r w:rsidR="002513C2">
        <w:rPr>
          <w:rFonts w:ascii="Times New Roman" w:eastAsia="Calibri" w:hAnsi="Times New Roman"/>
          <w:sz w:val="24"/>
          <w:szCs w:val="24"/>
        </w:rPr>
        <w:t>СФД</w:t>
      </w:r>
      <w:r w:rsidRPr="00D67CD9">
        <w:rPr>
          <w:rFonts w:ascii="Times New Roman" w:eastAsia="Calibri" w:hAnsi="Times New Roman"/>
          <w:sz w:val="24"/>
          <w:szCs w:val="24"/>
        </w:rPr>
        <w:t>.</w:t>
      </w:r>
    </w:p>
    <w:p w:rsidR="0039425A" w:rsidRPr="00D67CD9" w:rsidRDefault="0039425A" w:rsidP="00D67CD9">
      <w:pPr>
        <w:spacing w:before="120" w:after="120" w:line="240" w:lineRule="auto"/>
        <w:rPr>
          <w:rFonts w:ascii="Times New Roman" w:eastAsia="Calibri" w:hAnsi="Times New Roman"/>
          <w:sz w:val="24"/>
          <w:szCs w:val="24"/>
        </w:rPr>
      </w:pPr>
    </w:p>
    <w:p w:rsidR="00D67CD9" w:rsidRPr="0039425A" w:rsidRDefault="00D67CD9" w:rsidP="00D67CD9">
      <w:pPr>
        <w:keepNext/>
        <w:keepLines/>
        <w:spacing w:before="240" w:after="0" w:line="259" w:lineRule="auto"/>
        <w:jc w:val="center"/>
        <w:outlineLvl w:val="0"/>
        <w:rPr>
          <w:rFonts w:ascii="Times New Roman" w:hAnsi="Times New Roman"/>
          <w:color w:val="1F497D" w:themeColor="text2"/>
          <w:sz w:val="28"/>
          <w:szCs w:val="28"/>
        </w:rPr>
      </w:pPr>
      <w:bookmarkStart w:id="27" w:name="_Toc89162687"/>
      <w:r w:rsidRPr="0039425A">
        <w:rPr>
          <w:rFonts w:ascii="Times New Roman" w:hAnsi="Times New Roman"/>
          <w:color w:val="1F497D" w:themeColor="text2"/>
          <w:sz w:val="28"/>
          <w:szCs w:val="28"/>
        </w:rPr>
        <w:t xml:space="preserve">Специфични цели за А075 </w:t>
      </w:r>
      <w:r w:rsidRPr="0039425A">
        <w:rPr>
          <w:rFonts w:ascii="Times New Roman" w:hAnsi="Times New Roman"/>
          <w:i/>
          <w:color w:val="1F497D" w:themeColor="text2"/>
          <w:sz w:val="28"/>
          <w:szCs w:val="28"/>
          <w:lang w:val="en-GB"/>
        </w:rPr>
        <w:t>Haliaeetus albicilla</w:t>
      </w:r>
      <w:r w:rsidRPr="0039425A">
        <w:rPr>
          <w:rFonts w:ascii="Times New Roman" w:hAnsi="Times New Roman"/>
          <w:color w:val="1F497D" w:themeColor="text2"/>
          <w:sz w:val="28"/>
          <w:szCs w:val="28"/>
        </w:rPr>
        <w:t xml:space="preserve"> (Морски орел)</w:t>
      </w:r>
      <w:bookmarkEnd w:id="27"/>
    </w:p>
    <w:p w:rsidR="00D67CD9" w:rsidRPr="00D67CD9" w:rsidRDefault="00D67CD9" w:rsidP="00D67CD9">
      <w:pPr>
        <w:spacing w:after="120" w:line="259" w:lineRule="auto"/>
        <w:jc w:val="both"/>
        <w:rPr>
          <w:rFonts w:ascii="Times New Roman" w:eastAsia="Calibri" w:hAnsi="Times New Roman"/>
          <w:sz w:val="24"/>
          <w:szCs w:val="24"/>
        </w:rPr>
      </w:pPr>
    </w:p>
    <w:p w:rsidR="00D67CD9" w:rsidRPr="00D67CD9" w:rsidRDefault="0039425A" w:rsidP="00D67CD9">
      <w:pPr>
        <w:spacing w:after="120" w:line="259" w:lineRule="auto"/>
        <w:jc w:val="both"/>
        <w:rPr>
          <w:rFonts w:ascii="Times New Roman" w:eastAsia="Calibri" w:hAnsi="Times New Roman"/>
          <w:b/>
          <w:color w:val="000000"/>
          <w:sz w:val="24"/>
          <w:szCs w:val="24"/>
        </w:rPr>
      </w:pPr>
      <w:r>
        <w:rPr>
          <w:rFonts w:ascii="Times New Roman" w:eastAsia="Calibri" w:hAnsi="Times New Roman"/>
          <w:b/>
          <w:color w:val="000000"/>
          <w:sz w:val="24"/>
          <w:szCs w:val="24"/>
        </w:rPr>
        <w:t>1.</w:t>
      </w:r>
      <w:r w:rsidR="00D67CD9" w:rsidRPr="00D67CD9">
        <w:rPr>
          <w:rFonts w:ascii="Times New Roman" w:eastAsia="Calibri" w:hAnsi="Times New Roman"/>
          <w:b/>
          <w:color w:val="000000"/>
          <w:sz w:val="24"/>
          <w:szCs w:val="24"/>
        </w:rPr>
        <w:t>Кратка характеристика на вида</w:t>
      </w:r>
    </w:p>
    <w:p w:rsidR="00D67CD9" w:rsidRPr="00D67CD9" w:rsidRDefault="00D67CD9" w:rsidP="00D67CD9">
      <w:pPr>
        <w:spacing w:after="120" w:line="259" w:lineRule="auto"/>
        <w:jc w:val="both"/>
        <w:rPr>
          <w:rFonts w:ascii="Times New Roman" w:eastAsia="Calibri" w:hAnsi="Times New Roman"/>
          <w:color w:val="000000"/>
          <w:sz w:val="24"/>
          <w:szCs w:val="24"/>
        </w:rPr>
      </w:pPr>
      <w:r w:rsidRPr="00D67CD9">
        <w:rPr>
          <w:rFonts w:ascii="Times New Roman" w:eastAsia="Calibri" w:hAnsi="Times New Roman"/>
          <w:color w:val="000000"/>
          <w:sz w:val="24"/>
          <w:szCs w:val="24"/>
        </w:rPr>
        <w:lastRenderedPageBreak/>
        <w:t>Дължината на тялото: 80-85 cm. и размах на крилата – 215-225 cm. Едър орел с широки дълги крила. Горната страна на тялото е сиво-кафява, а главата и шията – светложълти. Опашката е къса, слабо клиновидна, при възрастните е бяла, а при младите – тъмна. При полет първостепенните махови пера са разтворени като пръсти. Среща се поединично или на двойки, често в близост до водоеми (Симеонов и др., 1990).</w:t>
      </w:r>
    </w:p>
    <w:p w:rsidR="00D67CD9" w:rsidRPr="00D67CD9" w:rsidRDefault="00D67CD9" w:rsidP="00D67CD9">
      <w:pPr>
        <w:spacing w:after="120" w:line="259" w:lineRule="auto"/>
        <w:jc w:val="both"/>
        <w:rPr>
          <w:rFonts w:ascii="Times New Roman" w:eastAsia="Calibri" w:hAnsi="Times New Roman"/>
          <w:i/>
          <w:color w:val="000000"/>
          <w:sz w:val="24"/>
          <w:szCs w:val="24"/>
        </w:rPr>
      </w:pPr>
      <w:r w:rsidRPr="00D67CD9">
        <w:rPr>
          <w:rFonts w:ascii="Times New Roman" w:eastAsia="Calibri" w:hAnsi="Times New Roman"/>
          <w:i/>
          <w:color w:val="000000"/>
          <w:sz w:val="24"/>
          <w:szCs w:val="24"/>
        </w:rPr>
        <w:t>Характер на пребиваване в страната</w:t>
      </w:r>
    </w:p>
    <w:p w:rsidR="00D67CD9" w:rsidRPr="00D67CD9" w:rsidRDefault="00D67CD9" w:rsidP="00D67CD9">
      <w:pPr>
        <w:spacing w:after="120" w:line="259" w:lineRule="auto"/>
        <w:jc w:val="both"/>
        <w:rPr>
          <w:rFonts w:ascii="Times New Roman" w:eastAsia="Calibri" w:hAnsi="Times New Roman"/>
          <w:color w:val="000000"/>
          <w:sz w:val="24"/>
          <w:szCs w:val="24"/>
        </w:rPr>
      </w:pPr>
      <w:r w:rsidRPr="00D67CD9">
        <w:rPr>
          <w:rFonts w:ascii="Times New Roman" w:eastAsia="Calibri" w:hAnsi="Times New Roman"/>
          <w:color w:val="000000"/>
          <w:sz w:val="24"/>
          <w:szCs w:val="24"/>
        </w:rPr>
        <w:t>Постоянен вид, със зимуващи предимно млади птици от по-северни райони (делтата на р. Дунав). От началото на 90-те години на миналия век се наблюдава бавно възстановяване на популацията, най-вече по р. Дунав (сега има най-малко 12 двойки, 6 от които на българска територия). По Черноморското крайбрежие засега има само 3 двойки. Новост е задържането на двойка във вътрешността на страната при яз. „Ивайловград“ (Иванов и др. в Червена книга на Р България, 2015). Общата численост на гнездящите и потенциално гнездещи двойки е 23, като по Дунавското крайбрежие са 11 дв., а в Тракия и Източните Родопи – 9 дв. (Todorov et al., 2015). През зимата числеността се увеличава за сметка на скитащи и разселващи се млади птици основно от делтата на р. Дунав и се колебае вероятно между 30 и 40 индивиди. През януари 2005 г. по р. Дунав между Сомовит и Силистра са отбелязани 25 птици. Двойката има няколко гнезда, построени главно на бяла топола, които сменя през отделните години (Иванов и др. в Червена книга на Р България, 2015). В Дунавската делта (Sándor et al., 2014) е установена гнездова плътност от 0,048 дв./кm</w:t>
      </w:r>
      <w:r w:rsidRPr="00D67CD9">
        <w:rPr>
          <w:rFonts w:ascii="Times New Roman" w:eastAsia="Calibri" w:hAnsi="Times New Roman"/>
          <w:color w:val="000000"/>
          <w:sz w:val="24"/>
          <w:szCs w:val="24"/>
          <w:vertAlign w:val="superscript"/>
        </w:rPr>
        <w:t>2</w:t>
      </w:r>
      <w:r w:rsidRPr="00D67CD9">
        <w:rPr>
          <w:rFonts w:ascii="Times New Roman" w:eastAsia="Calibri" w:hAnsi="Times New Roman"/>
          <w:color w:val="000000"/>
          <w:sz w:val="24"/>
          <w:szCs w:val="24"/>
        </w:rPr>
        <w:t>. В Германия териториите на птиците варират между 2,7 и 669,7 km</w:t>
      </w:r>
      <w:r w:rsidRPr="00D67CD9">
        <w:rPr>
          <w:rFonts w:ascii="Times New Roman" w:eastAsia="Calibri" w:hAnsi="Times New Roman"/>
          <w:color w:val="000000"/>
          <w:sz w:val="24"/>
          <w:szCs w:val="24"/>
          <w:vertAlign w:val="superscript"/>
        </w:rPr>
        <w:t>2</w:t>
      </w:r>
      <w:r w:rsidRPr="00D67CD9">
        <w:rPr>
          <w:rFonts w:ascii="Times New Roman" w:eastAsia="Calibri" w:hAnsi="Times New Roman"/>
          <w:color w:val="000000"/>
          <w:sz w:val="24"/>
          <w:szCs w:val="24"/>
        </w:rPr>
        <w:t xml:space="preserve"> (Krone and Treu, 2018).</w:t>
      </w:r>
    </w:p>
    <w:p w:rsidR="00D67CD9" w:rsidRPr="00D67CD9" w:rsidRDefault="00D67CD9" w:rsidP="00D67CD9">
      <w:pPr>
        <w:spacing w:after="120" w:line="259" w:lineRule="auto"/>
        <w:jc w:val="both"/>
        <w:rPr>
          <w:rFonts w:ascii="Times New Roman" w:eastAsia="Calibri" w:hAnsi="Times New Roman"/>
          <w:i/>
          <w:color w:val="000000"/>
          <w:sz w:val="24"/>
          <w:szCs w:val="24"/>
        </w:rPr>
      </w:pPr>
      <w:r w:rsidRPr="00D67CD9">
        <w:rPr>
          <w:rFonts w:ascii="Times New Roman" w:eastAsia="Calibri" w:hAnsi="Times New Roman"/>
          <w:i/>
          <w:color w:val="000000"/>
          <w:sz w:val="24"/>
          <w:szCs w:val="24"/>
        </w:rPr>
        <w:t>Характерно местообитание</w:t>
      </w:r>
    </w:p>
    <w:p w:rsidR="00D67CD9" w:rsidRPr="00D67CD9" w:rsidRDefault="00D67CD9" w:rsidP="00D67CD9">
      <w:pPr>
        <w:spacing w:after="120" w:line="259" w:lineRule="auto"/>
        <w:jc w:val="both"/>
        <w:rPr>
          <w:rFonts w:ascii="Times New Roman" w:eastAsia="Calibri" w:hAnsi="Times New Roman"/>
          <w:color w:val="000000"/>
          <w:sz w:val="24"/>
          <w:szCs w:val="24"/>
        </w:rPr>
      </w:pPr>
      <w:r w:rsidRPr="00D67CD9">
        <w:rPr>
          <w:rFonts w:ascii="Times New Roman" w:eastAsia="Calibri" w:hAnsi="Times New Roman"/>
          <w:color w:val="000000"/>
          <w:sz w:val="24"/>
          <w:szCs w:val="24"/>
        </w:rPr>
        <w:t>Крайбрежия на морета, реки и езера, богати на риба и водоплаващи птици, с високи и удобни за гнездене дървета при надморска височина от 0 до 140 м. През зимата обитава и места около изкуствени водоеми – язовири, рибарници и др. Подходящи местообитания за гнездене вероятно са 91D0, 91E0, 91F0, 92A0, а за търсене на храна – 3130, 3140, 3150, 3160, 1110, 1130, 1150 според Директивата за хабитатите (Кавръкова и др., 2009).</w:t>
      </w:r>
    </w:p>
    <w:p w:rsidR="00D67CD9" w:rsidRPr="00D67CD9" w:rsidRDefault="00D67CD9" w:rsidP="00D67CD9">
      <w:pPr>
        <w:spacing w:after="120" w:line="259" w:lineRule="auto"/>
        <w:jc w:val="both"/>
        <w:rPr>
          <w:rFonts w:ascii="Times New Roman" w:eastAsia="Calibri" w:hAnsi="Times New Roman"/>
          <w:i/>
          <w:color w:val="000000"/>
          <w:sz w:val="24"/>
          <w:szCs w:val="24"/>
        </w:rPr>
      </w:pPr>
      <w:r w:rsidRPr="00D67CD9">
        <w:rPr>
          <w:rFonts w:ascii="Times New Roman" w:eastAsia="Calibri" w:hAnsi="Times New Roman"/>
          <w:i/>
          <w:color w:val="000000"/>
          <w:sz w:val="24"/>
          <w:szCs w:val="24"/>
        </w:rPr>
        <w:t>Хранене</w:t>
      </w:r>
    </w:p>
    <w:p w:rsidR="00D67CD9" w:rsidRPr="00D67CD9" w:rsidRDefault="00D67CD9" w:rsidP="00D67CD9">
      <w:pPr>
        <w:spacing w:after="120" w:line="259" w:lineRule="auto"/>
        <w:jc w:val="both"/>
        <w:rPr>
          <w:rFonts w:ascii="Times New Roman" w:eastAsia="Calibri" w:hAnsi="Times New Roman"/>
          <w:color w:val="000000"/>
          <w:sz w:val="24"/>
          <w:szCs w:val="24"/>
        </w:rPr>
      </w:pPr>
      <w:r w:rsidRPr="00D67CD9">
        <w:rPr>
          <w:rFonts w:ascii="Times New Roman" w:eastAsia="Calibri" w:hAnsi="Times New Roman"/>
          <w:color w:val="000000"/>
          <w:sz w:val="24"/>
          <w:szCs w:val="24"/>
        </w:rPr>
        <w:t>Храни се с риба, водоплаващи птици, дребни бозайници и др.</w:t>
      </w:r>
    </w:p>
    <w:p w:rsidR="00D67CD9" w:rsidRPr="00D67CD9" w:rsidRDefault="0039425A" w:rsidP="00D67CD9">
      <w:pPr>
        <w:spacing w:after="120" w:line="259" w:lineRule="auto"/>
        <w:jc w:val="both"/>
        <w:rPr>
          <w:rFonts w:ascii="Times New Roman" w:eastAsia="Calibri" w:hAnsi="Times New Roman"/>
          <w:b/>
          <w:color w:val="000000"/>
          <w:sz w:val="24"/>
          <w:szCs w:val="24"/>
        </w:rPr>
      </w:pPr>
      <w:r>
        <w:rPr>
          <w:rFonts w:ascii="Times New Roman" w:eastAsia="Calibri" w:hAnsi="Times New Roman"/>
          <w:b/>
          <w:color w:val="000000"/>
          <w:sz w:val="24"/>
          <w:szCs w:val="24"/>
        </w:rPr>
        <w:t>2.</w:t>
      </w:r>
      <w:r w:rsidR="00D67CD9" w:rsidRPr="00D67CD9">
        <w:rPr>
          <w:rFonts w:ascii="Times New Roman" w:eastAsia="Calibri" w:hAnsi="Times New Roman"/>
          <w:b/>
          <w:color w:val="000000"/>
          <w:sz w:val="24"/>
          <w:szCs w:val="24"/>
        </w:rPr>
        <w:t>Разпространение, природозащитно състояние и тенденции в популацията на вида на национално ниво</w:t>
      </w:r>
    </w:p>
    <w:p w:rsidR="00D67CD9" w:rsidRPr="00D67CD9" w:rsidRDefault="00D67CD9" w:rsidP="00D67CD9">
      <w:pPr>
        <w:spacing w:after="120" w:line="259" w:lineRule="auto"/>
        <w:jc w:val="both"/>
        <w:rPr>
          <w:rFonts w:ascii="Times New Roman" w:eastAsia="Calibri" w:hAnsi="Times New Roman"/>
          <w:color w:val="000000"/>
          <w:sz w:val="24"/>
          <w:szCs w:val="24"/>
        </w:rPr>
      </w:pPr>
      <w:r w:rsidRPr="00D67CD9">
        <w:rPr>
          <w:rFonts w:ascii="Times New Roman" w:eastAsia="Calibri" w:hAnsi="Times New Roman"/>
          <w:color w:val="000000"/>
          <w:sz w:val="24"/>
          <w:szCs w:val="24"/>
        </w:rPr>
        <w:t>С отделни гнездовища, съсредоточени покрай р. Дунав и по Черноморското крайбрежие, а отделни находища – и по долното течение на р. Арда. Част от двойките по Дунавското крайбрежие през отделни години гнездят на румънския бряг. В редица квадрати установен с ниска степен на достоверност за гнездене и вероятно се касае за скитащи или не гнездящи индивиди (Янков отг. ред., 2007).</w:t>
      </w:r>
    </w:p>
    <w:p w:rsidR="00D67CD9" w:rsidRPr="00D67CD9" w:rsidRDefault="00D67CD9" w:rsidP="00D67CD9">
      <w:pPr>
        <w:spacing w:after="120" w:line="259" w:lineRule="auto"/>
        <w:jc w:val="both"/>
        <w:rPr>
          <w:rFonts w:ascii="Times New Roman" w:eastAsia="Calibri" w:hAnsi="Times New Roman"/>
          <w:color w:val="000000"/>
          <w:sz w:val="24"/>
          <w:szCs w:val="24"/>
        </w:rPr>
      </w:pPr>
      <w:r w:rsidRPr="00D67CD9">
        <w:rPr>
          <w:rFonts w:ascii="Times New Roman" w:eastAsia="Calibri" w:hAnsi="Times New Roman"/>
          <w:color w:val="000000"/>
          <w:sz w:val="24"/>
          <w:szCs w:val="24"/>
        </w:rPr>
        <w:t xml:space="preserve">Включен в Приложение 1 на Директивата за птиците и в Приложение 2 и 3 на ЗБР. Видът е включен също в приложението към Резолюция № 6 (1998) на Постоянния комитет на Бернската конвенция. Според </w:t>
      </w:r>
      <w:r w:rsidRPr="00D67CD9">
        <w:rPr>
          <w:rFonts w:ascii="Times New Roman" w:eastAsia="Calibri" w:hAnsi="Times New Roman"/>
          <w:color w:val="000000"/>
          <w:sz w:val="24"/>
          <w:szCs w:val="24"/>
          <w:lang w:val="en-GB"/>
        </w:rPr>
        <w:t xml:space="preserve">IUCN </w:t>
      </w:r>
      <w:r w:rsidRPr="00D67CD9">
        <w:rPr>
          <w:rFonts w:ascii="Times New Roman" w:eastAsia="Calibri" w:hAnsi="Times New Roman"/>
          <w:color w:val="000000"/>
          <w:sz w:val="24"/>
          <w:szCs w:val="24"/>
        </w:rPr>
        <w:t xml:space="preserve">видът е с категория „слабо засегнат“ - </w:t>
      </w:r>
      <w:r w:rsidRPr="00D67CD9">
        <w:rPr>
          <w:rFonts w:ascii="Times New Roman" w:eastAsia="Calibri" w:hAnsi="Times New Roman"/>
          <w:color w:val="000000"/>
          <w:sz w:val="24"/>
          <w:szCs w:val="24"/>
          <w:lang w:val="en-GB"/>
        </w:rPr>
        <w:t>LC</w:t>
      </w:r>
      <w:r w:rsidRPr="00D67CD9">
        <w:rPr>
          <w:rFonts w:ascii="Times New Roman" w:eastAsia="Calibri" w:hAnsi="Times New Roman"/>
          <w:color w:val="000000"/>
          <w:sz w:val="24"/>
          <w:szCs w:val="24"/>
        </w:rPr>
        <w:t xml:space="preserve"> (</w:t>
      </w:r>
      <w:r w:rsidRPr="00D67CD9">
        <w:rPr>
          <w:rFonts w:ascii="Times New Roman" w:eastAsia="Calibri" w:hAnsi="Times New Roman"/>
          <w:color w:val="000000"/>
          <w:sz w:val="24"/>
          <w:szCs w:val="24"/>
          <w:lang w:val="en-GB"/>
        </w:rPr>
        <w:t>Least Concern</w:t>
      </w:r>
      <w:r w:rsidRPr="00D67CD9">
        <w:rPr>
          <w:rFonts w:ascii="Times New Roman" w:eastAsia="Calibri" w:hAnsi="Times New Roman"/>
          <w:color w:val="000000"/>
          <w:sz w:val="24"/>
          <w:szCs w:val="24"/>
        </w:rPr>
        <w:t xml:space="preserve">) за територията на континентална Европа и за света. Включен в </w:t>
      </w:r>
      <w:r w:rsidRPr="00D67CD9">
        <w:rPr>
          <w:rFonts w:ascii="Times New Roman" w:eastAsia="Calibri" w:hAnsi="Times New Roman"/>
          <w:color w:val="000000"/>
          <w:sz w:val="24"/>
          <w:szCs w:val="24"/>
          <w:lang w:val="en-GB"/>
        </w:rPr>
        <w:t>SPEC</w:t>
      </w:r>
      <w:r w:rsidRPr="00D67CD9">
        <w:rPr>
          <w:rFonts w:ascii="Times New Roman" w:eastAsia="Calibri" w:hAnsi="Times New Roman"/>
          <w:color w:val="000000"/>
          <w:sz w:val="24"/>
          <w:szCs w:val="24"/>
        </w:rPr>
        <w:t xml:space="preserve"> 1 Рядък. Включен в Червената книга на Р България със статус „застрашен“ VU (Vulnerable).</w:t>
      </w:r>
    </w:p>
    <w:p w:rsidR="00D67CD9" w:rsidRPr="00D67CD9" w:rsidRDefault="00D67CD9" w:rsidP="00D67CD9">
      <w:pPr>
        <w:spacing w:after="120" w:line="259" w:lineRule="auto"/>
        <w:jc w:val="both"/>
        <w:rPr>
          <w:rFonts w:ascii="Times New Roman" w:eastAsia="Calibri" w:hAnsi="Times New Roman"/>
          <w:color w:val="000000"/>
          <w:sz w:val="24"/>
          <w:szCs w:val="24"/>
        </w:rPr>
      </w:pPr>
      <w:r w:rsidRPr="00D67CD9">
        <w:rPr>
          <w:rFonts w:ascii="Times New Roman" w:eastAsia="Calibri" w:hAnsi="Times New Roman"/>
          <w:color w:val="000000"/>
          <w:sz w:val="24"/>
          <w:szCs w:val="24"/>
        </w:rPr>
        <w:lastRenderedPageBreak/>
        <w:t>Съгласно Докладването от 2019 г. (за периода 2013 – 2018 г.) националната гнездяща популация на вида се оценя на 23 – 45 двойки. Краткосрочната тенденция на популацията (за периода 2000 – 2018 г.) е увеличаваща се, а дългосрочната (за периода 1980 – 2018 г.) също е увеличаваща се. Посочени са следните заплахи и влияния: A02, B02, B03, C03, D02, E01, F03, H01, J03, L07.</w:t>
      </w:r>
    </w:p>
    <w:p w:rsidR="00D67CD9" w:rsidRPr="00D67CD9" w:rsidRDefault="00D67CD9" w:rsidP="00D67CD9">
      <w:pPr>
        <w:spacing w:after="120" w:line="259" w:lineRule="auto"/>
        <w:jc w:val="both"/>
        <w:rPr>
          <w:rFonts w:ascii="Times New Roman" w:eastAsia="Calibri" w:hAnsi="Times New Roman"/>
          <w:color w:val="000000"/>
          <w:sz w:val="24"/>
          <w:szCs w:val="24"/>
        </w:rPr>
      </w:pPr>
      <w:r w:rsidRPr="00D67CD9">
        <w:rPr>
          <w:rFonts w:ascii="Times New Roman" w:eastAsia="Calibri" w:hAnsi="Times New Roman"/>
          <w:color w:val="000000"/>
          <w:sz w:val="24"/>
          <w:szCs w:val="24"/>
        </w:rPr>
        <w:t>Зимуващата популация е оценена на 20 – 35 индивида (за периода 2013-2018 г.). Краткосрочната тенденция на популацията (за периода 2000 – 2018 г.) е стабилна, а дългосрочната (за периода 1980 – 2018 г.) е увеличаваща се. Тук са посочени същите заплахи както при гнездовата популация.</w:t>
      </w:r>
    </w:p>
    <w:p w:rsidR="00D67CD9" w:rsidRPr="00D67CD9" w:rsidRDefault="00D67CD9" w:rsidP="00D67CD9">
      <w:pPr>
        <w:spacing w:after="120" w:line="259" w:lineRule="auto"/>
        <w:jc w:val="both"/>
        <w:rPr>
          <w:rFonts w:ascii="Times New Roman" w:eastAsia="Calibri" w:hAnsi="Times New Roman"/>
          <w:color w:val="000000"/>
          <w:sz w:val="24"/>
          <w:szCs w:val="24"/>
        </w:rPr>
      </w:pPr>
      <w:r w:rsidRPr="00D67CD9">
        <w:rPr>
          <w:rFonts w:ascii="Times New Roman" w:eastAsia="Calibri" w:hAnsi="Times New Roman"/>
          <w:color w:val="000000"/>
          <w:sz w:val="24"/>
          <w:szCs w:val="24"/>
        </w:rPr>
        <w:t>Мигриращата национална популация е оценена на 10 – 40 индивида (за периода 2001-2018 г.). Не са посочени тенденции в развитието на популацията. Посочени са следните заплахи: C03, D02, E01, F03, D06.</w:t>
      </w:r>
    </w:p>
    <w:p w:rsidR="00D67CD9" w:rsidRPr="00D67CD9" w:rsidRDefault="0039425A" w:rsidP="00D67CD9">
      <w:pPr>
        <w:spacing w:after="120" w:line="259" w:lineRule="auto"/>
        <w:jc w:val="both"/>
        <w:rPr>
          <w:rFonts w:ascii="Times New Roman" w:eastAsia="Calibri" w:hAnsi="Times New Roman"/>
          <w:sz w:val="24"/>
          <w:szCs w:val="24"/>
        </w:rPr>
      </w:pPr>
      <w:r>
        <w:rPr>
          <w:rFonts w:ascii="Times New Roman" w:eastAsia="Calibri" w:hAnsi="Times New Roman"/>
          <w:b/>
          <w:sz w:val="24"/>
          <w:szCs w:val="24"/>
        </w:rPr>
        <w:t>3.</w:t>
      </w:r>
      <w:r w:rsidR="00D67CD9" w:rsidRPr="00D67CD9">
        <w:rPr>
          <w:rFonts w:ascii="Times New Roman" w:eastAsia="Calibri" w:hAnsi="Times New Roman"/>
          <w:b/>
          <w:sz w:val="24"/>
          <w:szCs w:val="24"/>
        </w:rPr>
        <w:t>Състояние в СЗЗ BG000200</w:t>
      </w:r>
      <w:r w:rsidR="00D67CD9" w:rsidRPr="00D67CD9">
        <w:rPr>
          <w:rFonts w:ascii="Times New Roman" w:eastAsia="Calibri" w:hAnsi="Times New Roman"/>
          <w:b/>
          <w:sz w:val="24"/>
          <w:szCs w:val="24"/>
          <w:lang w:val="en-GB"/>
        </w:rPr>
        <w:t>7</w:t>
      </w:r>
      <w:r w:rsidR="00D67CD9" w:rsidRPr="00D67CD9">
        <w:rPr>
          <w:rFonts w:ascii="Times New Roman" w:eastAsia="Calibri" w:hAnsi="Times New Roman"/>
          <w:b/>
          <w:sz w:val="24"/>
          <w:szCs w:val="24"/>
        </w:rPr>
        <w:t xml:space="preserve"> „Остров Ибиша“</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Съгласно стандартния формуляр за данни </w:t>
      </w:r>
      <w:r w:rsidR="002513C2">
        <w:rPr>
          <w:rFonts w:ascii="Times New Roman" w:eastAsia="Calibri" w:hAnsi="Times New Roman"/>
          <w:sz w:val="24"/>
          <w:szCs w:val="24"/>
        </w:rPr>
        <w:t>СФД</w:t>
      </w:r>
      <w:r w:rsidRPr="00D67CD9">
        <w:rPr>
          <w:rFonts w:ascii="Times New Roman" w:eastAsia="Calibri" w:hAnsi="Times New Roman"/>
          <w:sz w:val="24"/>
          <w:szCs w:val="24"/>
        </w:rPr>
        <w:t xml:space="preserve"> на зоната морският орел е зимуващ вид. Зимуващата популация на вида се оценява на максимум </w:t>
      </w:r>
      <w:r w:rsidRPr="00D67CD9">
        <w:rPr>
          <w:rFonts w:ascii="Times New Roman" w:eastAsia="Calibri" w:hAnsi="Times New Roman"/>
          <w:b/>
          <w:sz w:val="24"/>
          <w:szCs w:val="24"/>
        </w:rPr>
        <w:t>1 индивид</w:t>
      </w:r>
      <w:r w:rsidRPr="00D67CD9">
        <w:rPr>
          <w:rFonts w:ascii="Times New Roman" w:eastAsia="Calibri" w:hAnsi="Times New Roman"/>
          <w:sz w:val="24"/>
          <w:szCs w:val="24"/>
        </w:rPr>
        <w:t xml:space="preserve">, което представлява </w:t>
      </w:r>
      <w:r w:rsidRPr="00D67CD9">
        <w:rPr>
          <w:rFonts w:ascii="Times New Roman" w:eastAsia="Calibri" w:hAnsi="Times New Roman"/>
          <w:b/>
          <w:sz w:val="24"/>
          <w:szCs w:val="24"/>
        </w:rPr>
        <w:t>2,9 % от националната зимуваща</w:t>
      </w:r>
      <w:r w:rsidRPr="00D67CD9">
        <w:rPr>
          <w:rFonts w:ascii="Times New Roman" w:eastAsia="Calibri" w:hAnsi="Times New Roman"/>
          <w:sz w:val="24"/>
          <w:szCs w:val="24"/>
        </w:rPr>
        <w:t xml:space="preserve"> популация (оценка „В“).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„В“ – добра стойност.</w:t>
      </w:r>
    </w:p>
    <w:p w:rsidR="00D67CD9" w:rsidRPr="00D67CD9" w:rsidRDefault="00D67CD9" w:rsidP="00D67CD9">
      <w:pPr>
        <w:spacing w:before="120" w:after="120" w:line="240" w:lineRule="auto"/>
        <w:jc w:val="both"/>
        <w:rPr>
          <w:rFonts w:ascii="Times New Roman" w:eastAsia="Calibri" w:hAnsi="Times New Roman"/>
          <w:sz w:val="24"/>
          <w:szCs w:val="24"/>
          <w:highlight w:val="yellow"/>
          <w:u w:val="single"/>
        </w:rPr>
      </w:pPr>
      <w:r w:rsidRPr="00D67CD9">
        <w:rPr>
          <w:rFonts w:ascii="Times New Roman" w:eastAsia="Calibri" w:hAnsi="Times New Roman"/>
          <w:i/>
          <w:sz w:val="24"/>
          <w:szCs w:val="24"/>
        </w:rPr>
        <w:t>Анализ на наличната информация</w:t>
      </w:r>
    </w:p>
    <w:p w:rsidR="00D67CD9" w:rsidRPr="00D67CD9" w:rsidRDefault="00D67CD9" w:rsidP="00D67CD9">
      <w:pPr>
        <w:shd w:val="clear" w:color="auto" w:fill="FFFFFF"/>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 xml:space="preserve">Въпреки, че не се опазва като гнездящ вид, </w:t>
      </w:r>
      <w:r w:rsidRPr="00D67CD9">
        <w:rPr>
          <w:rFonts w:ascii="Times New Roman" w:eastAsia="Calibri" w:hAnsi="Times New Roman"/>
          <w:sz w:val="24"/>
          <w:szCs w:val="24"/>
          <w:lang w:val="en-GB"/>
        </w:rPr>
        <w:t xml:space="preserve">1 </w:t>
      </w:r>
      <w:r w:rsidRPr="00D67CD9">
        <w:rPr>
          <w:rFonts w:ascii="Times New Roman" w:eastAsia="Calibri" w:hAnsi="Times New Roman"/>
          <w:sz w:val="24"/>
          <w:szCs w:val="24"/>
        </w:rPr>
        <w:t xml:space="preserve">двойка морски орли гнезди в СЗЗ „Остров Ибиша“ </w:t>
      </w:r>
      <w:r w:rsidRPr="00D67CD9">
        <w:rPr>
          <w:rFonts w:ascii="Times New Roman" w:eastAsia="Calibri" w:hAnsi="Times New Roman"/>
          <w:sz w:val="24"/>
          <w:szCs w:val="24"/>
          <w:lang w:val="en-GB"/>
        </w:rPr>
        <w:t>(Cheshmedzhiev et al., 2019; Todorov et al., 2015)</w:t>
      </w:r>
      <w:r w:rsidRPr="00D67CD9">
        <w:rPr>
          <w:rFonts w:ascii="Times New Roman" w:eastAsia="Calibri" w:hAnsi="Times New Roman"/>
          <w:sz w:val="24"/>
          <w:szCs w:val="24"/>
        </w:rPr>
        <w:t>. Видът е редовно наблюдаван в границите на зоната по време на размножителния сезон в периода 2010 – 20</w:t>
      </w:r>
      <w:r w:rsidRPr="00D67CD9">
        <w:rPr>
          <w:rFonts w:ascii="Times New Roman" w:eastAsia="Calibri" w:hAnsi="Times New Roman"/>
          <w:sz w:val="24"/>
          <w:szCs w:val="24"/>
          <w:lang w:val="en-GB"/>
        </w:rPr>
        <w:t>19</w:t>
      </w:r>
      <w:r w:rsidRPr="00D67CD9">
        <w:rPr>
          <w:rFonts w:ascii="Times New Roman" w:eastAsia="Calibri" w:hAnsi="Times New Roman"/>
          <w:sz w:val="24"/>
          <w:szCs w:val="24"/>
        </w:rPr>
        <w:t xml:space="preserve"> г. </w:t>
      </w:r>
      <w:r w:rsidRPr="00D67CD9">
        <w:rPr>
          <w:rFonts w:ascii="Times New Roman" w:eastAsia="Calibri" w:hAnsi="Times New Roman"/>
          <w:sz w:val="24"/>
          <w:szCs w:val="24"/>
          <w:lang w:val="en-GB"/>
        </w:rPr>
        <w:t>(</w:t>
      </w:r>
      <w:r w:rsidRPr="00D67CD9">
        <w:rPr>
          <w:rFonts w:ascii="Times New Roman" w:eastAsia="Calibri" w:hAnsi="Times New Roman"/>
          <w:sz w:val="24"/>
          <w:szCs w:val="24"/>
        </w:rPr>
        <w:t>Чешмеджиев, непубл. данни</w:t>
      </w:r>
      <w:r w:rsidRPr="00D67CD9">
        <w:rPr>
          <w:rFonts w:ascii="Times New Roman" w:eastAsia="Calibri" w:hAnsi="Times New Roman"/>
          <w:sz w:val="24"/>
          <w:szCs w:val="24"/>
          <w:lang w:val="en-GB"/>
        </w:rPr>
        <w:t>)</w:t>
      </w:r>
      <w:r w:rsidRPr="00D67CD9">
        <w:rPr>
          <w:rFonts w:ascii="Times New Roman" w:eastAsia="Calibri" w:hAnsi="Times New Roman"/>
          <w:sz w:val="24"/>
          <w:szCs w:val="24"/>
        </w:rPr>
        <w:t xml:space="preserve">. През 2020 г. морският орел също е наблюдаван в границата на СЗЗ по време на размножителния сезон </w:t>
      </w:r>
      <w:r w:rsidRPr="00D67CD9">
        <w:rPr>
          <w:rFonts w:ascii="Times New Roman" w:eastAsia="Calibri" w:hAnsi="Times New Roman"/>
          <w:sz w:val="24"/>
          <w:szCs w:val="24"/>
          <w:lang w:val="en-GB"/>
        </w:rPr>
        <w:t>(</w:t>
      </w:r>
      <w:r w:rsidRPr="00D67CD9">
        <w:rPr>
          <w:rFonts w:ascii="Times New Roman" w:eastAsia="Calibri" w:hAnsi="Times New Roman"/>
          <w:sz w:val="24"/>
          <w:szCs w:val="24"/>
        </w:rPr>
        <w:t>Чешмеджиев, 2020</w:t>
      </w:r>
      <w:r w:rsidRPr="00D67CD9">
        <w:rPr>
          <w:rFonts w:ascii="Times New Roman" w:eastAsia="Calibri" w:hAnsi="Times New Roman"/>
          <w:sz w:val="24"/>
          <w:szCs w:val="24"/>
          <w:lang w:val="en-GB"/>
        </w:rPr>
        <w:t>)</w:t>
      </w:r>
      <w:r w:rsidRPr="00D67CD9">
        <w:rPr>
          <w:rFonts w:ascii="Times New Roman" w:eastAsia="Calibri" w:hAnsi="Times New Roman"/>
          <w:sz w:val="24"/>
          <w:szCs w:val="24"/>
        </w:rPr>
        <w:t>. По време на теренното проучване през 2021 г. видът не е регистриран.</w:t>
      </w:r>
    </w:p>
    <w:p w:rsidR="00D67CD9" w:rsidRPr="00D67CD9" w:rsidRDefault="00D67CD9" w:rsidP="00D67CD9">
      <w:pPr>
        <w:shd w:val="clear" w:color="auto" w:fill="FFFFFF"/>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 xml:space="preserve">Морският орел не е регистриран в границите на СЗЗ „Остров Ибиша“ по време на СЗП през 2019 г., 2020 г. и 2021 г. 1 индивид е наблюдаван в границите на зоната по време на СЗП през 2017 и 2018 г. </w:t>
      </w:r>
    </w:p>
    <w:p w:rsidR="00D67CD9" w:rsidRPr="00D67CD9" w:rsidRDefault="00D67CD9" w:rsidP="00D67CD9">
      <w:pPr>
        <w:shd w:val="clear" w:color="auto" w:fill="FFFFFF"/>
        <w:spacing w:before="120" w:after="120" w:line="240" w:lineRule="auto"/>
        <w:jc w:val="both"/>
        <w:rPr>
          <w:rFonts w:ascii="Times New Roman" w:eastAsia="Calibri" w:hAnsi="Times New Roman"/>
          <w:sz w:val="24"/>
          <w:szCs w:val="24"/>
          <w:lang w:val="en-GB"/>
        </w:rPr>
      </w:pPr>
      <w:r w:rsidRPr="00D67CD9">
        <w:rPr>
          <w:rFonts w:ascii="Times New Roman" w:eastAsia="Calibri" w:hAnsi="Times New Roman"/>
          <w:sz w:val="24"/>
          <w:szCs w:val="24"/>
        </w:rPr>
        <w:t xml:space="preserve">По време на теренното проучване през 2021 г. не са регистрирани заплахи за вида. Въпреки това горскостопански дейности и практики по време на размножителния сезон биха имали лимитиращо въздействие върху морският орел. </w:t>
      </w:r>
    </w:p>
    <w:p w:rsidR="00D67CD9" w:rsidRPr="00D67CD9" w:rsidRDefault="0039425A" w:rsidP="00D67CD9">
      <w:pPr>
        <w:spacing w:after="120" w:line="259" w:lineRule="auto"/>
        <w:rPr>
          <w:rFonts w:ascii="Times New Roman" w:eastAsia="Calibri" w:hAnsi="Times New Roman"/>
          <w:b/>
          <w:sz w:val="24"/>
          <w:szCs w:val="24"/>
        </w:rPr>
      </w:pPr>
      <w:r>
        <w:rPr>
          <w:rFonts w:ascii="Times New Roman" w:eastAsia="Calibri" w:hAnsi="Times New Roman"/>
          <w:b/>
          <w:sz w:val="24"/>
          <w:szCs w:val="24"/>
        </w:rPr>
        <w:t>4.</w:t>
      </w:r>
      <w:r w:rsidR="00D67CD9" w:rsidRPr="00D67CD9">
        <w:rPr>
          <w:rFonts w:ascii="Times New Roman" w:eastAsia="Calibri" w:hAnsi="Times New Roman"/>
          <w:b/>
          <w:sz w:val="24"/>
          <w:szCs w:val="24"/>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5"/>
        <w:gridCol w:w="1216"/>
        <w:gridCol w:w="1207"/>
        <w:gridCol w:w="2640"/>
        <w:gridCol w:w="2150"/>
      </w:tblGrid>
      <w:tr w:rsidR="00D67CD9" w:rsidRPr="0039425A" w:rsidTr="0039425A">
        <w:trPr>
          <w:tblHeader/>
          <w:jc w:val="center"/>
        </w:trPr>
        <w:tc>
          <w:tcPr>
            <w:tcW w:w="0" w:type="auto"/>
            <w:shd w:val="clear" w:color="auto" w:fill="DBE5F1" w:themeFill="accent1" w:themeFillTint="33"/>
            <w:vAlign w:val="center"/>
          </w:tcPr>
          <w:p w:rsidR="00D67CD9" w:rsidRPr="0039425A" w:rsidRDefault="00D67CD9" w:rsidP="00D67CD9">
            <w:pPr>
              <w:spacing w:after="160" w:line="259" w:lineRule="auto"/>
              <w:jc w:val="center"/>
              <w:rPr>
                <w:rFonts w:ascii="Times New Roman" w:eastAsia="Calibri" w:hAnsi="Times New Roman"/>
                <w:b/>
                <w:bCs/>
              </w:rPr>
            </w:pPr>
            <w:r w:rsidRPr="0039425A">
              <w:rPr>
                <w:rFonts w:ascii="Times New Roman" w:eastAsia="Calibri" w:hAnsi="Times New Roman"/>
                <w:b/>
                <w:bCs/>
              </w:rPr>
              <w:t>Параметър</w:t>
            </w:r>
          </w:p>
        </w:tc>
        <w:tc>
          <w:tcPr>
            <w:tcW w:w="0" w:type="auto"/>
            <w:shd w:val="clear" w:color="auto" w:fill="DBE5F1" w:themeFill="accent1" w:themeFillTint="33"/>
            <w:vAlign w:val="center"/>
          </w:tcPr>
          <w:p w:rsidR="00D67CD9" w:rsidRPr="0039425A" w:rsidRDefault="00D67CD9" w:rsidP="00D67CD9">
            <w:pPr>
              <w:spacing w:after="160" w:line="259" w:lineRule="auto"/>
              <w:jc w:val="center"/>
              <w:rPr>
                <w:rFonts w:ascii="Times New Roman" w:eastAsia="Calibri" w:hAnsi="Times New Roman"/>
                <w:b/>
                <w:bCs/>
              </w:rPr>
            </w:pPr>
            <w:r w:rsidRPr="0039425A">
              <w:rPr>
                <w:rFonts w:ascii="Times New Roman" w:eastAsia="Calibri" w:hAnsi="Times New Roman"/>
                <w:b/>
                <w:bCs/>
              </w:rPr>
              <w:t>Мерна единица</w:t>
            </w:r>
          </w:p>
        </w:tc>
        <w:tc>
          <w:tcPr>
            <w:tcW w:w="0" w:type="auto"/>
            <w:shd w:val="clear" w:color="auto" w:fill="DBE5F1" w:themeFill="accent1" w:themeFillTint="33"/>
            <w:vAlign w:val="center"/>
          </w:tcPr>
          <w:p w:rsidR="00D67CD9" w:rsidRPr="0039425A" w:rsidRDefault="00D67CD9" w:rsidP="00D67CD9">
            <w:pPr>
              <w:spacing w:after="160" w:line="259" w:lineRule="auto"/>
              <w:jc w:val="center"/>
              <w:rPr>
                <w:rFonts w:ascii="Times New Roman" w:eastAsia="Calibri" w:hAnsi="Times New Roman"/>
                <w:b/>
                <w:bCs/>
              </w:rPr>
            </w:pPr>
            <w:r w:rsidRPr="0039425A">
              <w:rPr>
                <w:rFonts w:ascii="Times New Roman" w:eastAsia="Calibri" w:hAnsi="Times New Roman"/>
                <w:b/>
                <w:bCs/>
              </w:rPr>
              <w:t>Целева стойност</w:t>
            </w:r>
          </w:p>
        </w:tc>
        <w:tc>
          <w:tcPr>
            <w:tcW w:w="0" w:type="auto"/>
            <w:shd w:val="clear" w:color="auto" w:fill="DBE5F1" w:themeFill="accent1" w:themeFillTint="33"/>
            <w:vAlign w:val="center"/>
          </w:tcPr>
          <w:p w:rsidR="00D67CD9" w:rsidRPr="0039425A" w:rsidRDefault="00D67CD9" w:rsidP="00D67CD9">
            <w:pPr>
              <w:spacing w:after="160" w:line="259" w:lineRule="auto"/>
              <w:jc w:val="center"/>
              <w:rPr>
                <w:rFonts w:ascii="Times New Roman" w:eastAsia="Calibri" w:hAnsi="Times New Roman"/>
                <w:b/>
                <w:bCs/>
              </w:rPr>
            </w:pPr>
            <w:r w:rsidRPr="0039425A">
              <w:rPr>
                <w:rFonts w:ascii="Times New Roman" w:eastAsia="Calibri" w:hAnsi="Times New Roman"/>
                <w:b/>
                <w:bCs/>
              </w:rPr>
              <w:t>Допълнителна информация</w:t>
            </w:r>
          </w:p>
        </w:tc>
        <w:tc>
          <w:tcPr>
            <w:tcW w:w="0" w:type="auto"/>
            <w:shd w:val="clear" w:color="auto" w:fill="DBE5F1" w:themeFill="accent1" w:themeFillTint="33"/>
            <w:vAlign w:val="center"/>
          </w:tcPr>
          <w:p w:rsidR="00D67CD9" w:rsidRPr="0039425A" w:rsidRDefault="00D67CD9" w:rsidP="00D67CD9">
            <w:pPr>
              <w:spacing w:after="160" w:line="259" w:lineRule="auto"/>
              <w:jc w:val="center"/>
              <w:rPr>
                <w:rFonts w:ascii="Times New Roman" w:eastAsia="Calibri" w:hAnsi="Times New Roman"/>
                <w:b/>
                <w:bCs/>
              </w:rPr>
            </w:pPr>
            <w:r w:rsidRPr="0039425A">
              <w:rPr>
                <w:rFonts w:ascii="Times New Roman" w:eastAsia="Calibri" w:hAnsi="Times New Roman"/>
                <w:b/>
                <w:bCs/>
              </w:rPr>
              <w:t>Специфични за зоната цели</w:t>
            </w:r>
          </w:p>
        </w:tc>
      </w:tr>
      <w:tr w:rsidR="00D67CD9" w:rsidRPr="0039425A" w:rsidTr="00D67CD9">
        <w:trPr>
          <w:jc w:val="center"/>
        </w:trPr>
        <w:tc>
          <w:tcPr>
            <w:tcW w:w="0" w:type="auto"/>
            <w:shd w:val="clear" w:color="auto" w:fill="auto"/>
          </w:tcPr>
          <w:p w:rsidR="00D67CD9" w:rsidRPr="0039425A" w:rsidRDefault="00D67CD9" w:rsidP="00D67CD9">
            <w:pPr>
              <w:spacing w:after="160" w:line="259" w:lineRule="auto"/>
              <w:rPr>
                <w:rFonts w:ascii="Times New Roman" w:eastAsia="Calibri" w:hAnsi="Times New Roman"/>
                <w:b/>
              </w:rPr>
            </w:pPr>
            <w:r w:rsidRPr="0039425A">
              <w:rPr>
                <w:rFonts w:ascii="Times New Roman" w:eastAsia="Calibri" w:hAnsi="Times New Roman"/>
                <w:b/>
              </w:rPr>
              <w:t xml:space="preserve">Популация: </w:t>
            </w:r>
            <w:r w:rsidRPr="0039425A">
              <w:rPr>
                <w:rFonts w:ascii="Times New Roman" w:eastAsia="Calibri" w:hAnsi="Times New Roman"/>
                <w:bCs/>
              </w:rPr>
              <w:t>Размер на гнездяща популация</w:t>
            </w:r>
          </w:p>
        </w:tc>
        <w:tc>
          <w:tcPr>
            <w:tcW w:w="0" w:type="auto"/>
            <w:shd w:val="clear" w:color="auto" w:fill="auto"/>
          </w:tcPr>
          <w:p w:rsidR="00D67CD9" w:rsidRPr="0039425A" w:rsidRDefault="00D67CD9" w:rsidP="00D67CD9">
            <w:pPr>
              <w:spacing w:after="160" w:line="259" w:lineRule="auto"/>
              <w:rPr>
                <w:rFonts w:ascii="Times New Roman" w:eastAsia="Calibri" w:hAnsi="Times New Roman"/>
              </w:rPr>
            </w:pPr>
            <w:r w:rsidRPr="0039425A">
              <w:rPr>
                <w:rFonts w:ascii="Times New Roman" w:eastAsia="Calibri" w:hAnsi="Times New Roman"/>
              </w:rPr>
              <w:t>Брой двойки</w:t>
            </w:r>
          </w:p>
        </w:tc>
        <w:tc>
          <w:tcPr>
            <w:tcW w:w="0" w:type="auto"/>
            <w:shd w:val="clear" w:color="auto" w:fill="auto"/>
          </w:tcPr>
          <w:p w:rsidR="00D67CD9" w:rsidRPr="0039425A" w:rsidRDefault="00D67CD9" w:rsidP="00D67CD9">
            <w:pPr>
              <w:spacing w:after="160" w:line="259" w:lineRule="auto"/>
              <w:rPr>
                <w:rFonts w:ascii="Times New Roman" w:eastAsia="Calibri" w:hAnsi="Times New Roman"/>
              </w:rPr>
            </w:pPr>
            <w:r w:rsidRPr="0039425A">
              <w:rPr>
                <w:rFonts w:ascii="Times New Roman" w:eastAsia="Calibri" w:hAnsi="Times New Roman"/>
              </w:rPr>
              <w:t>Мин. 1 дв.</w:t>
            </w:r>
          </w:p>
        </w:tc>
        <w:tc>
          <w:tcPr>
            <w:tcW w:w="0" w:type="auto"/>
            <w:shd w:val="clear" w:color="auto" w:fill="auto"/>
          </w:tcPr>
          <w:p w:rsidR="00D67CD9" w:rsidRPr="0039425A" w:rsidRDefault="00D67CD9" w:rsidP="00D67CD9">
            <w:pPr>
              <w:spacing w:after="160" w:line="259" w:lineRule="auto"/>
              <w:rPr>
                <w:rFonts w:ascii="Times New Roman" w:eastAsia="Calibri" w:hAnsi="Times New Roman"/>
              </w:rPr>
            </w:pPr>
            <w:r w:rsidRPr="0039425A">
              <w:rPr>
                <w:rFonts w:ascii="Times New Roman" w:eastAsia="Calibri" w:hAnsi="Times New Roman"/>
              </w:rPr>
              <w:t xml:space="preserve">В СЗЗ „Остров Ибиша“ гнезди 1 дв. </w:t>
            </w:r>
          </w:p>
        </w:tc>
        <w:tc>
          <w:tcPr>
            <w:tcW w:w="0" w:type="auto"/>
          </w:tcPr>
          <w:p w:rsidR="00D67CD9" w:rsidRPr="0039425A" w:rsidRDefault="00D67CD9" w:rsidP="00D67CD9">
            <w:pPr>
              <w:spacing w:after="160" w:line="259" w:lineRule="auto"/>
              <w:rPr>
                <w:rFonts w:ascii="Times New Roman" w:eastAsia="Calibri" w:hAnsi="Times New Roman"/>
              </w:rPr>
            </w:pPr>
            <w:r w:rsidRPr="0039425A">
              <w:rPr>
                <w:rFonts w:ascii="Times New Roman" w:eastAsia="Calibri" w:hAnsi="Times New Roman"/>
              </w:rPr>
              <w:t>Поддържане на популацията на вида в зоната в размер от най-малко 1 гнездяща двойка.</w:t>
            </w:r>
          </w:p>
          <w:p w:rsidR="00D67CD9" w:rsidRPr="0039425A" w:rsidRDefault="00D67CD9" w:rsidP="00D67CD9">
            <w:pPr>
              <w:spacing w:after="160" w:line="259" w:lineRule="auto"/>
              <w:rPr>
                <w:rFonts w:ascii="Times New Roman" w:eastAsia="Calibri" w:hAnsi="Times New Roman"/>
              </w:rPr>
            </w:pPr>
            <w:r w:rsidRPr="0039425A">
              <w:rPr>
                <w:rFonts w:ascii="Times New Roman" w:eastAsia="Calibri" w:hAnsi="Times New Roman"/>
              </w:rPr>
              <w:t xml:space="preserve">Редовен </w:t>
            </w:r>
            <w:r w:rsidRPr="0039425A">
              <w:rPr>
                <w:rFonts w:ascii="Times New Roman" w:eastAsia="Calibri" w:hAnsi="Times New Roman"/>
              </w:rPr>
              <w:lastRenderedPageBreak/>
              <w:t>мониторинг.</w:t>
            </w:r>
          </w:p>
        </w:tc>
      </w:tr>
      <w:tr w:rsidR="00D67CD9" w:rsidRPr="0039425A" w:rsidTr="00D67CD9">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rsidR="00D67CD9" w:rsidRPr="0039425A" w:rsidRDefault="00D67CD9" w:rsidP="00D67CD9">
            <w:pPr>
              <w:spacing w:after="160" w:line="259" w:lineRule="auto"/>
              <w:rPr>
                <w:rFonts w:ascii="Times New Roman" w:eastAsia="Calibri" w:hAnsi="Times New Roman"/>
                <w:b/>
              </w:rPr>
            </w:pPr>
            <w:r w:rsidRPr="0039425A">
              <w:rPr>
                <w:rFonts w:ascii="Times New Roman" w:eastAsia="Calibri" w:hAnsi="Times New Roman"/>
                <w:b/>
              </w:rPr>
              <w:lastRenderedPageBreak/>
              <w:t xml:space="preserve">Популация: </w:t>
            </w:r>
            <w:r w:rsidRPr="0039425A">
              <w:rPr>
                <w:rFonts w:ascii="Times New Roman" w:eastAsia="Calibri" w:hAnsi="Times New Roman"/>
              </w:rPr>
              <w:t>Размер на зимуващата популация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67CD9" w:rsidRPr="0039425A" w:rsidRDefault="00D67CD9" w:rsidP="00D67CD9">
            <w:pPr>
              <w:spacing w:after="160" w:line="259" w:lineRule="auto"/>
              <w:rPr>
                <w:rFonts w:ascii="Times New Roman" w:eastAsia="Calibri" w:hAnsi="Times New Roman"/>
              </w:rPr>
            </w:pPr>
            <w:r w:rsidRPr="0039425A">
              <w:rPr>
                <w:rFonts w:ascii="Times New Roman" w:eastAsia="Calibri" w:hAnsi="Times New Roman"/>
              </w:rPr>
              <w:t>Брой индивиди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67CD9" w:rsidRPr="0039425A" w:rsidRDefault="00D67CD9" w:rsidP="00D67CD9">
            <w:pPr>
              <w:spacing w:after="160" w:line="259" w:lineRule="auto"/>
              <w:rPr>
                <w:rFonts w:ascii="Times New Roman" w:eastAsia="Calibri" w:hAnsi="Times New Roman"/>
              </w:rPr>
            </w:pPr>
            <w:r w:rsidRPr="0039425A">
              <w:rPr>
                <w:rFonts w:ascii="Times New Roman" w:eastAsia="Calibri" w:hAnsi="Times New Roman"/>
              </w:rPr>
              <w:t xml:space="preserve">Мин. </w:t>
            </w:r>
            <w:r w:rsidRPr="0039425A">
              <w:rPr>
                <w:rFonts w:ascii="Times New Roman" w:eastAsia="Calibri" w:hAnsi="Times New Roman"/>
                <w:lang w:val="en-GB"/>
              </w:rPr>
              <w:t>1</w:t>
            </w:r>
            <w:r w:rsidRPr="0039425A">
              <w:rPr>
                <w:rFonts w:ascii="Times New Roman" w:eastAsia="Calibri" w:hAnsi="Times New Roman"/>
              </w:rPr>
              <w:t xml:space="preserve"> инд.</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67CD9" w:rsidRPr="0039425A" w:rsidRDefault="00D67CD9" w:rsidP="00D67CD9">
            <w:pPr>
              <w:spacing w:after="160" w:line="259" w:lineRule="auto"/>
              <w:rPr>
                <w:rFonts w:ascii="Times New Roman" w:eastAsia="Calibri" w:hAnsi="Times New Roman"/>
              </w:rPr>
            </w:pPr>
            <w:r w:rsidRPr="0039425A">
              <w:rPr>
                <w:rFonts w:ascii="Times New Roman" w:eastAsia="Calibri" w:hAnsi="Times New Roman"/>
              </w:rPr>
              <w:t>Количеството на зимуващите птици силно ще зависи от състоянието на подходящите хранителни местообитания.</w:t>
            </w:r>
          </w:p>
        </w:tc>
        <w:tc>
          <w:tcPr>
            <w:tcW w:w="0" w:type="auto"/>
            <w:tcBorders>
              <w:top w:val="single" w:sz="4" w:space="0" w:color="auto"/>
              <w:left w:val="single" w:sz="4" w:space="0" w:color="auto"/>
              <w:bottom w:val="single" w:sz="4" w:space="0" w:color="auto"/>
              <w:right w:val="single" w:sz="4" w:space="0" w:color="auto"/>
            </w:tcBorders>
          </w:tcPr>
          <w:p w:rsidR="00D67CD9" w:rsidRPr="0039425A" w:rsidRDefault="00D67CD9" w:rsidP="00D67CD9">
            <w:pPr>
              <w:spacing w:after="160" w:line="259" w:lineRule="auto"/>
              <w:rPr>
                <w:rFonts w:ascii="Times New Roman" w:eastAsia="Calibri" w:hAnsi="Times New Roman"/>
              </w:rPr>
            </w:pPr>
            <w:r w:rsidRPr="0039425A">
              <w:rPr>
                <w:rFonts w:ascii="Times New Roman" w:eastAsia="Calibri" w:hAnsi="Times New Roman"/>
              </w:rPr>
              <w:t xml:space="preserve">Поддържане на популацията – мин. 1 инд. </w:t>
            </w:r>
          </w:p>
          <w:p w:rsidR="00D67CD9" w:rsidRPr="0039425A" w:rsidRDefault="00D67CD9" w:rsidP="00D67CD9">
            <w:pPr>
              <w:spacing w:after="160" w:line="259" w:lineRule="auto"/>
              <w:rPr>
                <w:rFonts w:ascii="Times New Roman" w:eastAsia="Calibri" w:hAnsi="Times New Roman"/>
              </w:rPr>
            </w:pPr>
            <w:r w:rsidRPr="0039425A">
              <w:rPr>
                <w:rFonts w:ascii="Times New Roman" w:eastAsia="Calibri" w:hAnsi="Times New Roman"/>
              </w:rPr>
              <w:t xml:space="preserve">Извършване на редовен мониторинг на зимуващите птици в  СЗЗ.  </w:t>
            </w:r>
          </w:p>
        </w:tc>
      </w:tr>
      <w:tr w:rsidR="00D67CD9" w:rsidRPr="0039425A" w:rsidTr="00D67CD9">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rsidR="00D67CD9" w:rsidRPr="0039425A" w:rsidRDefault="00D67CD9" w:rsidP="00D67CD9">
            <w:pPr>
              <w:spacing w:after="160" w:line="259" w:lineRule="auto"/>
              <w:rPr>
                <w:rFonts w:ascii="Times New Roman" w:eastAsia="Calibri" w:hAnsi="Times New Roman"/>
                <w:b/>
              </w:rPr>
            </w:pPr>
            <w:r w:rsidRPr="0039425A">
              <w:rPr>
                <w:rFonts w:ascii="Times New Roman" w:eastAsia="Calibri" w:hAnsi="Times New Roman"/>
                <w:b/>
              </w:rPr>
              <w:t xml:space="preserve">Местообитание на вида: </w:t>
            </w:r>
            <w:r w:rsidRPr="0039425A">
              <w:rPr>
                <w:rFonts w:ascii="Times New Roman" w:eastAsia="Calibri" w:hAnsi="Times New Roman"/>
              </w:rPr>
              <w:t>Площ на подходящите гнездови местообитания</w:t>
            </w:r>
            <w:r w:rsidRPr="0039425A">
              <w:rPr>
                <w:rFonts w:ascii="Times New Roman" w:eastAsia="Calibri" w:hAnsi="Times New Roman"/>
                <w:b/>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67CD9" w:rsidRPr="0039425A" w:rsidRDefault="00D67CD9" w:rsidP="00D67CD9">
            <w:pPr>
              <w:spacing w:after="160" w:line="259" w:lineRule="auto"/>
              <w:rPr>
                <w:rFonts w:ascii="Times New Roman" w:eastAsia="Calibri" w:hAnsi="Times New Roman"/>
                <w:lang w:val="en-GB"/>
              </w:rPr>
            </w:pPr>
            <w:r w:rsidRPr="0039425A">
              <w:rPr>
                <w:rFonts w:ascii="Times New Roman" w:eastAsia="Calibri" w:hAnsi="Times New Roman"/>
                <w:lang w:val="en-GB"/>
              </w:rPr>
              <w:t>ha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67CD9" w:rsidRPr="0039425A" w:rsidRDefault="00D67CD9" w:rsidP="00D67CD9">
            <w:pPr>
              <w:spacing w:after="160" w:line="259" w:lineRule="auto"/>
              <w:rPr>
                <w:rFonts w:ascii="Times New Roman" w:eastAsia="Calibri" w:hAnsi="Times New Roman"/>
              </w:rPr>
            </w:pPr>
            <w:r w:rsidRPr="0039425A">
              <w:rPr>
                <w:rFonts w:ascii="Times New Roman" w:eastAsia="Calibri" w:hAnsi="Times New Roman"/>
              </w:rPr>
              <w:t>Най-малко 143,64  ha.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67CD9" w:rsidRPr="0039425A" w:rsidRDefault="00D67CD9" w:rsidP="00D67CD9">
            <w:pPr>
              <w:spacing w:after="160" w:line="259" w:lineRule="auto"/>
              <w:rPr>
                <w:rFonts w:ascii="Times New Roman" w:eastAsia="Calibri" w:hAnsi="Times New Roman"/>
              </w:rPr>
            </w:pPr>
            <w:r w:rsidRPr="0039425A">
              <w:rPr>
                <w:rFonts w:ascii="Times New Roman" w:eastAsia="Calibri" w:hAnsi="Times New Roman"/>
              </w:rPr>
              <w:t xml:space="preserve">Изчислена на база наличието на крайречни гори в рамките на СЗЗ. Данните са взети от </w:t>
            </w:r>
            <w:r w:rsidR="002513C2">
              <w:rPr>
                <w:rFonts w:ascii="Times New Roman" w:eastAsia="Calibri" w:hAnsi="Times New Roman"/>
              </w:rPr>
              <w:t>СФД</w:t>
            </w:r>
            <w:r w:rsidRPr="0039425A">
              <w:rPr>
                <w:rFonts w:ascii="Times New Roman" w:eastAsia="Calibri" w:hAnsi="Times New Roman"/>
              </w:rPr>
              <w:t xml:space="preserve"> като % на местообитание </w:t>
            </w:r>
            <w:r w:rsidRPr="0039425A">
              <w:rPr>
                <w:rFonts w:ascii="Times New Roman" w:eastAsia="Calibri" w:hAnsi="Times New Roman"/>
                <w:lang w:val="en-GB"/>
              </w:rPr>
              <w:t xml:space="preserve">N16 – </w:t>
            </w:r>
            <w:r w:rsidRPr="0039425A">
              <w:rPr>
                <w:rFonts w:ascii="Times New Roman" w:eastAsia="Calibri" w:hAnsi="Times New Roman"/>
              </w:rPr>
              <w:t>широколистни гори.</w:t>
            </w:r>
          </w:p>
        </w:tc>
        <w:tc>
          <w:tcPr>
            <w:tcW w:w="0" w:type="auto"/>
            <w:tcBorders>
              <w:top w:val="single" w:sz="4" w:space="0" w:color="auto"/>
              <w:left w:val="single" w:sz="4" w:space="0" w:color="auto"/>
              <w:bottom w:val="single" w:sz="4" w:space="0" w:color="auto"/>
              <w:right w:val="single" w:sz="4" w:space="0" w:color="auto"/>
            </w:tcBorders>
          </w:tcPr>
          <w:p w:rsidR="00D67CD9" w:rsidRPr="0039425A" w:rsidRDefault="00D67CD9" w:rsidP="00D67CD9">
            <w:pPr>
              <w:spacing w:after="160" w:line="259" w:lineRule="auto"/>
              <w:rPr>
                <w:rFonts w:ascii="Times New Roman" w:eastAsia="Calibri" w:hAnsi="Times New Roman"/>
              </w:rPr>
            </w:pPr>
            <w:r w:rsidRPr="0039425A">
              <w:rPr>
                <w:rFonts w:ascii="Times New Roman" w:eastAsia="Calibri" w:hAnsi="Times New Roman"/>
              </w:rPr>
              <w:t>Поддържане на площта на подходящите гнездови местообитания на вида в защитената зона, в размер на най-малко 143,64 ha.</w:t>
            </w:r>
          </w:p>
        </w:tc>
      </w:tr>
      <w:tr w:rsidR="00D67CD9" w:rsidRPr="0039425A" w:rsidTr="00D67CD9">
        <w:trPr>
          <w:jc w:val="center"/>
        </w:trPr>
        <w:tc>
          <w:tcPr>
            <w:tcW w:w="0" w:type="auto"/>
            <w:shd w:val="clear" w:color="auto" w:fill="auto"/>
          </w:tcPr>
          <w:p w:rsidR="00D67CD9" w:rsidRPr="0039425A" w:rsidRDefault="00D67CD9" w:rsidP="00D67CD9">
            <w:pPr>
              <w:spacing w:after="160" w:line="259" w:lineRule="auto"/>
              <w:rPr>
                <w:rFonts w:ascii="Times New Roman" w:eastAsia="Calibri" w:hAnsi="Times New Roman"/>
              </w:rPr>
            </w:pPr>
            <w:r w:rsidRPr="0039425A">
              <w:rPr>
                <w:rFonts w:ascii="Times New Roman" w:eastAsia="Calibri" w:hAnsi="Times New Roman"/>
                <w:b/>
              </w:rPr>
              <w:t>Местообитание на вида</w:t>
            </w:r>
            <w:r w:rsidRPr="0039425A">
              <w:rPr>
                <w:rFonts w:ascii="Times New Roman" w:eastAsia="Calibri" w:hAnsi="Times New Roman"/>
              </w:rPr>
              <w:t xml:space="preserve">: Площ на подходящите хранителни местообитания на вида </w:t>
            </w:r>
          </w:p>
        </w:tc>
        <w:tc>
          <w:tcPr>
            <w:tcW w:w="0" w:type="auto"/>
            <w:shd w:val="clear" w:color="auto" w:fill="auto"/>
          </w:tcPr>
          <w:p w:rsidR="00D67CD9" w:rsidRPr="0039425A" w:rsidRDefault="00D67CD9" w:rsidP="00D67CD9">
            <w:pPr>
              <w:spacing w:after="160" w:line="259" w:lineRule="auto"/>
              <w:rPr>
                <w:rFonts w:ascii="Times New Roman" w:eastAsia="Calibri" w:hAnsi="Times New Roman"/>
              </w:rPr>
            </w:pPr>
            <w:r w:rsidRPr="0039425A">
              <w:rPr>
                <w:rFonts w:ascii="Times New Roman" w:eastAsia="Calibri" w:hAnsi="Times New Roman"/>
              </w:rPr>
              <w:t>ha</w:t>
            </w:r>
          </w:p>
        </w:tc>
        <w:tc>
          <w:tcPr>
            <w:tcW w:w="0" w:type="auto"/>
            <w:shd w:val="clear" w:color="auto" w:fill="auto"/>
          </w:tcPr>
          <w:p w:rsidR="00D67CD9" w:rsidRPr="0039425A" w:rsidRDefault="00D67CD9" w:rsidP="00D67CD9">
            <w:pPr>
              <w:spacing w:after="160" w:line="259" w:lineRule="auto"/>
              <w:rPr>
                <w:rFonts w:ascii="Times New Roman" w:eastAsia="Calibri" w:hAnsi="Times New Roman"/>
              </w:rPr>
            </w:pPr>
            <w:r w:rsidRPr="0039425A">
              <w:rPr>
                <w:rFonts w:ascii="Times New Roman" w:eastAsia="Calibri" w:hAnsi="Times New Roman"/>
              </w:rPr>
              <w:t>Най-малко 215,6  ha</w:t>
            </w:r>
          </w:p>
        </w:tc>
        <w:tc>
          <w:tcPr>
            <w:tcW w:w="0" w:type="auto"/>
            <w:shd w:val="clear" w:color="auto" w:fill="auto"/>
          </w:tcPr>
          <w:p w:rsidR="00D67CD9" w:rsidRPr="0039425A" w:rsidRDefault="00D67CD9" w:rsidP="00D67CD9">
            <w:pPr>
              <w:spacing w:after="160" w:line="259" w:lineRule="auto"/>
              <w:rPr>
                <w:rFonts w:ascii="Times New Roman" w:eastAsia="Calibri" w:hAnsi="Times New Roman"/>
              </w:rPr>
            </w:pPr>
            <w:r w:rsidRPr="0039425A">
              <w:rPr>
                <w:rFonts w:ascii="Times New Roman" w:eastAsia="Calibri" w:hAnsi="Times New Roman"/>
              </w:rPr>
              <w:t xml:space="preserve">Изчислена на база откритите водни площи по р. Дунав в рамките на СЗЗ. Данните са взети от </w:t>
            </w:r>
            <w:r w:rsidR="002513C2">
              <w:rPr>
                <w:rFonts w:ascii="Times New Roman" w:eastAsia="Calibri" w:hAnsi="Times New Roman"/>
              </w:rPr>
              <w:t>СФД</w:t>
            </w:r>
            <w:r w:rsidRPr="0039425A">
              <w:rPr>
                <w:rFonts w:ascii="Times New Roman" w:eastAsia="Calibri" w:hAnsi="Times New Roman"/>
              </w:rPr>
              <w:t xml:space="preserve"> като % на местообитание N06 – континентални водни тела. Видът най-вероятно се храни извън територията на зоната.</w:t>
            </w:r>
          </w:p>
        </w:tc>
        <w:tc>
          <w:tcPr>
            <w:tcW w:w="0" w:type="auto"/>
          </w:tcPr>
          <w:p w:rsidR="00D67CD9" w:rsidRPr="0039425A" w:rsidRDefault="00D67CD9" w:rsidP="00D67CD9">
            <w:pPr>
              <w:spacing w:after="160" w:line="259" w:lineRule="auto"/>
              <w:rPr>
                <w:rFonts w:ascii="Times New Roman" w:eastAsia="Calibri" w:hAnsi="Times New Roman"/>
              </w:rPr>
            </w:pPr>
            <w:r w:rsidRPr="0039425A">
              <w:rPr>
                <w:rFonts w:ascii="Times New Roman" w:eastAsia="Calibri" w:hAnsi="Times New Roman"/>
              </w:rPr>
              <w:t>Поддържане на площта на подходящите хранителни местообитания на вида в размер най-малко 215,6 ha.</w:t>
            </w:r>
          </w:p>
        </w:tc>
      </w:tr>
      <w:tr w:rsidR="00D67CD9" w:rsidRPr="0039425A" w:rsidTr="00D67CD9">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rsidR="00D67CD9" w:rsidRPr="0039425A" w:rsidRDefault="00D67CD9" w:rsidP="00D67CD9">
            <w:pPr>
              <w:spacing w:after="160" w:line="259" w:lineRule="auto"/>
              <w:rPr>
                <w:rFonts w:ascii="Times New Roman" w:eastAsia="Calibri" w:hAnsi="Times New Roman"/>
                <w:b/>
              </w:rPr>
            </w:pPr>
            <w:r w:rsidRPr="0039425A">
              <w:rPr>
                <w:rFonts w:ascii="Times New Roman" w:eastAsia="Calibri" w:hAnsi="Times New Roman"/>
                <w:b/>
              </w:rPr>
              <w:t xml:space="preserve">Местообитание на вида: </w:t>
            </w:r>
            <w:r w:rsidRPr="0039425A">
              <w:rPr>
                <w:rFonts w:ascii="Times New Roman" w:eastAsia="Calibri" w:hAnsi="Times New Roman"/>
              </w:rPr>
              <w:t>Наличие на едроразмерни/ биотопни дървета, в групи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67CD9" w:rsidRPr="0039425A" w:rsidRDefault="00D67CD9" w:rsidP="00D67CD9">
            <w:pPr>
              <w:spacing w:after="160" w:line="259" w:lineRule="auto"/>
              <w:rPr>
                <w:rFonts w:ascii="Times New Roman" w:eastAsia="Calibri" w:hAnsi="Times New Roman"/>
              </w:rPr>
            </w:pPr>
            <w:r w:rsidRPr="0039425A">
              <w:rPr>
                <w:rFonts w:ascii="Times New Roman" w:eastAsia="Calibri" w:hAnsi="Times New Roman"/>
              </w:rPr>
              <w:t>Брой дървета на ha, в група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67CD9" w:rsidRPr="0039425A" w:rsidRDefault="00D67CD9" w:rsidP="00D67CD9">
            <w:pPr>
              <w:spacing w:after="160" w:line="259" w:lineRule="auto"/>
              <w:rPr>
                <w:rFonts w:ascii="Times New Roman" w:eastAsia="Calibri" w:hAnsi="Times New Roman"/>
              </w:rPr>
            </w:pPr>
            <w:r w:rsidRPr="0039425A">
              <w:rPr>
                <w:rFonts w:ascii="Times New Roman" w:eastAsia="Calibri" w:hAnsi="Times New Roman"/>
              </w:rPr>
              <w:t>Най-малко 5 броя на ha, в група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67CD9" w:rsidRPr="0039425A" w:rsidRDefault="00D67CD9" w:rsidP="00D67CD9">
            <w:pPr>
              <w:spacing w:after="160" w:line="259" w:lineRule="auto"/>
              <w:rPr>
                <w:rFonts w:ascii="Times New Roman" w:eastAsia="Calibri" w:hAnsi="Times New Roman"/>
              </w:rPr>
            </w:pPr>
            <w:r w:rsidRPr="0039425A">
              <w:rPr>
                <w:rFonts w:ascii="Times New Roman" w:eastAsia="Calibri" w:hAnsi="Times New Roman"/>
              </w:rPr>
              <w:t>Целевата стойност на показателя е съобразена с посочената в Наредба № 8 от 05.08.2011 г. за сечите в горите, обновена от 29.09.2020 г.</w:t>
            </w:r>
          </w:p>
        </w:tc>
        <w:tc>
          <w:tcPr>
            <w:tcW w:w="0" w:type="auto"/>
            <w:tcBorders>
              <w:top w:val="single" w:sz="4" w:space="0" w:color="auto"/>
              <w:left w:val="single" w:sz="4" w:space="0" w:color="auto"/>
              <w:bottom w:val="single" w:sz="4" w:space="0" w:color="auto"/>
              <w:right w:val="single" w:sz="4" w:space="0" w:color="auto"/>
            </w:tcBorders>
          </w:tcPr>
          <w:p w:rsidR="00D67CD9" w:rsidRPr="0039425A" w:rsidRDefault="00D67CD9" w:rsidP="00D67CD9">
            <w:pPr>
              <w:spacing w:after="160" w:line="259" w:lineRule="auto"/>
              <w:rPr>
                <w:rFonts w:ascii="Times New Roman" w:eastAsia="Calibri" w:hAnsi="Times New Roman"/>
              </w:rPr>
            </w:pPr>
            <w:r w:rsidRPr="0039425A">
              <w:rPr>
                <w:rFonts w:ascii="Times New Roman" w:eastAsia="Calibri" w:hAnsi="Times New Roman"/>
              </w:rPr>
              <w:t>Поддържане на състоянието по този параметър. Редовен мониторинг.</w:t>
            </w:r>
          </w:p>
        </w:tc>
      </w:tr>
    </w:tbl>
    <w:p w:rsidR="00D67CD9" w:rsidRPr="00D67CD9" w:rsidRDefault="00D67CD9" w:rsidP="00D67CD9">
      <w:pPr>
        <w:spacing w:after="120" w:line="259" w:lineRule="auto"/>
        <w:rPr>
          <w:rFonts w:ascii="Times New Roman" w:eastAsia="Calibri" w:hAnsi="Times New Roman"/>
          <w:sz w:val="24"/>
          <w:szCs w:val="24"/>
        </w:rPr>
      </w:pPr>
    </w:p>
    <w:p w:rsidR="00D67CD9" w:rsidRPr="00D67CD9" w:rsidRDefault="0039425A" w:rsidP="00D67CD9">
      <w:pPr>
        <w:spacing w:after="120" w:line="259" w:lineRule="auto"/>
        <w:rPr>
          <w:rFonts w:ascii="Times New Roman" w:eastAsia="Calibri" w:hAnsi="Times New Roman"/>
          <w:b/>
          <w:bCs/>
          <w:sz w:val="24"/>
          <w:szCs w:val="24"/>
        </w:rPr>
      </w:pPr>
      <w:r>
        <w:rPr>
          <w:rFonts w:ascii="Times New Roman" w:eastAsia="Calibri" w:hAnsi="Times New Roman"/>
          <w:b/>
          <w:bCs/>
          <w:sz w:val="24"/>
          <w:szCs w:val="24"/>
        </w:rPr>
        <w:t>5.</w:t>
      </w:r>
      <w:r w:rsidR="00D67CD9" w:rsidRPr="00D67CD9">
        <w:rPr>
          <w:rFonts w:ascii="Times New Roman" w:eastAsia="Calibri" w:hAnsi="Times New Roman"/>
          <w:b/>
          <w:bCs/>
          <w:sz w:val="24"/>
          <w:szCs w:val="24"/>
        </w:rPr>
        <w:t xml:space="preserve">Необходимост от промени в </w:t>
      </w:r>
      <w:r w:rsidR="002513C2">
        <w:rPr>
          <w:rFonts w:ascii="Times New Roman" w:eastAsia="Calibri" w:hAnsi="Times New Roman"/>
          <w:b/>
          <w:bCs/>
          <w:sz w:val="24"/>
          <w:szCs w:val="24"/>
        </w:rPr>
        <w:t>СФД</w:t>
      </w:r>
      <w:r w:rsidR="00D67CD9" w:rsidRPr="00D67CD9">
        <w:rPr>
          <w:rFonts w:ascii="Times New Roman" w:eastAsia="Calibri" w:hAnsi="Times New Roman"/>
          <w:b/>
          <w:bCs/>
          <w:sz w:val="24"/>
          <w:szCs w:val="24"/>
        </w:rPr>
        <w:t xml:space="preserve"> за </w:t>
      </w:r>
      <w:r w:rsidR="00D67CD9" w:rsidRPr="00D67CD9">
        <w:rPr>
          <w:rFonts w:ascii="Times New Roman" w:eastAsia="Calibri" w:hAnsi="Times New Roman"/>
          <w:b/>
          <w:sz w:val="24"/>
          <w:szCs w:val="24"/>
        </w:rPr>
        <w:t>СЗЗ BG0002007 „Остров Ибиша“</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Предвид наличната публикувана и непубликувана информация за опазването на гнездящата и зимуващата популация на морския орел в зоната предлагаме включването му в </w:t>
      </w:r>
      <w:r w:rsidR="002513C2">
        <w:rPr>
          <w:rFonts w:ascii="Times New Roman" w:eastAsia="Calibri" w:hAnsi="Times New Roman"/>
          <w:sz w:val="24"/>
          <w:szCs w:val="24"/>
        </w:rPr>
        <w:t>СФД</w:t>
      </w:r>
      <w:r w:rsidRPr="00D67CD9">
        <w:rPr>
          <w:rFonts w:ascii="Times New Roman" w:eastAsia="Calibri" w:hAnsi="Times New Roman"/>
          <w:sz w:val="24"/>
          <w:szCs w:val="24"/>
        </w:rPr>
        <w:t xml:space="preserve"> и като гнездящ вид (с червено в таблицата): </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1083"/>
        <w:gridCol w:w="328"/>
        <w:gridCol w:w="483"/>
        <w:gridCol w:w="181"/>
        <w:gridCol w:w="181"/>
        <w:gridCol w:w="572"/>
        <w:gridCol w:w="605"/>
        <w:gridCol w:w="594"/>
        <w:gridCol w:w="578"/>
        <w:gridCol w:w="839"/>
        <w:gridCol w:w="950"/>
        <w:gridCol w:w="622"/>
        <w:gridCol w:w="522"/>
        <w:gridCol w:w="780"/>
      </w:tblGrid>
      <w:tr w:rsidR="00D67CD9" w:rsidRPr="0039425A" w:rsidTr="0039425A">
        <w:trPr>
          <w:jc w:val="center"/>
        </w:trPr>
        <w:tc>
          <w:tcPr>
            <w:tcW w:w="3075" w:type="dxa"/>
            <w:gridSpan w:val="6"/>
            <w:shd w:val="clear" w:color="auto" w:fill="D9D9D9" w:themeFill="background1" w:themeFillShade="D9"/>
            <w:vAlign w:val="center"/>
          </w:tcPr>
          <w:p w:rsidR="00D67CD9" w:rsidRPr="0039425A" w:rsidRDefault="00D67CD9" w:rsidP="00D67CD9">
            <w:pPr>
              <w:spacing w:before="120" w:after="120" w:line="240" w:lineRule="auto"/>
              <w:jc w:val="both"/>
              <w:rPr>
                <w:rFonts w:ascii="Times New Roman" w:eastAsia="Calibri" w:hAnsi="Times New Roman"/>
                <w:b/>
                <w:sz w:val="20"/>
                <w:szCs w:val="20"/>
                <w:lang w:eastAsia="en-GB"/>
              </w:rPr>
            </w:pPr>
            <w:r w:rsidRPr="0039425A">
              <w:rPr>
                <w:rFonts w:ascii="Times New Roman" w:eastAsia="Calibri" w:hAnsi="Times New Roman"/>
                <w:b/>
                <w:sz w:val="20"/>
                <w:szCs w:val="20"/>
                <w:lang w:eastAsia="en-GB"/>
              </w:rPr>
              <w:t>Species</w:t>
            </w:r>
          </w:p>
        </w:tc>
        <w:tc>
          <w:tcPr>
            <w:tcW w:w="0" w:type="auto"/>
            <w:gridSpan w:val="6"/>
            <w:shd w:val="clear" w:color="auto" w:fill="D9D9D9" w:themeFill="background1" w:themeFillShade="D9"/>
            <w:vAlign w:val="center"/>
          </w:tcPr>
          <w:p w:rsidR="00D67CD9" w:rsidRPr="0039425A" w:rsidRDefault="00D67CD9" w:rsidP="00D67CD9">
            <w:pPr>
              <w:spacing w:before="120" w:after="120" w:line="240" w:lineRule="auto"/>
              <w:jc w:val="both"/>
              <w:rPr>
                <w:rFonts w:ascii="Times New Roman" w:eastAsia="Calibri" w:hAnsi="Times New Roman"/>
                <w:b/>
                <w:sz w:val="20"/>
                <w:szCs w:val="20"/>
                <w:lang w:eastAsia="en-GB"/>
              </w:rPr>
            </w:pPr>
            <w:r w:rsidRPr="0039425A">
              <w:rPr>
                <w:rFonts w:ascii="Times New Roman" w:eastAsia="Calibri" w:hAnsi="Times New Roman"/>
                <w:b/>
                <w:sz w:val="20"/>
                <w:szCs w:val="20"/>
                <w:lang w:eastAsia="en-GB"/>
              </w:rPr>
              <w:t>Population in the site</w:t>
            </w:r>
          </w:p>
        </w:tc>
        <w:tc>
          <w:tcPr>
            <w:tcW w:w="2469" w:type="dxa"/>
            <w:gridSpan w:val="4"/>
            <w:shd w:val="clear" w:color="auto" w:fill="D9D9D9" w:themeFill="background1" w:themeFillShade="D9"/>
            <w:vAlign w:val="center"/>
          </w:tcPr>
          <w:p w:rsidR="00D67CD9" w:rsidRPr="0039425A" w:rsidRDefault="00D67CD9" w:rsidP="00D67CD9">
            <w:pPr>
              <w:spacing w:before="120" w:after="120" w:line="240" w:lineRule="auto"/>
              <w:jc w:val="both"/>
              <w:rPr>
                <w:rFonts w:ascii="Times New Roman" w:eastAsia="Calibri" w:hAnsi="Times New Roman"/>
                <w:b/>
                <w:sz w:val="20"/>
                <w:szCs w:val="20"/>
                <w:lang w:eastAsia="en-GB"/>
              </w:rPr>
            </w:pPr>
            <w:r w:rsidRPr="0039425A">
              <w:rPr>
                <w:rFonts w:ascii="Times New Roman" w:eastAsia="Calibri" w:hAnsi="Times New Roman"/>
                <w:b/>
                <w:sz w:val="20"/>
                <w:szCs w:val="20"/>
                <w:lang w:eastAsia="en-GB"/>
              </w:rPr>
              <w:t>Site assessment</w:t>
            </w:r>
          </w:p>
        </w:tc>
      </w:tr>
      <w:tr w:rsidR="00D67CD9" w:rsidRPr="0039425A" w:rsidTr="0039425A">
        <w:trPr>
          <w:jc w:val="center"/>
        </w:trPr>
        <w:tc>
          <w:tcPr>
            <w:tcW w:w="348" w:type="dxa"/>
            <w:vMerge w:val="restart"/>
            <w:shd w:val="clear" w:color="auto" w:fill="D9D9D9" w:themeFill="background1" w:themeFillShade="D9"/>
            <w:vAlign w:val="center"/>
          </w:tcPr>
          <w:p w:rsidR="00D67CD9" w:rsidRPr="0039425A" w:rsidRDefault="00D67CD9" w:rsidP="00D67CD9">
            <w:pPr>
              <w:spacing w:before="120" w:after="120" w:line="240" w:lineRule="auto"/>
              <w:jc w:val="both"/>
              <w:rPr>
                <w:rFonts w:ascii="Times New Roman" w:eastAsia="Calibri" w:hAnsi="Times New Roman"/>
                <w:b/>
                <w:sz w:val="20"/>
                <w:szCs w:val="20"/>
                <w:lang w:eastAsia="en-GB"/>
              </w:rPr>
            </w:pPr>
            <w:r w:rsidRPr="0039425A">
              <w:rPr>
                <w:rFonts w:ascii="Times New Roman" w:eastAsia="Calibri" w:hAnsi="Times New Roman"/>
                <w:b/>
                <w:sz w:val="20"/>
                <w:szCs w:val="20"/>
                <w:lang w:eastAsia="en-GB"/>
              </w:rPr>
              <w:t>G</w:t>
            </w:r>
          </w:p>
        </w:tc>
        <w:tc>
          <w:tcPr>
            <w:tcW w:w="0" w:type="auto"/>
            <w:vMerge w:val="restart"/>
            <w:shd w:val="clear" w:color="auto" w:fill="D9D9D9" w:themeFill="background1" w:themeFillShade="D9"/>
            <w:vAlign w:val="center"/>
          </w:tcPr>
          <w:p w:rsidR="00D67CD9" w:rsidRPr="0039425A" w:rsidRDefault="00D67CD9" w:rsidP="00D67CD9">
            <w:pPr>
              <w:spacing w:before="120" w:after="120" w:line="240" w:lineRule="auto"/>
              <w:jc w:val="both"/>
              <w:rPr>
                <w:rFonts w:ascii="Times New Roman" w:eastAsia="Calibri" w:hAnsi="Times New Roman"/>
                <w:b/>
                <w:sz w:val="20"/>
                <w:szCs w:val="20"/>
                <w:lang w:eastAsia="en-GB"/>
              </w:rPr>
            </w:pPr>
            <w:r w:rsidRPr="0039425A">
              <w:rPr>
                <w:rFonts w:ascii="Times New Roman" w:eastAsia="Calibri" w:hAnsi="Times New Roman"/>
                <w:b/>
                <w:sz w:val="20"/>
                <w:szCs w:val="20"/>
                <w:lang w:eastAsia="en-GB"/>
              </w:rPr>
              <w:t>Code</w:t>
            </w:r>
          </w:p>
        </w:tc>
        <w:tc>
          <w:tcPr>
            <w:tcW w:w="0" w:type="auto"/>
            <w:vMerge w:val="restart"/>
            <w:shd w:val="clear" w:color="auto" w:fill="D9D9D9" w:themeFill="background1" w:themeFillShade="D9"/>
            <w:vAlign w:val="center"/>
          </w:tcPr>
          <w:p w:rsidR="00D67CD9" w:rsidRPr="0039425A" w:rsidRDefault="00D67CD9" w:rsidP="00D67CD9">
            <w:pPr>
              <w:spacing w:before="120" w:after="120" w:line="240" w:lineRule="auto"/>
              <w:jc w:val="both"/>
              <w:rPr>
                <w:rFonts w:ascii="Times New Roman" w:eastAsia="Calibri" w:hAnsi="Times New Roman"/>
                <w:b/>
                <w:sz w:val="20"/>
                <w:szCs w:val="20"/>
                <w:lang w:eastAsia="en-GB"/>
              </w:rPr>
            </w:pPr>
            <w:r w:rsidRPr="0039425A">
              <w:rPr>
                <w:rFonts w:ascii="Times New Roman" w:eastAsia="Calibri" w:hAnsi="Times New Roman"/>
                <w:b/>
                <w:sz w:val="20"/>
                <w:szCs w:val="20"/>
                <w:lang w:eastAsia="en-GB"/>
              </w:rPr>
              <w:t xml:space="preserve">Scientific </w:t>
            </w:r>
            <w:r w:rsidRPr="0039425A">
              <w:rPr>
                <w:rFonts w:ascii="Times New Roman" w:eastAsia="Calibri" w:hAnsi="Times New Roman"/>
                <w:b/>
                <w:sz w:val="20"/>
                <w:szCs w:val="20"/>
                <w:lang w:eastAsia="en-GB"/>
              </w:rPr>
              <w:lastRenderedPageBreak/>
              <w:t>Name</w:t>
            </w:r>
          </w:p>
        </w:tc>
        <w:tc>
          <w:tcPr>
            <w:tcW w:w="0" w:type="auto"/>
            <w:vMerge w:val="restart"/>
            <w:shd w:val="clear" w:color="auto" w:fill="D9D9D9" w:themeFill="background1" w:themeFillShade="D9"/>
            <w:vAlign w:val="center"/>
          </w:tcPr>
          <w:p w:rsidR="00D67CD9" w:rsidRPr="0039425A" w:rsidRDefault="00D67CD9" w:rsidP="00D67CD9">
            <w:pPr>
              <w:spacing w:before="120" w:after="120" w:line="240" w:lineRule="auto"/>
              <w:jc w:val="both"/>
              <w:rPr>
                <w:rFonts w:ascii="Times New Roman" w:eastAsia="Calibri" w:hAnsi="Times New Roman"/>
                <w:b/>
                <w:sz w:val="20"/>
                <w:szCs w:val="20"/>
                <w:lang w:eastAsia="en-GB"/>
              </w:rPr>
            </w:pPr>
            <w:r w:rsidRPr="0039425A">
              <w:rPr>
                <w:rFonts w:ascii="Times New Roman" w:eastAsia="Calibri" w:hAnsi="Times New Roman"/>
                <w:b/>
                <w:sz w:val="20"/>
                <w:szCs w:val="20"/>
                <w:lang w:eastAsia="en-GB"/>
              </w:rPr>
              <w:lastRenderedPageBreak/>
              <w:t>S</w:t>
            </w:r>
          </w:p>
        </w:tc>
        <w:tc>
          <w:tcPr>
            <w:tcW w:w="0" w:type="auto"/>
            <w:vMerge w:val="restart"/>
            <w:shd w:val="clear" w:color="auto" w:fill="D9D9D9" w:themeFill="background1" w:themeFillShade="D9"/>
            <w:vAlign w:val="center"/>
          </w:tcPr>
          <w:p w:rsidR="00D67CD9" w:rsidRPr="0039425A" w:rsidRDefault="00D67CD9" w:rsidP="00D67CD9">
            <w:pPr>
              <w:spacing w:before="120" w:after="120" w:line="240" w:lineRule="auto"/>
              <w:jc w:val="both"/>
              <w:rPr>
                <w:rFonts w:ascii="Times New Roman" w:eastAsia="Calibri" w:hAnsi="Times New Roman"/>
                <w:b/>
                <w:sz w:val="20"/>
                <w:szCs w:val="20"/>
                <w:lang w:eastAsia="en-GB"/>
              </w:rPr>
            </w:pPr>
            <w:r w:rsidRPr="0039425A">
              <w:rPr>
                <w:rFonts w:ascii="Times New Roman" w:eastAsia="Calibri" w:hAnsi="Times New Roman"/>
                <w:b/>
                <w:sz w:val="20"/>
                <w:szCs w:val="20"/>
                <w:lang w:eastAsia="en-GB"/>
              </w:rPr>
              <w:t>NP</w:t>
            </w:r>
          </w:p>
        </w:tc>
        <w:tc>
          <w:tcPr>
            <w:tcW w:w="0" w:type="auto"/>
            <w:gridSpan w:val="2"/>
            <w:vMerge w:val="restart"/>
            <w:shd w:val="clear" w:color="auto" w:fill="D9D9D9" w:themeFill="background1" w:themeFillShade="D9"/>
            <w:vAlign w:val="center"/>
          </w:tcPr>
          <w:p w:rsidR="00D67CD9" w:rsidRPr="0039425A" w:rsidRDefault="00D67CD9" w:rsidP="00D67CD9">
            <w:pPr>
              <w:spacing w:before="120" w:after="120" w:line="240" w:lineRule="auto"/>
              <w:jc w:val="both"/>
              <w:rPr>
                <w:rFonts w:ascii="Times New Roman" w:eastAsia="Calibri" w:hAnsi="Times New Roman"/>
                <w:b/>
                <w:sz w:val="20"/>
                <w:szCs w:val="20"/>
                <w:lang w:eastAsia="en-GB"/>
              </w:rPr>
            </w:pPr>
            <w:r w:rsidRPr="0039425A">
              <w:rPr>
                <w:rFonts w:ascii="Times New Roman" w:eastAsia="Calibri" w:hAnsi="Times New Roman"/>
                <w:b/>
                <w:sz w:val="20"/>
                <w:szCs w:val="20"/>
                <w:lang w:eastAsia="en-GB"/>
              </w:rPr>
              <w:t>T</w:t>
            </w:r>
          </w:p>
        </w:tc>
        <w:tc>
          <w:tcPr>
            <w:tcW w:w="0" w:type="auto"/>
            <w:gridSpan w:val="2"/>
            <w:shd w:val="clear" w:color="auto" w:fill="D9D9D9" w:themeFill="background1" w:themeFillShade="D9"/>
            <w:vAlign w:val="center"/>
          </w:tcPr>
          <w:p w:rsidR="00D67CD9" w:rsidRPr="0039425A" w:rsidRDefault="00D67CD9" w:rsidP="00D67CD9">
            <w:pPr>
              <w:spacing w:before="120" w:after="120" w:line="240" w:lineRule="auto"/>
              <w:jc w:val="center"/>
              <w:rPr>
                <w:rFonts w:ascii="Times New Roman" w:eastAsia="Calibri" w:hAnsi="Times New Roman"/>
                <w:b/>
                <w:sz w:val="20"/>
                <w:szCs w:val="20"/>
                <w:lang w:eastAsia="en-GB"/>
              </w:rPr>
            </w:pPr>
            <w:r w:rsidRPr="0039425A">
              <w:rPr>
                <w:rFonts w:ascii="Times New Roman" w:eastAsia="Calibri" w:hAnsi="Times New Roman"/>
                <w:b/>
                <w:sz w:val="20"/>
                <w:szCs w:val="20"/>
                <w:lang w:eastAsia="en-GB"/>
              </w:rPr>
              <w:t>Size</w:t>
            </w:r>
          </w:p>
        </w:tc>
        <w:tc>
          <w:tcPr>
            <w:tcW w:w="0" w:type="auto"/>
            <w:vMerge w:val="restart"/>
            <w:shd w:val="clear" w:color="auto" w:fill="D9D9D9" w:themeFill="background1" w:themeFillShade="D9"/>
            <w:vAlign w:val="center"/>
          </w:tcPr>
          <w:p w:rsidR="00D67CD9" w:rsidRPr="0039425A" w:rsidRDefault="00D67CD9" w:rsidP="00D67CD9">
            <w:pPr>
              <w:spacing w:before="120" w:after="120" w:line="240" w:lineRule="auto"/>
              <w:jc w:val="both"/>
              <w:rPr>
                <w:rFonts w:ascii="Times New Roman" w:eastAsia="Calibri" w:hAnsi="Times New Roman"/>
                <w:b/>
                <w:sz w:val="20"/>
                <w:szCs w:val="20"/>
                <w:lang w:eastAsia="en-GB"/>
              </w:rPr>
            </w:pPr>
            <w:r w:rsidRPr="0039425A">
              <w:rPr>
                <w:rFonts w:ascii="Times New Roman" w:eastAsia="Calibri" w:hAnsi="Times New Roman"/>
                <w:b/>
                <w:sz w:val="20"/>
                <w:szCs w:val="20"/>
                <w:lang w:eastAsia="en-GB"/>
              </w:rPr>
              <w:t>Unit</w:t>
            </w:r>
          </w:p>
        </w:tc>
        <w:tc>
          <w:tcPr>
            <w:tcW w:w="0" w:type="auto"/>
            <w:vMerge w:val="restart"/>
            <w:shd w:val="clear" w:color="auto" w:fill="D9D9D9" w:themeFill="background1" w:themeFillShade="D9"/>
            <w:vAlign w:val="center"/>
          </w:tcPr>
          <w:p w:rsidR="00D67CD9" w:rsidRPr="0039425A" w:rsidRDefault="00D67CD9" w:rsidP="00D67CD9">
            <w:pPr>
              <w:spacing w:before="120" w:after="120" w:line="240" w:lineRule="auto"/>
              <w:jc w:val="both"/>
              <w:rPr>
                <w:rFonts w:ascii="Times New Roman" w:eastAsia="Calibri" w:hAnsi="Times New Roman"/>
                <w:b/>
                <w:sz w:val="20"/>
                <w:szCs w:val="20"/>
                <w:lang w:eastAsia="en-GB"/>
              </w:rPr>
            </w:pPr>
            <w:r w:rsidRPr="0039425A">
              <w:rPr>
                <w:rFonts w:ascii="Times New Roman" w:eastAsia="Calibri" w:hAnsi="Times New Roman"/>
                <w:b/>
                <w:sz w:val="20"/>
                <w:szCs w:val="20"/>
                <w:lang w:eastAsia="en-GB"/>
              </w:rPr>
              <w:t>Cat.</w:t>
            </w:r>
          </w:p>
        </w:tc>
        <w:tc>
          <w:tcPr>
            <w:tcW w:w="0" w:type="auto"/>
            <w:vMerge w:val="restart"/>
            <w:shd w:val="clear" w:color="auto" w:fill="D9D9D9" w:themeFill="background1" w:themeFillShade="D9"/>
            <w:vAlign w:val="center"/>
          </w:tcPr>
          <w:p w:rsidR="00D67CD9" w:rsidRPr="0039425A" w:rsidRDefault="00D67CD9" w:rsidP="00D67CD9">
            <w:pPr>
              <w:spacing w:before="120" w:after="120" w:line="240" w:lineRule="auto"/>
              <w:jc w:val="both"/>
              <w:rPr>
                <w:rFonts w:ascii="Times New Roman" w:eastAsia="Calibri" w:hAnsi="Times New Roman"/>
                <w:b/>
                <w:sz w:val="20"/>
                <w:szCs w:val="20"/>
                <w:lang w:eastAsia="en-GB"/>
              </w:rPr>
            </w:pPr>
            <w:r w:rsidRPr="0039425A">
              <w:rPr>
                <w:rFonts w:ascii="Times New Roman" w:eastAsia="Calibri" w:hAnsi="Times New Roman"/>
                <w:b/>
                <w:sz w:val="20"/>
                <w:szCs w:val="20"/>
                <w:lang w:eastAsia="en-GB"/>
              </w:rPr>
              <w:t>D.qual.</w:t>
            </w:r>
          </w:p>
        </w:tc>
        <w:tc>
          <w:tcPr>
            <w:tcW w:w="0" w:type="auto"/>
            <w:shd w:val="clear" w:color="auto" w:fill="D9D9D9" w:themeFill="background1" w:themeFillShade="D9"/>
            <w:vAlign w:val="center"/>
          </w:tcPr>
          <w:p w:rsidR="00D67CD9" w:rsidRPr="0039425A" w:rsidRDefault="00D67CD9" w:rsidP="00D67CD9">
            <w:pPr>
              <w:spacing w:before="120" w:after="120" w:line="240" w:lineRule="auto"/>
              <w:jc w:val="both"/>
              <w:rPr>
                <w:rFonts w:ascii="Times New Roman" w:eastAsia="Calibri" w:hAnsi="Times New Roman"/>
                <w:b/>
                <w:sz w:val="20"/>
                <w:szCs w:val="20"/>
                <w:lang w:eastAsia="en-GB"/>
              </w:rPr>
            </w:pPr>
            <w:r w:rsidRPr="0039425A">
              <w:rPr>
                <w:rFonts w:ascii="Times New Roman" w:eastAsia="Calibri" w:hAnsi="Times New Roman"/>
                <w:b/>
                <w:sz w:val="20"/>
                <w:szCs w:val="20"/>
                <w:lang w:eastAsia="en-GB"/>
              </w:rPr>
              <w:t>A/B/C/D</w:t>
            </w:r>
          </w:p>
        </w:tc>
        <w:tc>
          <w:tcPr>
            <w:tcW w:w="1980" w:type="dxa"/>
            <w:gridSpan w:val="3"/>
            <w:shd w:val="clear" w:color="auto" w:fill="D9D9D9" w:themeFill="background1" w:themeFillShade="D9"/>
            <w:vAlign w:val="center"/>
          </w:tcPr>
          <w:p w:rsidR="00D67CD9" w:rsidRPr="0039425A" w:rsidRDefault="00D67CD9" w:rsidP="00D67CD9">
            <w:pPr>
              <w:spacing w:before="120" w:after="120" w:line="240" w:lineRule="auto"/>
              <w:jc w:val="both"/>
              <w:rPr>
                <w:rFonts w:ascii="Times New Roman" w:eastAsia="Calibri" w:hAnsi="Times New Roman"/>
                <w:b/>
                <w:sz w:val="20"/>
                <w:szCs w:val="20"/>
                <w:lang w:eastAsia="en-GB"/>
              </w:rPr>
            </w:pPr>
            <w:r w:rsidRPr="0039425A">
              <w:rPr>
                <w:rFonts w:ascii="Times New Roman" w:eastAsia="Calibri" w:hAnsi="Times New Roman"/>
                <w:b/>
                <w:sz w:val="20"/>
                <w:szCs w:val="20"/>
                <w:lang w:eastAsia="en-GB"/>
              </w:rPr>
              <w:t>A/B/C</w:t>
            </w:r>
          </w:p>
        </w:tc>
      </w:tr>
      <w:tr w:rsidR="00D67CD9" w:rsidRPr="0039425A" w:rsidTr="0039425A">
        <w:trPr>
          <w:jc w:val="center"/>
        </w:trPr>
        <w:tc>
          <w:tcPr>
            <w:tcW w:w="348" w:type="dxa"/>
            <w:vMerge/>
            <w:shd w:val="clear" w:color="auto" w:fill="D9D9D9" w:themeFill="background1" w:themeFillShade="D9"/>
            <w:vAlign w:val="center"/>
          </w:tcPr>
          <w:p w:rsidR="00D67CD9" w:rsidRPr="0039425A" w:rsidRDefault="00D67CD9" w:rsidP="00D67CD9">
            <w:pPr>
              <w:spacing w:before="120" w:after="120" w:line="240" w:lineRule="auto"/>
              <w:jc w:val="both"/>
              <w:rPr>
                <w:rFonts w:ascii="Times New Roman" w:eastAsia="Calibri" w:hAnsi="Times New Roman"/>
                <w:sz w:val="20"/>
                <w:szCs w:val="20"/>
                <w:lang w:eastAsia="en-GB"/>
              </w:rPr>
            </w:pPr>
          </w:p>
        </w:tc>
        <w:tc>
          <w:tcPr>
            <w:tcW w:w="0" w:type="auto"/>
            <w:vMerge/>
            <w:shd w:val="clear" w:color="auto" w:fill="D9D9D9" w:themeFill="background1" w:themeFillShade="D9"/>
            <w:vAlign w:val="center"/>
          </w:tcPr>
          <w:p w:rsidR="00D67CD9" w:rsidRPr="0039425A" w:rsidRDefault="00D67CD9" w:rsidP="00D67CD9">
            <w:pPr>
              <w:spacing w:before="120" w:after="120" w:line="240" w:lineRule="auto"/>
              <w:jc w:val="both"/>
              <w:rPr>
                <w:rFonts w:ascii="Times New Roman" w:eastAsia="Calibri" w:hAnsi="Times New Roman"/>
                <w:sz w:val="20"/>
                <w:szCs w:val="20"/>
                <w:lang w:eastAsia="en-GB"/>
              </w:rPr>
            </w:pPr>
          </w:p>
        </w:tc>
        <w:tc>
          <w:tcPr>
            <w:tcW w:w="0" w:type="auto"/>
            <w:vMerge/>
            <w:shd w:val="clear" w:color="auto" w:fill="D9D9D9" w:themeFill="background1" w:themeFillShade="D9"/>
            <w:vAlign w:val="center"/>
          </w:tcPr>
          <w:p w:rsidR="00D67CD9" w:rsidRPr="0039425A" w:rsidRDefault="00D67CD9" w:rsidP="00D67CD9">
            <w:pPr>
              <w:spacing w:before="120" w:after="120" w:line="240" w:lineRule="auto"/>
              <w:jc w:val="both"/>
              <w:rPr>
                <w:rFonts w:ascii="Times New Roman" w:eastAsia="Calibri" w:hAnsi="Times New Roman"/>
                <w:sz w:val="20"/>
                <w:szCs w:val="20"/>
                <w:lang w:eastAsia="en-GB"/>
              </w:rPr>
            </w:pPr>
          </w:p>
        </w:tc>
        <w:tc>
          <w:tcPr>
            <w:tcW w:w="0" w:type="auto"/>
            <w:vMerge/>
            <w:shd w:val="clear" w:color="auto" w:fill="D9D9D9" w:themeFill="background1" w:themeFillShade="D9"/>
            <w:vAlign w:val="center"/>
          </w:tcPr>
          <w:p w:rsidR="00D67CD9" w:rsidRPr="0039425A" w:rsidRDefault="00D67CD9" w:rsidP="00D67CD9">
            <w:pPr>
              <w:spacing w:before="120" w:after="120" w:line="240" w:lineRule="auto"/>
              <w:jc w:val="both"/>
              <w:rPr>
                <w:rFonts w:ascii="Times New Roman" w:eastAsia="Calibri" w:hAnsi="Times New Roman"/>
                <w:sz w:val="20"/>
                <w:szCs w:val="20"/>
                <w:lang w:eastAsia="en-GB"/>
              </w:rPr>
            </w:pPr>
          </w:p>
        </w:tc>
        <w:tc>
          <w:tcPr>
            <w:tcW w:w="0" w:type="auto"/>
            <w:vMerge/>
            <w:shd w:val="clear" w:color="auto" w:fill="D9D9D9" w:themeFill="background1" w:themeFillShade="D9"/>
            <w:vAlign w:val="center"/>
          </w:tcPr>
          <w:p w:rsidR="00D67CD9" w:rsidRPr="0039425A" w:rsidRDefault="00D67CD9" w:rsidP="00D67CD9">
            <w:pPr>
              <w:spacing w:before="120" w:after="120" w:line="240" w:lineRule="auto"/>
              <w:jc w:val="both"/>
              <w:rPr>
                <w:rFonts w:ascii="Times New Roman" w:eastAsia="Calibri" w:hAnsi="Times New Roman"/>
                <w:b/>
                <w:sz w:val="20"/>
                <w:szCs w:val="20"/>
                <w:lang w:eastAsia="en-GB"/>
              </w:rPr>
            </w:pPr>
          </w:p>
        </w:tc>
        <w:tc>
          <w:tcPr>
            <w:tcW w:w="0" w:type="auto"/>
            <w:gridSpan w:val="2"/>
            <w:vMerge/>
            <w:shd w:val="clear" w:color="auto" w:fill="D9D9D9" w:themeFill="background1" w:themeFillShade="D9"/>
            <w:vAlign w:val="center"/>
          </w:tcPr>
          <w:p w:rsidR="00D67CD9" w:rsidRPr="0039425A" w:rsidRDefault="00D67CD9" w:rsidP="00D67CD9">
            <w:pPr>
              <w:spacing w:before="120" w:after="120" w:line="240" w:lineRule="auto"/>
              <w:jc w:val="both"/>
              <w:rPr>
                <w:rFonts w:ascii="Times New Roman" w:eastAsia="Calibri" w:hAnsi="Times New Roman"/>
                <w:b/>
                <w:sz w:val="20"/>
                <w:szCs w:val="20"/>
                <w:lang w:eastAsia="en-GB"/>
              </w:rPr>
            </w:pPr>
          </w:p>
        </w:tc>
        <w:tc>
          <w:tcPr>
            <w:tcW w:w="0" w:type="auto"/>
            <w:shd w:val="clear" w:color="auto" w:fill="D9D9D9" w:themeFill="background1" w:themeFillShade="D9"/>
            <w:vAlign w:val="center"/>
          </w:tcPr>
          <w:p w:rsidR="00D67CD9" w:rsidRPr="0039425A" w:rsidRDefault="00D67CD9" w:rsidP="00D67CD9">
            <w:pPr>
              <w:spacing w:before="120" w:after="120" w:line="240" w:lineRule="auto"/>
              <w:jc w:val="both"/>
              <w:rPr>
                <w:rFonts w:ascii="Times New Roman" w:eastAsia="Calibri" w:hAnsi="Times New Roman"/>
                <w:b/>
                <w:sz w:val="20"/>
                <w:szCs w:val="20"/>
                <w:lang w:eastAsia="en-GB"/>
              </w:rPr>
            </w:pPr>
            <w:r w:rsidRPr="0039425A">
              <w:rPr>
                <w:rFonts w:ascii="Times New Roman" w:eastAsia="Calibri" w:hAnsi="Times New Roman"/>
                <w:b/>
                <w:sz w:val="20"/>
                <w:szCs w:val="20"/>
                <w:lang w:eastAsia="en-GB"/>
              </w:rPr>
              <w:t>Min</w:t>
            </w:r>
          </w:p>
        </w:tc>
        <w:tc>
          <w:tcPr>
            <w:tcW w:w="0" w:type="auto"/>
            <w:shd w:val="clear" w:color="auto" w:fill="D9D9D9" w:themeFill="background1" w:themeFillShade="D9"/>
            <w:vAlign w:val="center"/>
          </w:tcPr>
          <w:p w:rsidR="00D67CD9" w:rsidRPr="0039425A" w:rsidRDefault="00D67CD9" w:rsidP="00D67CD9">
            <w:pPr>
              <w:spacing w:before="120" w:after="120" w:line="240" w:lineRule="auto"/>
              <w:jc w:val="both"/>
              <w:rPr>
                <w:rFonts w:ascii="Times New Roman" w:eastAsia="Calibri" w:hAnsi="Times New Roman"/>
                <w:b/>
                <w:sz w:val="20"/>
                <w:szCs w:val="20"/>
                <w:lang w:eastAsia="en-GB"/>
              </w:rPr>
            </w:pPr>
            <w:r w:rsidRPr="0039425A">
              <w:rPr>
                <w:rFonts w:ascii="Times New Roman" w:eastAsia="Calibri" w:hAnsi="Times New Roman"/>
                <w:b/>
                <w:sz w:val="20"/>
                <w:szCs w:val="20"/>
                <w:lang w:eastAsia="en-GB"/>
              </w:rPr>
              <w:t>Max</w:t>
            </w:r>
          </w:p>
        </w:tc>
        <w:tc>
          <w:tcPr>
            <w:tcW w:w="0" w:type="auto"/>
            <w:vMerge/>
            <w:shd w:val="clear" w:color="auto" w:fill="D9D9D9" w:themeFill="background1" w:themeFillShade="D9"/>
            <w:vAlign w:val="center"/>
          </w:tcPr>
          <w:p w:rsidR="00D67CD9" w:rsidRPr="0039425A" w:rsidRDefault="00D67CD9" w:rsidP="00D67CD9">
            <w:pPr>
              <w:spacing w:before="120" w:after="120" w:line="240" w:lineRule="auto"/>
              <w:jc w:val="both"/>
              <w:rPr>
                <w:rFonts w:ascii="Times New Roman" w:eastAsia="Calibri" w:hAnsi="Times New Roman"/>
                <w:b/>
                <w:sz w:val="20"/>
                <w:szCs w:val="20"/>
                <w:lang w:eastAsia="en-GB"/>
              </w:rPr>
            </w:pPr>
          </w:p>
        </w:tc>
        <w:tc>
          <w:tcPr>
            <w:tcW w:w="0" w:type="auto"/>
            <w:vMerge/>
            <w:shd w:val="clear" w:color="auto" w:fill="D9D9D9" w:themeFill="background1" w:themeFillShade="D9"/>
            <w:vAlign w:val="center"/>
          </w:tcPr>
          <w:p w:rsidR="00D67CD9" w:rsidRPr="0039425A" w:rsidRDefault="00D67CD9" w:rsidP="00D67CD9">
            <w:pPr>
              <w:spacing w:before="120" w:after="120" w:line="240" w:lineRule="auto"/>
              <w:jc w:val="both"/>
              <w:rPr>
                <w:rFonts w:ascii="Times New Roman" w:eastAsia="Calibri" w:hAnsi="Times New Roman"/>
                <w:b/>
                <w:sz w:val="20"/>
                <w:szCs w:val="20"/>
                <w:lang w:eastAsia="en-GB"/>
              </w:rPr>
            </w:pPr>
          </w:p>
        </w:tc>
        <w:tc>
          <w:tcPr>
            <w:tcW w:w="0" w:type="auto"/>
            <w:vMerge/>
            <w:shd w:val="clear" w:color="auto" w:fill="D9D9D9" w:themeFill="background1" w:themeFillShade="D9"/>
            <w:vAlign w:val="center"/>
          </w:tcPr>
          <w:p w:rsidR="00D67CD9" w:rsidRPr="0039425A" w:rsidRDefault="00D67CD9" w:rsidP="00D67CD9">
            <w:pPr>
              <w:spacing w:before="120" w:after="120" w:line="240" w:lineRule="auto"/>
              <w:jc w:val="both"/>
              <w:rPr>
                <w:rFonts w:ascii="Times New Roman" w:eastAsia="Calibri" w:hAnsi="Times New Roman"/>
                <w:b/>
                <w:sz w:val="20"/>
                <w:szCs w:val="20"/>
                <w:lang w:eastAsia="en-GB"/>
              </w:rPr>
            </w:pPr>
          </w:p>
        </w:tc>
        <w:tc>
          <w:tcPr>
            <w:tcW w:w="0" w:type="auto"/>
            <w:shd w:val="clear" w:color="auto" w:fill="D9D9D9" w:themeFill="background1" w:themeFillShade="D9"/>
            <w:vAlign w:val="center"/>
          </w:tcPr>
          <w:p w:rsidR="00D67CD9" w:rsidRPr="0039425A" w:rsidRDefault="00D67CD9" w:rsidP="00D67CD9">
            <w:pPr>
              <w:spacing w:before="120" w:after="120" w:line="240" w:lineRule="auto"/>
              <w:jc w:val="both"/>
              <w:rPr>
                <w:rFonts w:ascii="Times New Roman" w:eastAsia="Calibri" w:hAnsi="Times New Roman"/>
                <w:b/>
                <w:sz w:val="20"/>
                <w:szCs w:val="20"/>
                <w:lang w:eastAsia="en-GB"/>
              </w:rPr>
            </w:pPr>
            <w:r w:rsidRPr="0039425A">
              <w:rPr>
                <w:rFonts w:ascii="Times New Roman" w:eastAsia="Calibri" w:hAnsi="Times New Roman"/>
                <w:b/>
                <w:sz w:val="20"/>
                <w:szCs w:val="20"/>
                <w:lang w:eastAsia="en-GB"/>
              </w:rPr>
              <w:t>Pop.</w:t>
            </w:r>
          </w:p>
        </w:tc>
        <w:tc>
          <w:tcPr>
            <w:tcW w:w="0" w:type="auto"/>
            <w:shd w:val="clear" w:color="auto" w:fill="D9D9D9" w:themeFill="background1" w:themeFillShade="D9"/>
            <w:vAlign w:val="center"/>
          </w:tcPr>
          <w:p w:rsidR="00D67CD9" w:rsidRPr="0039425A" w:rsidRDefault="00D67CD9" w:rsidP="00D67CD9">
            <w:pPr>
              <w:spacing w:before="120" w:after="120" w:line="240" w:lineRule="auto"/>
              <w:jc w:val="both"/>
              <w:rPr>
                <w:rFonts w:ascii="Times New Roman" w:eastAsia="Calibri" w:hAnsi="Times New Roman"/>
                <w:b/>
                <w:sz w:val="20"/>
                <w:szCs w:val="20"/>
                <w:lang w:eastAsia="en-GB"/>
              </w:rPr>
            </w:pPr>
            <w:r w:rsidRPr="0039425A">
              <w:rPr>
                <w:rFonts w:ascii="Times New Roman" w:eastAsia="Calibri" w:hAnsi="Times New Roman"/>
                <w:b/>
                <w:sz w:val="20"/>
                <w:szCs w:val="20"/>
                <w:lang w:eastAsia="en-GB"/>
              </w:rPr>
              <w:t>Con.</w:t>
            </w:r>
          </w:p>
        </w:tc>
        <w:tc>
          <w:tcPr>
            <w:tcW w:w="0" w:type="auto"/>
            <w:shd w:val="clear" w:color="auto" w:fill="D9D9D9" w:themeFill="background1" w:themeFillShade="D9"/>
            <w:vAlign w:val="center"/>
          </w:tcPr>
          <w:p w:rsidR="00D67CD9" w:rsidRPr="0039425A" w:rsidRDefault="00D67CD9" w:rsidP="00D67CD9">
            <w:pPr>
              <w:spacing w:before="120" w:after="120" w:line="240" w:lineRule="auto"/>
              <w:jc w:val="both"/>
              <w:rPr>
                <w:rFonts w:ascii="Times New Roman" w:eastAsia="Calibri" w:hAnsi="Times New Roman"/>
                <w:b/>
                <w:sz w:val="20"/>
                <w:szCs w:val="20"/>
                <w:lang w:eastAsia="en-GB"/>
              </w:rPr>
            </w:pPr>
            <w:r w:rsidRPr="0039425A">
              <w:rPr>
                <w:rFonts w:ascii="Times New Roman" w:eastAsia="Calibri" w:hAnsi="Times New Roman"/>
                <w:b/>
                <w:sz w:val="20"/>
                <w:szCs w:val="20"/>
                <w:lang w:eastAsia="en-GB"/>
              </w:rPr>
              <w:t>Iso.</w:t>
            </w:r>
          </w:p>
        </w:tc>
        <w:tc>
          <w:tcPr>
            <w:tcW w:w="855" w:type="dxa"/>
            <w:shd w:val="clear" w:color="auto" w:fill="D9D9D9" w:themeFill="background1" w:themeFillShade="D9"/>
            <w:vAlign w:val="center"/>
          </w:tcPr>
          <w:p w:rsidR="00D67CD9" w:rsidRPr="0039425A" w:rsidRDefault="00D67CD9" w:rsidP="00D67CD9">
            <w:pPr>
              <w:spacing w:before="120" w:after="120" w:line="240" w:lineRule="auto"/>
              <w:jc w:val="both"/>
              <w:rPr>
                <w:rFonts w:ascii="Times New Roman" w:eastAsia="Calibri" w:hAnsi="Times New Roman"/>
                <w:b/>
                <w:sz w:val="20"/>
                <w:szCs w:val="20"/>
                <w:lang w:eastAsia="en-GB"/>
              </w:rPr>
            </w:pPr>
            <w:r w:rsidRPr="0039425A">
              <w:rPr>
                <w:rFonts w:ascii="Times New Roman" w:eastAsia="Calibri" w:hAnsi="Times New Roman"/>
                <w:b/>
                <w:sz w:val="20"/>
                <w:szCs w:val="20"/>
                <w:lang w:eastAsia="en-GB"/>
              </w:rPr>
              <w:t>Glo.</w:t>
            </w:r>
          </w:p>
        </w:tc>
      </w:tr>
      <w:tr w:rsidR="00D67CD9" w:rsidRPr="0039425A" w:rsidTr="00D67CD9">
        <w:trPr>
          <w:jc w:val="center"/>
        </w:trPr>
        <w:tc>
          <w:tcPr>
            <w:tcW w:w="348" w:type="dxa"/>
            <w:shd w:val="clear" w:color="auto" w:fill="auto"/>
            <w:vAlign w:val="center"/>
          </w:tcPr>
          <w:p w:rsidR="00D67CD9" w:rsidRPr="0039425A" w:rsidRDefault="00D67CD9" w:rsidP="00D67CD9">
            <w:pPr>
              <w:spacing w:before="120" w:after="120" w:line="240" w:lineRule="auto"/>
              <w:jc w:val="both"/>
              <w:rPr>
                <w:rFonts w:ascii="Times New Roman" w:eastAsia="Calibri" w:hAnsi="Times New Roman"/>
                <w:color w:val="FF0000"/>
                <w:sz w:val="20"/>
                <w:szCs w:val="20"/>
                <w:lang w:eastAsia="en-GB"/>
              </w:rPr>
            </w:pPr>
            <w:r w:rsidRPr="0039425A">
              <w:rPr>
                <w:rFonts w:ascii="Times New Roman" w:eastAsia="Calibri" w:hAnsi="Times New Roman"/>
                <w:color w:val="FF0000"/>
                <w:sz w:val="20"/>
                <w:szCs w:val="20"/>
                <w:lang w:eastAsia="en-GB"/>
              </w:rPr>
              <w:lastRenderedPageBreak/>
              <w:t>В</w:t>
            </w:r>
          </w:p>
        </w:tc>
        <w:tc>
          <w:tcPr>
            <w:tcW w:w="0" w:type="auto"/>
            <w:shd w:val="clear" w:color="auto" w:fill="auto"/>
          </w:tcPr>
          <w:p w:rsidR="00D67CD9" w:rsidRPr="0039425A" w:rsidRDefault="00D67CD9" w:rsidP="00D67CD9">
            <w:pPr>
              <w:spacing w:before="120" w:after="120" w:line="240" w:lineRule="auto"/>
              <w:jc w:val="both"/>
              <w:rPr>
                <w:rFonts w:ascii="Times New Roman" w:eastAsia="Calibri" w:hAnsi="Times New Roman"/>
                <w:color w:val="FF0000"/>
                <w:sz w:val="20"/>
                <w:szCs w:val="20"/>
                <w:lang w:eastAsia="en-GB"/>
              </w:rPr>
            </w:pPr>
            <w:r w:rsidRPr="0039425A">
              <w:rPr>
                <w:rFonts w:ascii="Times New Roman" w:eastAsia="Calibri" w:hAnsi="Times New Roman"/>
                <w:color w:val="FF0000"/>
                <w:sz w:val="20"/>
                <w:szCs w:val="20"/>
              </w:rPr>
              <w:t>A075</w:t>
            </w:r>
          </w:p>
        </w:tc>
        <w:tc>
          <w:tcPr>
            <w:tcW w:w="0" w:type="auto"/>
            <w:shd w:val="clear" w:color="auto" w:fill="auto"/>
          </w:tcPr>
          <w:p w:rsidR="00D67CD9" w:rsidRPr="0039425A" w:rsidRDefault="00D67CD9" w:rsidP="00D67CD9">
            <w:pPr>
              <w:spacing w:before="120" w:after="120" w:line="240" w:lineRule="auto"/>
              <w:jc w:val="both"/>
              <w:rPr>
                <w:rFonts w:ascii="Times New Roman" w:eastAsia="Calibri" w:hAnsi="Times New Roman"/>
                <w:i/>
                <w:color w:val="FF0000"/>
                <w:sz w:val="20"/>
                <w:szCs w:val="20"/>
                <w:lang w:eastAsia="en-GB"/>
              </w:rPr>
            </w:pPr>
            <w:r w:rsidRPr="0039425A">
              <w:rPr>
                <w:rFonts w:ascii="Times New Roman" w:eastAsia="Calibri" w:hAnsi="Times New Roman"/>
                <w:i/>
                <w:color w:val="FF0000"/>
                <w:sz w:val="20"/>
                <w:szCs w:val="20"/>
              </w:rPr>
              <w:t>Haliaeetus albicilla</w:t>
            </w:r>
          </w:p>
        </w:tc>
        <w:tc>
          <w:tcPr>
            <w:tcW w:w="0" w:type="auto"/>
            <w:shd w:val="clear" w:color="auto" w:fill="auto"/>
            <w:vAlign w:val="center"/>
          </w:tcPr>
          <w:p w:rsidR="00D67CD9" w:rsidRPr="0039425A" w:rsidRDefault="00D67CD9" w:rsidP="00D67CD9">
            <w:pPr>
              <w:spacing w:before="120" w:after="120" w:line="240" w:lineRule="auto"/>
              <w:jc w:val="both"/>
              <w:rPr>
                <w:rFonts w:ascii="Times New Roman" w:eastAsia="Calibri" w:hAnsi="Times New Roman"/>
                <w:color w:val="FF0000"/>
                <w:sz w:val="20"/>
                <w:szCs w:val="20"/>
                <w:lang w:eastAsia="en-GB"/>
              </w:rPr>
            </w:pPr>
          </w:p>
        </w:tc>
        <w:tc>
          <w:tcPr>
            <w:tcW w:w="0" w:type="auto"/>
            <w:shd w:val="clear" w:color="auto" w:fill="auto"/>
            <w:vAlign w:val="center"/>
          </w:tcPr>
          <w:p w:rsidR="00D67CD9" w:rsidRPr="0039425A" w:rsidRDefault="00D67CD9" w:rsidP="00D67CD9">
            <w:pPr>
              <w:spacing w:before="120" w:after="120" w:line="240" w:lineRule="auto"/>
              <w:jc w:val="both"/>
              <w:rPr>
                <w:rFonts w:ascii="Times New Roman" w:eastAsia="Calibri" w:hAnsi="Times New Roman"/>
                <w:b/>
                <w:color w:val="FF0000"/>
                <w:sz w:val="20"/>
                <w:szCs w:val="20"/>
                <w:lang w:eastAsia="en-GB"/>
              </w:rPr>
            </w:pPr>
          </w:p>
        </w:tc>
        <w:tc>
          <w:tcPr>
            <w:tcW w:w="0" w:type="auto"/>
            <w:gridSpan w:val="2"/>
            <w:shd w:val="clear" w:color="auto" w:fill="auto"/>
            <w:vAlign w:val="bottom"/>
          </w:tcPr>
          <w:p w:rsidR="00D67CD9" w:rsidRPr="0039425A" w:rsidRDefault="00D67CD9" w:rsidP="00D67CD9">
            <w:pPr>
              <w:spacing w:before="120" w:after="120" w:line="240" w:lineRule="auto"/>
              <w:jc w:val="both"/>
              <w:rPr>
                <w:rFonts w:ascii="Times New Roman" w:eastAsia="Calibri" w:hAnsi="Times New Roman"/>
                <w:color w:val="FF0000"/>
                <w:sz w:val="20"/>
                <w:szCs w:val="20"/>
                <w:lang w:eastAsia="en-GB"/>
              </w:rPr>
            </w:pPr>
            <w:r w:rsidRPr="0039425A">
              <w:rPr>
                <w:rFonts w:ascii="Times New Roman" w:eastAsia="Calibri" w:hAnsi="Times New Roman"/>
                <w:color w:val="FF0000"/>
                <w:sz w:val="20"/>
                <w:szCs w:val="20"/>
                <w:lang w:eastAsia="en-GB"/>
              </w:rPr>
              <w:t>r</w:t>
            </w:r>
          </w:p>
        </w:tc>
        <w:tc>
          <w:tcPr>
            <w:tcW w:w="0" w:type="auto"/>
            <w:shd w:val="clear" w:color="auto" w:fill="auto"/>
            <w:vAlign w:val="bottom"/>
          </w:tcPr>
          <w:p w:rsidR="00D67CD9" w:rsidRPr="0039425A" w:rsidRDefault="00D67CD9" w:rsidP="00D67CD9">
            <w:pPr>
              <w:spacing w:before="120" w:after="120" w:line="240" w:lineRule="auto"/>
              <w:jc w:val="center"/>
              <w:rPr>
                <w:rFonts w:ascii="Times New Roman" w:eastAsia="Calibri" w:hAnsi="Times New Roman"/>
                <w:b/>
                <w:color w:val="FF0000"/>
                <w:sz w:val="20"/>
                <w:szCs w:val="20"/>
                <w:lang w:val="en-GB" w:eastAsia="en-GB"/>
              </w:rPr>
            </w:pPr>
            <w:r w:rsidRPr="0039425A">
              <w:rPr>
                <w:rFonts w:ascii="Times New Roman" w:eastAsia="Calibri" w:hAnsi="Times New Roman"/>
                <w:color w:val="FF0000"/>
                <w:sz w:val="20"/>
                <w:szCs w:val="20"/>
                <w:lang w:val="en-GB"/>
              </w:rPr>
              <w:t>1</w:t>
            </w:r>
          </w:p>
        </w:tc>
        <w:tc>
          <w:tcPr>
            <w:tcW w:w="0" w:type="auto"/>
            <w:shd w:val="clear" w:color="auto" w:fill="auto"/>
            <w:vAlign w:val="bottom"/>
          </w:tcPr>
          <w:p w:rsidR="00D67CD9" w:rsidRPr="0039425A" w:rsidRDefault="00D67CD9" w:rsidP="00D67CD9">
            <w:pPr>
              <w:spacing w:before="120" w:after="120" w:line="240" w:lineRule="auto"/>
              <w:jc w:val="center"/>
              <w:rPr>
                <w:rFonts w:ascii="Times New Roman" w:eastAsia="Calibri" w:hAnsi="Times New Roman"/>
                <w:b/>
                <w:color w:val="FF0000"/>
                <w:sz w:val="20"/>
                <w:szCs w:val="20"/>
                <w:lang w:eastAsia="en-GB"/>
              </w:rPr>
            </w:pPr>
            <w:r w:rsidRPr="0039425A">
              <w:rPr>
                <w:rFonts w:ascii="Times New Roman" w:eastAsia="Calibri" w:hAnsi="Times New Roman"/>
                <w:color w:val="FF0000"/>
                <w:sz w:val="20"/>
                <w:szCs w:val="20"/>
              </w:rPr>
              <w:t>1</w:t>
            </w:r>
          </w:p>
        </w:tc>
        <w:tc>
          <w:tcPr>
            <w:tcW w:w="0" w:type="auto"/>
            <w:shd w:val="clear" w:color="auto" w:fill="auto"/>
            <w:vAlign w:val="bottom"/>
          </w:tcPr>
          <w:p w:rsidR="00D67CD9" w:rsidRPr="0039425A" w:rsidRDefault="00D67CD9" w:rsidP="00D67CD9">
            <w:pPr>
              <w:spacing w:before="120" w:after="120" w:line="240" w:lineRule="auto"/>
              <w:jc w:val="center"/>
              <w:rPr>
                <w:rFonts w:ascii="Times New Roman" w:eastAsia="Calibri" w:hAnsi="Times New Roman"/>
                <w:bCs/>
                <w:color w:val="FF0000"/>
                <w:sz w:val="20"/>
                <w:szCs w:val="20"/>
                <w:lang w:val="en-GB" w:eastAsia="en-GB"/>
              </w:rPr>
            </w:pPr>
            <w:r w:rsidRPr="0039425A">
              <w:rPr>
                <w:rFonts w:ascii="Times New Roman" w:eastAsia="Calibri" w:hAnsi="Times New Roman"/>
                <w:color w:val="FF0000"/>
                <w:sz w:val="20"/>
                <w:szCs w:val="20"/>
                <w:lang w:val="en-GB"/>
              </w:rPr>
              <w:t>p</w:t>
            </w:r>
          </w:p>
        </w:tc>
        <w:tc>
          <w:tcPr>
            <w:tcW w:w="0" w:type="auto"/>
            <w:shd w:val="clear" w:color="auto" w:fill="auto"/>
            <w:vAlign w:val="bottom"/>
          </w:tcPr>
          <w:p w:rsidR="00D67CD9" w:rsidRPr="0039425A" w:rsidRDefault="00D67CD9" w:rsidP="00D67CD9">
            <w:pPr>
              <w:spacing w:before="120" w:after="120" w:line="240" w:lineRule="auto"/>
              <w:jc w:val="both"/>
              <w:rPr>
                <w:rFonts w:ascii="Times New Roman" w:eastAsia="Calibri" w:hAnsi="Times New Roman"/>
                <w:b/>
                <w:color w:val="FF0000"/>
                <w:sz w:val="20"/>
                <w:szCs w:val="20"/>
                <w:lang w:eastAsia="en-GB"/>
              </w:rPr>
            </w:pPr>
          </w:p>
        </w:tc>
        <w:tc>
          <w:tcPr>
            <w:tcW w:w="0" w:type="auto"/>
            <w:shd w:val="clear" w:color="auto" w:fill="auto"/>
            <w:vAlign w:val="bottom"/>
          </w:tcPr>
          <w:p w:rsidR="00D67CD9" w:rsidRPr="0039425A" w:rsidRDefault="00D67CD9" w:rsidP="00D67CD9">
            <w:pPr>
              <w:spacing w:before="120" w:after="120" w:line="240" w:lineRule="auto"/>
              <w:jc w:val="both"/>
              <w:rPr>
                <w:rFonts w:ascii="Times New Roman" w:eastAsia="Calibri" w:hAnsi="Times New Roman"/>
                <w:b/>
                <w:color w:val="FF0000"/>
                <w:sz w:val="20"/>
                <w:szCs w:val="20"/>
                <w:lang w:eastAsia="en-GB"/>
              </w:rPr>
            </w:pPr>
            <w:r w:rsidRPr="0039425A">
              <w:rPr>
                <w:rFonts w:ascii="Times New Roman" w:eastAsia="Calibri" w:hAnsi="Times New Roman"/>
                <w:color w:val="FF0000"/>
                <w:sz w:val="20"/>
                <w:szCs w:val="20"/>
              </w:rPr>
              <w:t>G</w:t>
            </w:r>
          </w:p>
        </w:tc>
        <w:tc>
          <w:tcPr>
            <w:tcW w:w="0" w:type="auto"/>
            <w:shd w:val="clear" w:color="auto" w:fill="auto"/>
            <w:vAlign w:val="bottom"/>
          </w:tcPr>
          <w:p w:rsidR="00D67CD9" w:rsidRPr="0039425A" w:rsidRDefault="00D67CD9" w:rsidP="00D67CD9">
            <w:pPr>
              <w:spacing w:before="120" w:after="120" w:line="240" w:lineRule="auto"/>
              <w:jc w:val="both"/>
              <w:rPr>
                <w:rFonts w:ascii="Times New Roman" w:eastAsia="Calibri" w:hAnsi="Times New Roman"/>
                <w:b/>
                <w:color w:val="FF0000"/>
                <w:sz w:val="20"/>
                <w:szCs w:val="20"/>
                <w:lang w:eastAsia="en-GB"/>
              </w:rPr>
            </w:pPr>
            <w:r w:rsidRPr="0039425A">
              <w:rPr>
                <w:rFonts w:ascii="Times New Roman" w:eastAsia="Calibri" w:hAnsi="Times New Roman"/>
                <w:color w:val="FF0000"/>
                <w:sz w:val="20"/>
                <w:szCs w:val="20"/>
              </w:rPr>
              <w:t>B</w:t>
            </w:r>
          </w:p>
        </w:tc>
        <w:tc>
          <w:tcPr>
            <w:tcW w:w="0" w:type="auto"/>
            <w:shd w:val="clear" w:color="auto" w:fill="auto"/>
            <w:vAlign w:val="bottom"/>
          </w:tcPr>
          <w:p w:rsidR="00D67CD9" w:rsidRPr="0039425A" w:rsidRDefault="00D67CD9" w:rsidP="00D67CD9">
            <w:pPr>
              <w:spacing w:before="120" w:after="120" w:line="240" w:lineRule="auto"/>
              <w:jc w:val="both"/>
              <w:rPr>
                <w:rFonts w:ascii="Times New Roman" w:eastAsia="Calibri" w:hAnsi="Times New Roman"/>
                <w:b/>
                <w:color w:val="FF0000"/>
                <w:sz w:val="20"/>
                <w:szCs w:val="20"/>
                <w:lang w:eastAsia="en-GB"/>
              </w:rPr>
            </w:pPr>
            <w:r w:rsidRPr="0039425A">
              <w:rPr>
                <w:rFonts w:ascii="Times New Roman" w:eastAsia="Calibri" w:hAnsi="Times New Roman"/>
                <w:color w:val="FF0000"/>
                <w:sz w:val="20"/>
                <w:szCs w:val="20"/>
              </w:rPr>
              <w:t>A</w:t>
            </w:r>
          </w:p>
        </w:tc>
        <w:tc>
          <w:tcPr>
            <w:tcW w:w="0" w:type="auto"/>
            <w:shd w:val="clear" w:color="auto" w:fill="auto"/>
            <w:vAlign w:val="bottom"/>
          </w:tcPr>
          <w:p w:rsidR="00D67CD9" w:rsidRPr="0039425A" w:rsidRDefault="00D67CD9" w:rsidP="00D67CD9">
            <w:pPr>
              <w:spacing w:before="120" w:after="120" w:line="240" w:lineRule="auto"/>
              <w:jc w:val="both"/>
              <w:rPr>
                <w:rFonts w:ascii="Times New Roman" w:eastAsia="Calibri" w:hAnsi="Times New Roman"/>
                <w:b/>
                <w:color w:val="FF0000"/>
                <w:sz w:val="20"/>
                <w:szCs w:val="20"/>
                <w:lang w:eastAsia="en-GB"/>
              </w:rPr>
            </w:pPr>
            <w:r w:rsidRPr="0039425A">
              <w:rPr>
                <w:rFonts w:ascii="Times New Roman" w:eastAsia="Calibri" w:hAnsi="Times New Roman"/>
                <w:color w:val="FF0000"/>
                <w:sz w:val="20"/>
                <w:szCs w:val="20"/>
              </w:rPr>
              <w:t>C</w:t>
            </w:r>
          </w:p>
        </w:tc>
        <w:tc>
          <w:tcPr>
            <w:tcW w:w="855" w:type="dxa"/>
            <w:shd w:val="clear" w:color="auto" w:fill="auto"/>
            <w:vAlign w:val="bottom"/>
          </w:tcPr>
          <w:p w:rsidR="00D67CD9" w:rsidRPr="0039425A" w:rsidRDefault="00D67CD9" w:rsidP="00D67CD9">
            <w:pPr>
              <w:spacing w:before="120" w:after="120" w:line="240" w:lineRule="auto"/>
              <w:jc w:val="both"/>
              <w:rPr>
                <w:rFonts w:ascii="Times New Roman" w:eastAsia="Calibri" w:hAnsi="Times New Roman"/>
                <w:b/>
                <w:color w:val="FF0000"/>
                <w:sz w:val="20"/>
                <w:szCs w:val="20"/>
                <w:lang w:eastAsia="en-GB"/>
              </w:rPr>
            </w:pPr>
            <w:r w:rsidRPr="0039425A">
              <w:rPr>
                <w:rFonts w:ascii="Times New Roman" w:eastAsia="Calibri" w:hAnsi="Times New Roman"/>
                <w:color w:val="FF0000"/>
                <w:sz w:val="20"/>
                <w:szCs w:val="20"/>
              </w:rPr>
              <w:t>B</w:t>
            </w:r>
          </w:p>
        </w:tc>
      </w:tr>
      <w:tr w:rsidR="00D67CD9" w:rsidRPr="0039425A" w:rsidTr="00D67CD9">
        <w:trPr>
          <w:jc w:val="center"/>
        </w:trPr>
        <w:tc>
          <w:tcPr>
            <w:tcW w:w="348" w:type="dxa"/>
            <w:shd w:val="clear" w:color="auto" w:fill="auto"/>
            <w:vAlign w:val="center"/>
          </w:tcPr>
          <w:p w:rsidR="00D67CD9" w:rsidRPr="0039425A" w:rsidRDefault="00D67CD9" w:rsidP="00D67CD9">
            <w:pPr>
              <w:spacing w:before="120" w:after="120" w:line="240" w:lineRule="auto"/>
              <w:jc w:val="both"/>
              <w:rPr>
                <w:rFonts w:ascii="Times New Roman" w:eastAsia="Calibri" w:hAnsi="Times New Roman"/>
                <w:sz w:val="20"/>
                <w:szCs w:val="20"/>
                <w:lang w:val="en-GB" w:eastAsia="en-GB"/>
              </w:rPr>
            </w:pPr>
            <w:r w:rsidRPr="0039425A">
              <w:rPr>
                <w:rFonts w:ascii="Times New Roman" w:eastAsia="Calibri" w:hAnsi="Times New Roman"/>
                <w:sz w:val="20"/>
                <w:szCs w:val="20"/>
                <w:lang w:val="en-GB" w:eastAsia="en-GB"/>
              </w:rPr>
              <w:t>B</w:t>
            </w:r>
          </w:p>
        </w:tc>
        <w:tc>
          <w:tcPr>
            <w:tcW w:w="0" w:type="auto"/>
            <w:shd w:val="clear" w:color="auto" w:fill="auto"/>
          </w:tcPr>
          <w:p w:rsidR="00D67CD9" w:rsidRPr="0039425A" w:rsidRDefault="00D67CD9" w:rsidP="00D67CD9">
            <w:pPr>
              <w:spacing w:before="120" w:after="120" w:line="240" w:lineRule="auto"/>
              <w:jc w:val="both"/>
              <w:rPr>
                <w:rFonts w:ascii="Times New Roman" w:eastAsia="Calibri" w:hAnsi="Times New Roman"/>
                <w:sz w:val="20"/>
                <w:szCs w:val="20"/>
              </w:rPr>
            </w:pPr>
            <w:r w:rsidRPr="0039425A">
              <w:rPr>
                <w:rFonts w:ascii="Times New Roman" w:eastAsia="Calibri" w:hAnsi="Times New Roman"/>
                <w:sz w:val="20"/>
                <w:szCs w:val="20"/>
              </w:rPr>
              <w:t>A075</w:t>
            </w:r>
          </w:p>
        </w:tc>
        <w:tc>
          <w:tcPr>
            <w:tcW w:w="0" w:type="auto"/>
            <w:shd w:val="clear" w:color="auto" w:fill="auto"/>
          </w:tcPr>
          <w:p w:rsidR="00D67CD9" w:rsidRPr="0039425A" w:rsidRDefault="00D67CD9" w:rsidP="00D67CD9">
            <w:pPr>
              <w:spacing w:before="120" w:after="120" w:line="240" w:lineRule="auto"/>
              <w:jc w:val="both"/>
              <w:rPr>
                <w:rFonts w:ascii="Times New Roman" w:eastAsia="Calibri" w:hAnsi="Times New Roman"/>
                <w:i/>
                <w:sz w:val="20"/>
                <w:szCs w:val="20"/>
              </w:rPr>
            </w:pPr>
            <w:r w:rsidRPr="0039425A">
              <w:rPr>
                <w:rFonts w:ascii="Times New Roman" w:eastAsia="Calibri" w:hAnsi="Times New Roman"/>
                <w:i/>
                <w:sz w:val="20"/>
                <w:szCs w:val="20"/>
              </w:rPr>
              <w:t>Haliaeetus albicilla</w:t>
            </w:r>
          </w:p>
        </w:tc>
        <w:tc>
          <w:tcPr>
            <w:tcW w:w="0" w:type="auto"/>
            <w:shd w:val="clear" w:color="auto" w:fill="auto"/>
            <w:vAlign w:val="center"/>
          </w:tcPr>
          <w:p w:rsidR="00D67CD9" w:rsidRPr="0039425A" w:rsidRDefault="00D67CD9" w:rsidP="00D67CD9">
            <w:pPr>
              <w:spacing w:before="120" w:after="120" w:line="240" w:lineRule="auto"/>
              <w:jc w:val="both"/>
              <w:rPr>
                <w:rFonts w:ascii="Times New Roman" w:eastAsia="Calibri" w:hAnsi="Times New Roman"/>
                <w:sz w:val="20"/>
                <w:szCs w:val="20"/>
                <w:lang w:eastAsia="en-GB"/>
              </w:rPr>
            </w:pPr>
          </w:p>
        </w:tc>
        <w:tc>
          <w:tcPr>
            <w:tcW w:w="0" w:type="auto"/>
            <w:shd w:val="clear" w:color="auto" w:fill="auto"/>
            <w:vAlign w:val="center"/>
          </w:tcPr>
          <w:p w:rsidR="00D67CD9" w:rsidRPr="0039425A" w:rsidRDefault="00D67CD9" w:rsidP="00D67CD9">
            <w:pPr>
              <w:spacing w:before="120" w:after="120" w:line="240" w:lineRule="auto"/>
              <w:jc w:val="both"/>
              <w:rPr>
                <w:rFonts w:ascii="Times New Roman" w:eastAsia="Calibri" w:hAnsi="Times New Roman"/>
                <w:b/>
                <w:sz w:val="20"/>
                <w:szCs w:val="20"/>
                <w:lang w:eastAsia="en-GB"/>
              </w:rPr>
            </w:pPr>
          </w:p>
        </w:tc>
        <w:tc>
          <w:tcPr>
            <w:tcW w:w="0" w:type="auto"/>
            <w:gridSpan w:val="2"/>
            <w:shd w:val="clear" w:color="auto" w:fill="auto"/>
            <w:vAlign w:val="bottom"/>
          </w:tcPr>
          <w:p w:rsidR="00D67CD9" w:rsidRPr="0039425A" w:rsidRDefault="00D67CD9" w:rsidP="00D67CD9">
            <w:pPr>
              <w:spacing w:before="120" w:after="120" w:line="240" w:lineRule="auto"/>
              <w:jc w:val="both"/>
              <w:rPr>
                <w:rFonts w:ascii="Times New Roman" w:eastAsia="Calibri" w:hAnsi="Times New Roman"/>
                <w:sz w:val="20"/>
                <w:szCs w:val="20"/>
                <w:lang w:eastAsia="en-GB"/>
              </w:rPr>
            </w:pPr>
            <w:r w:rsidRPr="0039425A">
              <w:rPr>
                <w:rFonts w:ascii="Times New Roman" w:eastAsia="Calibri" w:hAnsi="Times New Roman"/>
                <w:sz w:val="20"/>
                <w:szCs w:val="20"/>
                <w:lang w:eastAsia="en-GB"/>
              </w:rPr>
              <w:t>w</w:t>
            </w:r>
          </w:p>
        </w:tc>
        <w:tc>
          <w:tcPr>
            <w:tcW w:w="0" w:type="auto"/>
            <w:shd w:val="clear" w:color="auto" w:fill="auto"/>
            <w:vAlign w:val="bottom"/>
          </w:tcPr>
          <w:p w:rsidR="00D67CD9" w:rsidRPr="0039425A" w:rsidRDefault="00D67CD9" w:rsidP="00D67CD9">
            <w:pPr>
              <w:spacing w:before="120" w:after="120" w:line="240" w:lineRule="auto"/>
              <w:jc w:val="center"/>
              <w:rPr>
                <w:rFonts w:ascii="Times New Roman" w:eastAsia="Calibri" w:hAnsi="Times New Roman"/>
                <w:sz w:val="20"/>
                <w:szCs w:val="20"/>
              </w:rPr>
            </w:pPr>
          </w:p>
        </w:tc>
        <w:tc>
          <w:tcPr>
            <w:tcW w:w="0" w:type="auto"/>
            <w:shd w:val="clear" w:color="auto" w:fill="auto"/>
            <w:vAlign w:val="bottom"/>
          </w:tcPr>
          <w:p w:rsidR="00D67CD9" w:rsidRPr="0039425A" w:rsidRDefault="00D67CD9" w:rsidP="00D67CD9">
            <w:pPr>
              <w:spacing w:before="120" w:after="120" w:line="240" w:lineRule="auto"/>
              <w:jc w:val="center"/>
              <w:rPr>
                <w:rFonts w:ascii="Times New Roman" w:eastAsia="Calibri" w:hAnsi="Times New Roman"/>
                <w:sz w:val="20"/>
                <w:szCs w:val="20"/>
              </w:rPr>
            </w:pPr>
            <w:r w:rsidRPr="0039425A">
              <w:rPr>
                <w:rFonts w:ascii="Times New Roman" w:eastAsia="Calibri" w:hAnsi="Times New Roman"/>
                <w:sz w:val="20"/>
                <w:szCs w:val="20"/>
              </w:rPr>
              <w:t>1</w:t>
            </w:r>
          </w:p>
        </w:tc>
        <w:tc>
          <w:tcPr>
            <w:tcW w:w="0" w:type="auto"/>
            <w:shd w:val="clear" w:color="auto" w:fill="auto"/>
            <w:vAlign w:val="bottom"/>
          </w:tcPr>
          <w:p w:rsidR="00D67CD9" w:rsidRPr="0039425A" w:rsidRDefault="00D67CD9" w:rsidP="00D67CD9">
            <w:pPr>
              <w:spacing w:before="120" w:after="120" w:line="240" w:lineRule="auto"/>
              <w:jc w:val="center"/>
              <w:rPr>
                <w:rFonts w:ascii="Times New Roman" w:eastAsia="Calibri" w:hAnsi="Times New Roman"/>
                <w:sz w:val="20"/>
                <w:szCs w:val="20"/>
                <w:lang w:val="en-GB"/>
              </w:rPr>
            </w:pPr>
            <w:r w:rsidRPr="0039425A">
              <w:rPr>
                <w:rFonts w:ascii="Times New Roman" w:eastAsia="Calibri" w:hAnsi="Times New Roman"/>
                <w:sz w:val="20"/>
                <w:szCs w:val="20"/>
                <w:lang w:val="en-GB"/>
              </w:rPr>
              <w:t>i</w:t>
            </w:r>
          </w:p>
        </w:tc>
        <w:tc>
          <w:tcPr>
            <w:tcW w:w="0" w:type="auto"/>
            <w:shd w:val="clear" w:color="auto" w:fill="auto"/>
            <w:vAlign w:val="bottom"/>
          </w:tcPr>
          <w:p w:rsidR="00D67CD9" w:rsidRPr="0039425A" w:rsidRDefault="00D67CD9" w:rsidP="00D67CD9">
            <w:pPr>
              <w:spacing w:before="120" w:after="120" w:line="240" w:lineRule="auto"/>
              <w:jc w:val="both"/>
              <w:rPr>
                <w:rFonts w:ascii="Times New Roman" w:eastAsia="Calibri" w:hAnsi="Times New Roman"/>
                <w:b/>
                <w:sz w:val="20"/>
                <w:szCs w:val="20"/>
                <w:lang w:eastAsia="en-GB"/>
              </w:rPr>
            </w:pPr>
          </w:p>
        </w:tc>
        <w:tc>
          <w:tcPr>
            <w:tcW w:w="0" w:type="auto"/>
            <w:shd w:val="clear" w:color="auto" w:fill="auto"/>
            <w:vAlign w:val="bottom"/>
          </w:tcPr>
          <w:p w:rsidR="00D67CD9" w:rsidRPr="0039425A" w:rsidRDefault="00D67CD9" w:rsidP="00D67CD9">
            <w:pPr>
              <w:spacing w:before="120" w:after="120" w:line="240" w:lineRule="auto"/>
              <w:jc w:val="both"/>
              <w:rPr>
                <w:rFonts w:ascii="Times New Roman" w:eastAsia="Calibri" w:hAnsi="Times New Roman"/>
                <w:sz w:val="20"/>
                <w:szCs w:val="20"/>
              </w:rPr>
            </w:pPr>
            <w:r w:rsidRPr="0039425A">
              <w:rPr>
                <w:rFonts w:ascii="Times New Roman" w:eastAsia="Calibri" w:hAnsi="Times New Roman"/>
                <w:sz w:val="20"/>
                <w:szCs w:val="20"/>
              </w:rPr>
              <w:t>G</w:t>
            </w:r>
          </w:p>
        </w:tc>
        <w:tc>
          <w:tcPr>
            <w:tcW w:w="0" w:type="auto"/>
            <w:shd w:val="clear" w:color="auto" w:fill="auto"/>
            <w:vAlign w:val="bottom"/>
          </w:tcPr>
          <w:p w:rsidR="00D67CD9" w:rsidRPr="0039425A" w:rsidRDefault="00D67CD9" w:rsidP="00D67CD9">
            <w:pPr>
              <w:spacing w:before="120" w:after="120" w:line="240" w:lineRule="auto"/>
              <w:jc w:val="both"/>
              <w:rPr>
                <w:rFonts w:ascii="Times New Roman" w:eastAsia="Calibri" w:hAnsi="Times New Roman"/>
                <w:sz w:val="20"/>
                <w:szCs w:val="20"/>
              </w:rPr>
            </w:pPr>
            <w:r w:rsidRPr="0039425A">
              <w:rPr>
                <w:rFonts w:ascii="Times New Roman" w:eastAsia="Calibri" w:hAnsi="Times New Roman"/>
                <w:sz w:val="20"/>
                <w:szCs w:val="20"/>
              </w:rPr>
              <w:t>B</w:t>
            </w:r>
          </w:p>
        </w:tc>
        <w:tc>
          <w:tcPr>
            <w:tcW w:w="0" w:type="auto"/>
            <w:shd w:val="clear" w:color="auto" w:fill="auto"/>
            <w:vAlign w:val="bottom"/>
          </w:tcPr>
          <w:p w:rsidR="00D67CD9" w:rsidRPr="0039425A" w:rsidRDefault="00D67CD9" w:rsidP="00D67CD9">
            <w:pPr>
              <w:spacing w:before="120" w:after="120" w:line="240" w:lineRule="auto"/>
              <w:jc w:val="both"/>
              <w:rPr>
                <w:rFonts w:ascii="Times New Roman" w:eastAsia="Calibri" w:hAnsi="Times New Roman"/>
                <w:sz w:val="20"/>
                <w:szCs w:val="20"/>
              </w:rPr>
            </w:pPr>
            <w:r w:rsidRPr="0039425A">
              <w:rPr>
                <w:rFonts w:ascii="Times New Roman" w:eastAsia="Calibri" w:hAnsi="Times New Roman"/>
                <w:sz w:val="20"/>
                <w:szCs w:val="20"/>
              </w:rPr>
              <w:t>A</w:t>
            </w:r>
          </w:p>
        </w:tc>
        <w:tc>
          <w:tcPr>
            <w:tcW w:w="0" w:type="auto"/>
            <w:shd w:val="clear" w:color="auto" w:fill="auto"/>
            <w:vAlign w:val="bottom"/>
          </w:tcPr>
          <w:p w:rsidR="00D67CD9" w:rsidRPr="0039425A" w:rsidRDefault="00D67CD9" w:rsidP="00D67CD9">
            <w:pPr>
              <w:spacing w:before="120" w:after="120" w:line="240" w:lineRule="auto"/>
              <w:jc w:val="both"/>
              <w:rPr>
                <w:rFonts w:ascii="Times New Roman" w:eastAsia="Calibri" w:hAnsi="Times New Roman"/>
                <w:sz w:val="20"/>
                <w:szCs w:val="20"/>
              </w:rPr>
            </w:pPr>
            <w:r w:rsidRPr="0039425A">
              <w:rPr>
                <w:rFonts w:ascii="Times New Roman" w:eastAsia="Calibri" w:hAnsi="Times New Roman"/>
                <w:sz w:val="20"/>
                <w:szCs w:val="20"/>
              </w:rPr>
              <w:t>C</w:t>
            </w:r>
          </w:p>
        </w:tc>
        <w:tc>
          <w:tcPr>
            <w:tcW w:w="855" w:type="dxa"/>
            <w:shd w:val="clear" w:color="auto" w:fill="auto"/>
            <w:vAlign w:val="bottom"/>
          </w:tcPr>
          <w:p w:rsidR="00D67CD9" w:rsidRPr="0039425A" w:rsidRDefault="00D67CD9" w:rsidP="00D67CD9">
            <w:pPr>
              <w:spacing w:before="120" w:after="120" w:line="240" w:lineRule="auto"/>
              <w:jc w:val="both"/>
              <w:rPr>
                <w:rFonts w:ascii="Times New Roman" w:eastAsia="Calibri" w:hAnsi="Times New Roman"/>
                <w:sz w:val="20"/>
                <w:szCs w:val="20"/>
              </w:rPr>
            </w:pPr>
            <w:r w:rsidRPr="0039425A">
              <w:rPr>
                <w:rFonts w:ascii="Times New Roman" w:eastAsia="Calibri" w:hAnsi="Times New Roman"/>
                <w:sz w:val="20"/>
                <w:szCs w:val="20"/>
              </w:rPr>
              <w:t>B</w:t>
            </w:r>
          </w:p>
        </w:tc>
      </w:tr>
    </w:tbl>
    <w:p w:rsidR="00D67CD9" w:rsidRPr="00D67CD9" w:rsidRDefault="00D67CD9" w:rsidP="00D67CD9">
      <w:pPr>
        <w:spacing w:after="120" w:line="259" w:lineRule="auto"/>
        <w:jc w:val="both"/>
        <w:rPr>
          <w:rFonts w:ascii="Times New Roman" w:eastAsia="Calibri" w:hAnsi="Times New Roman"/>
          <w:sz w:val="24"/>
          <w:szCs w:val="24"/>
        </w:rPr>
      </w:pPr>
    </w:p>
    <w:p w:rsidR="00D67CD9" w:rsidRPr="0039425A" w:rsidRDefault="00D67CD9" w:rsidP="00D67CD9">
      <w:pPr>
        <w:keepNext/>
        <w:keepLines/>
        <w:spacing w:before="240" w:after="0" w:line="259" w:lineRule="auto"/>
        <w:jc w:val="center"/>
        <w:outlineLvl w:val="0"/>
        <w:rPr>
          <w:rFonts w:ascii="Times New Roman" w:hAnsi="Times New Roman"/>
          <w:b/>
          <w:color w:val="1F497D" w:themeColor="text2"/>
          <w:sz w:val="28"/>
          <w:szCs w:val="28"/>
        </w:rPr>
      </w:pPr>
      <w:bookmarkStart w:id="28" w:name="_Toc88793976"/>
      <w:bookmarkStart w:id="29" w:name="_Toc89162688"/>
      <w:bookmarkStart w:id="30" w:name="_Toc87487806"/>
      <w:r w:rsidRPr="0039425A">
        <w:rPr>
          <w:rFonts w:ascii="Times New Roman" w:hAnsi="Times New Roman"/>
          <w:color w:val="1F497D" w:themeColor="text2"/>
          <w:sz w:val="28"/>
          <w:szCs w:val="28"/>
        </w:rPr>
        <w:t xml:space="preserve">Специфични цели за A081 </w:t>
      </w:r>
      <w:r w:rsidRPr="0039425A">
        <w:rPr>
          <w:rFonts w:ascii="Times New Roman" w:hAnsi="Times New Roman"/>
          <w:i/>
          <w:color w:val="1F497D" w:themeColor="text2"/>
          <w:sz w:val="28"/>
          <w:szCs w:val="28"/>
          <w:lang w:val="en-GB"/>
        </w:rPr>
        <w:t>Circus aeruginosus</w:t>
      </w:r>
      <w:r w:rsidRPr="0039425A">
        <w:rPr>
          <w:rFonts w:ascii="Times New Roman" w:hAnsi="Times New Roman"/>
          <w:color w:val="1F497D" w:themeColor="text2"/>
          <w:sz w:val="28"/>
          <w:szCs w:val="28"/>
        </w:rPr>
        <w:t xml:space="preserve"> (тръстиков блатар)</w:t>
      </w:r>
      <w:bookmarkEnd w:id="28"/>
      <w:bookmarkEnd w:id="29"/>
    </w:p>
    <w:p w:rsidR="00D67CD9" w:rsidRPr="00D67CD9" w:rsidRDefault="00D67CD9" w:rsidP="00D67CD9">
      <w:pPr>
        <w:spacing w:after="120" w:line="259" w:lineRule="auto"/>
        <w:rPr>
          <w:rFonts w:ascii="Times New Roman" w:eastAsia="Calibri" w:hAnsi="Times New Roman"/>
          <w:sz w:val="24"/>
          <w:szCs w:val="24"/>
        </w:rPr>
      </w:pPr>
    </w:p>
    <w:p w:rsidR="00D67CD9" w:rsidRPr="00D67CD9" w:rsidRDefault="0039425A" w:rsidP="00D67CD9">
      <w:pPr>
        <w:spacing w:after="120" w:line="259" w:lineRule="auto"/>
        <w:jc w:val="both"/>
        <w:rPr>
          <w:rFonts w:ascii="Times New Roman" w:eastAsia="Calibri" w:hAnsi="Times New Roman"/>
          <w:b/>
          <w:sz w:val="24"/>
          <w:szCs w:val="24"/>
        </w:rPr>
      </w:pPr>
      <w:r>
        <w:rPr>
          <w:rFonts w:ascii="Times New Roman" w:eastAsia="Calibri" w:hAnsi="Times New Roman"/>
          <w:b/>
          <w:sz w:val="24"/>
          <w:szCs w:val="24"/>
        </w:rPr>
        <w:t>1.</w:t>
      </w:r>
      <w:r w:rsidR="00D67CD9" w:rsidRPr="00D67CD9">
        <w:rPr>
          <w:rFonts w:ascii="Times New Roman" w:eastAsia="Calibri" w:hAnsi="Times New Roman"/>
          <w:b/>
          <w:sz w:val="24"/>
          <w:szCs w:val="24"/>
        </w:rPr>
        <w:t>Кратка характеристика на вида</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Дължина на тялото: 50</w:t>
      </w:r>
      <w:r w:rsidRPr="00D67CD9">
        <w:rPr>
          <w:rFonts w:ascii="Times New Roman" w:eastAsia="Calibri" w:hAnsi="Times New Roman"/>
          <w:sz w:val="24"/>
          <w:szCs w:val="24"/>
          <w:lang w:val="en-US"/>
        </w:rPr>
        <w:t>-</w:t>
      </w:r>
      <w:r w:rsidRPr="00D67CD9">
        <w:rPr>
          <w:rFonts w:ascii="Times New Roman" w:eastAsia="Calibri" w:hAnsi="Times New Roman"/>
          <w:sz w:val="24"/>
          <w:szCs w:val="24"/>
        </w:rPr>
        <w:t>55</w:t>
      </w:r>
      <w:r w:rsidRPr="00D67CD9">
        <w:rPr>
          <w:rFonts w:ascii="Times New Roman" w:eastAsia="Calibri" w:hAnsi="Times New Roman"/>
          <w:sz w:val="24"/>
          <w:szCs w:val="24"/>
          <w:lang w:val="en-US"/>
        </w:rPr>
        <w:t xml:space="preserve"> </w:t>
      </w:r>
      <w:r w:rsidRPr="00D67CD9">
        <w:rPr>
          <w:rFonts w:ascii="Times New Roman" w:eastAsia="Calibri" w:hAnsi="Times New Roman"/>
          <w:sz w:val="24"/>
          <w:szCs w:val="24"/>
          <w:lang w:val="en-GB"/>
        </w:rPr>
        <w:t>cm</w:t>
      </w:r>
      <w:r w:rsidRPr="00D67CD9">
        <w:rPr>
          <w:rFonts w:ascii="Times New Roman" w:eastAsia="Calibri" w:hAnsi="Times New Roman"/>
          <w:sz w:val="24"/>
          <w:szCs w:val="24"/>
        </w:rPr>
        <w:t xml:space="preserve">., размах на крилата: 120-130 cm. Най-едрият блатар. Има полов и възрастов диморфизъм. Женската и младото са едноцветни, тъмни, със светла глава, а мъжкият отгоре кафяв със сива опашка и тъмни върхове на крилата. Лети с бавен, плавен махов полет, понякога планира </w:t>
      </w:r>
      <w:r w:rsidRPr="00D67CD9">
        <w:rPr>
          <w:rFonts w:ascii="Times New Roman" w:eastAsia="Calibri" w:hAnsi="Times New Roman"/>
          <w:sz w:val="24"/>
          <w:szCs w:val="24"/>
          <w:lang w:val="en-US"/>
        </w:rPr>
        <w:t>(</w:t>
      </w:r>
      <w:r w:rsidRPr="00D67CD9">
        <w:rPr>
          <w:rFonts w:ascii="Times New Roman" w:eastAsia="Calibri" w:hAnsi="Times New Roman"/>
          <w:sz w:val="24"/>
          <w:szCs w:val="24"/>
        </w:rPr>
        <w:t>Симеонов и др., 1990</w:t>
      </w:r>
      <w:r w:rsidRPr="00D67CD9">
        <w:rPr>
          <w:rFonts w:ascii="Times New Roman" w:eastAsia="Calibri" w:hAnsi="Times New Roman"/>
          <w:sz w:val="24"/>
          <w:szCs w:val="24"/>
          <w:lang w:val="en-US"/>
        </w:rPr>
        <w:t>).</w:t>
      </w:r>
    </w:p>
    <w:p w:rsidR="00D67CD9" w:rsidRPr="00D67CD9" w:rsidRDefault="00D67CD9" w:rsidP="00D67CD9">
      <w:pPr>
        <w:spacing w:after="120" w:line="259" w:lineRule="auto"/>
        <w:jc w:val="both"/>
        <w:rPr>
          <w:rFonts w:ascii="Times New Roman" w:eastAsia="Calibri" w:hAnsi="Times New Roman"/>
          <w:i/>
          <w:sz w:val="24"/>
          <w:szCs w:val="24"/>
        </w:rPr>
      </w:pPr>
      <w:r w:rsidRPr="00D67CD9">
        <w:rPr>
          <w:rFonts w:ascii="Times New Roman" w:eastAsia="Calibri" w:hAnsi="Times New Roman"/>
          <w:i/>
          <w:sz w:val="24"/>
          <w:szCs w:val="24"/>
        </w:rPr>
        <w:t>Характер на пребиваване в страната</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За България видът е гнездящо-прелетен, преминаващ и зимуващ. С петнисто и разпръснато разпространение в ниските части на по-голямата част от страната, по-концентрирано в централната част на Тракийската низина, поречието на р. Тунджа, Бургаската низина, на места по Черноморското и Дунавското крайбрежия и прилежащите им райони и в Софийското поле. Отделни изолирани находища и на други места в страната. През периода след 1985 г. националната популация показва постепенно възстановяване. Преобладават единично гнездещите двойки, но са познати и малки гнездови колонии. Гнездото е трудно достъпно, разположено ниско сред гъста блатна растителност</w:t>
      </w:r>
      <w:r w:rsidRPr="00D67CD9">
        <w:rPr>
          <w:rFonts w:ascii="Times New Roman" w:eastAsia="Calibri" w:hAnsi="Times New Roman"/>
          <w:sz w:val="24"/>
          <w:szCs w:val="24"/>
          <w:lang w:val="en-US"/>
        </w:rPr>
        <w:t xml:space="preserve"> (</w:t>
      </w:r>
      <w:r w:rsidRPr="00D67CD9">
        <w:rPr>
          <w:rFonts w:ascii="Times New Roman" w:eastAsia="Calibri" w:hAnsi="Times New Roman"/>
          <w:sz w:val="24"/>
          <w:szCs w:val="24"/>
        </w:rPr>
        <w:t>Големански гл. ред., 2015</w:t>
      </w:r>
      <w:r w:rsidRPr="00D67CD9">
        <w:rPr>
          <w:rFonts w:ascii="Times New Roman" w:eastAsia="Calibri" w:hAnsi="Times New Roman"/>
          <w:sz w:val="24"/>
          <w:szCs w:val="24"/>
          <w:lang w:val="en-US"/>
        </w:rPr>
        <w:t>)</w:t>
      </w:r>
      <w:r w:rsidRPr="00D67CD9">
        <w:rPr>
          <w:rFonts w:ascii="Times New Roman" w:eastAsia="Calibri" w:hAnsi="Times New Roman"/>
          <w:sz w:val="24"/>
          <w:szCs w:val="24"/>
        </w:rPr>
        <w:t>. Според Янков, отг.ред.</w:t>
      </w:r>
      <w:r w:rsidRPr="00D67CD9">
        <w:rPr>
          <w:rFonts w:ascii="Times New Roman" w:eastAsia="Calibri" w:hAnsi="Times New Roman"/>
          <w:sz w:val="24"/>
          <w:szCs w:val="24"/>
          <w:lang w:val="en-US"/>
        </w:rPr>
        <w:t xml:space="preserve"> (200</w:t>
      </w:r>
      <w:r w:rsidRPr="00D67CD9">
        <w:rPr>
          <w:rFonts w:ascii="Times New Roman" w:eastAsia="Calibri" w:hAnsi="Times New Roman"/>
          <w:sz w:val="24"/>
          <w:szCs w:val="24"/>
        </w:rPr>
        <w:t>7</w:t>
      </w:r>
      <w:r w:rsidRPr="00D67CD9">
        <w:rPr>
          <w:rFonts w:ascii="Times New Roman" w:eastAsia="Calibri" w:hAnsi="Times New Roman"/>
          <w:sz w:val="24"/>
          <w:szCs w:val="24"/>
          <w:lang w:val="en-US"/>
        </w:rPr>
        <w:t>)</w:t>
      </w:r>
      <w:r w:rsidRPr="00D67CD9">
        <w:rPr>
          <w:rFonts w:ascii="Times New Roman" w:eastAsia="Calibri" w:hAnsi="Times New Roman"/>
          <w:sz w:val="24"/>
          <w:szCs w:val="24"/>
        </w:rPr>
        <w:t xml:space="preserve"> видът наброява </w:t>
      </w:r>
      <w:r w:rsidRPr="00D67CD9">
        <w:rPr>
          <w:rFonts w:ascii="Times New Roman" w:eastAsia="Calibri" w:hAnsi="Times New Roman"/>
          <w:sz w:val="24"/>
          <w:szCs w:val="24"/>
          <w:lang w:val="en-US"/>
        </w:rPr>
        <w:t xml:space="preserve">220-240 </w:t>
      </w:r>
      <w:r w:rsidRPr="00D67CD9">
        <w:rPr>
          <w:rFonts w:ascii="Times New Roman" w:eastAsia="Calibri" w:hAnsi="Times New Roman"/>
          <w:sz w:val="24"/>
          <w:szCs w:val="24"/>
        </w:rPr>
        <w:t xml:space="preserve">двойки. </w:t>
      </w:r>
    </w:p>
    <w:p w:rsidR="00D67CD9" w:rsidRPr="00D67CD9" w:rsidRDefault="00D67CD9" w:rsidP="00D67CD9">
      <w:pPr>
        <w:spacing w:after="120" w:line="259" w:lineRule="auto"/>
        <w:jc w:val="both"/>
        <w:rPr>
          <w:rFonts w:ascii="Times New Roman" w:eastAsia="Calibri" w:hAnsi="Times New Roman"/>
          <w:i/>
          <w:sz w:val="24"/>
          <w:szCs w:val="24"/>
        </w:rPr>
      </w:pPr>
      <w:r w:rsidRPr="00D67CD9">
        <w:rPr>
          <w:rFonts w:ascii="Times New Roman" w:eastAsia="Calibri" w:hAnsi="Times New Roman"/>
          <w:i/>
          <w:sz w:val="24"/>
          <w:szCs w:val="24"/>
        </w:rPr>
        <w:t>Характеристика на местообитанието</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В България гнезди в блата, в растителност по периферията на водоеми и крайречни и приизворни мочурища, а през последните години наблюдаван и в посеви и други (едногодишни) тревни култури. Установен да гнезди както в приморски, крайречни и вътрешни естествени влажни зони, така и в изкуствени водоеми, като рибарници, микроязовири и язовири. Гнездата си разполага предимно в тръстикови масиви. Разпространен на надморска височина до 600 м. По време на миграции и зимуване обитава различни естествени и изкуствени влажни зони в ниските части на страната.</w:t>
      </w:r>
    </w:p>
    <w:p w:rsidR="00D67CD9" w:rsidRPr="00D67CD9" w:rsidRDefault="00D67CD9" w:rsidP="00D67CD9">
      <w:pPr>
        <w:spacing w:after="120" w:line="259" w:lineRule="auto"/>
        <w:jc w:val="both"/>
        <w:rPr>
          <w:rFonts w:ascii="Times New Roman" w:eastAsia="Calibri" w:hAnsi="Times New Roman"/>
          <w:sz w:val="24"/>
          <w:szCs w:val="24"/>
          <w:lang w:val="en-US"/>
        </w:rPr>
      </w:pPr>
      <w:r w:rsidRPr="00D67CD9">
        <w:rPr>
          <w:rFonts w:ascii="Times New Roman" w:eastAsia="Calibri" w:hAnsi="Times New Roman"/>
          <w:sz w:val="24"/>
          <w:szCs w:val="24"/>
        </w:rPr>
        <w:t xml:space="preserve">Проучване в Португалия разкрива, че важно местообитание са тръстиковите масиви, в които се случва гнезденето и изхранването. Факторите, допринасящи за качеството на местообитанието са сезонните наводнения, които предпазват гнездата от сухоземни хищници; гъстотата и височината на тръстиката, предпазваща от вятър; наличие на храна </w:t>
      </w:r>
      <w:r w:rsidRPr="00D67CD9">
        <w:rPr>
          <w:rFonts w:ascii="Times New Roman" w:eastAsia="Calibri" w:hAnsi="Times New Roman"/>
          <w:sz w:val="24"/>
          <w:szCs w:val="24"/>
          <w:lang w:val="en-US"/>
        </w:rPr>
        <w:t>(</w:t>
      </w:r>
      <w:r w:rsidRPr="00D67CD9">
        <w:rPr>
          <w:rFonts w:ascii="Times New Roman" w:eastAsia="Calibri" w:hAnsi="Times New Roman"/>
          <w:sz w:val="24"/>
          <w:szCs w:val="24"/>
        </w:rPr>
        <w:t>дребни бозайници и птици</w:t>
      </w:r>
      <w:r w:rsidRPr="00D67CD9">
        <w:rPr>
          <w:rFonts w:ascii="Times New Roman" w:eastAsia="Calibri" w:hAnsi="Times New Roman"/>
          <w:sz w:val="24"/>
          <w:szCs w:val="24"/>
          <w:lang w:val="en-US"/>
        </w:rPr>
        <w:t xml:space="preserve">). </w:t>
      </w:r>
      <w:r w:rsidRPr="00D67CD9">
        <w:rPr>
          <w:rFonts w:ascii="Times New Roman" w:eastAsia="Calibri" w:hAnsi="Times New Roman"/>
          <w:sz w:val="24"/>
          <w:szCs w:val="24"/>
        </w:rPr>
        <w:t xml:space="preserve">През неразмножителния период предпочитани места за хранене са оризовите полета </w:t>
      </w:r>
      <w:r w:rsidRPr="00D67CD9">
        <w:rPr>
          <w:rFonts w:ascii="Times New Roman" w:eastAsia="Calibri" w:hAnsi="Times New Roman"/>
          <w:sz w:val="24"/>
          <w:szCs w:val="24"/>
          <w:lang w:val="en-US"/>
        </w:rPr>
        <w:t>(Alves et al., 2014).</w:t>
      </w:r>
      <w:r w:rsidRPr="00D67CD9">
        <w:rPr>
          <w:rFonts w:ascii="Times New Roman" w:eastAsia="Calibri" w:hAnsi="Times New Roman"/>
          <w:sz w:val="24"/>
          <w:szCs w:val="24"/>
        </w:rPr>
        <w:t xml:space="preserve"> </w:t>
      </w:r>
      <w:r w:rsidRPr="00D67CD9">
        <w:rPr>
          <w:rFonts w:ascii="Times New Roman" w:eastAsia="Calibri" w:hAnsi="Times New Roman"/>
          <w:sz w:val="24"/>
          <w:szCs w:val="24"/>
          <w:lang w:val="en-US"/>
        </w:rPr>
        <w:t xml:space="preserve">Изследване в Испания показва че интензификацията на селското стопанство е довела до промени в състава и изобилието на плячката в земеделските земи. Тръстиковите блатари в райони с </w:t>
      </w:r>
      <w:r w:rsidRPr="00D67CD9">
        <w:rPr>
          <w:rFonts w:ascii="Times New Roman" w:eastAsia="Calibri" w:hAnsi="Times New Roman"/>
          <w:sz w:val="24"/>
          <w:szCs w:val="24"/>
          <w:lang w:val="en-US"/>
        </w:rPr>
        <w:lastRenderedPageBreak/>
        <w:t>интензивно земеделие консумират основно дребни бозайници и имат по-бедна диета в сравнение с тези в райони с традиционно земеделие (Cardador et al., 2012).</w:t>
      </w:r>
    </w:p>
    <w:p w:rsidR="00D67CD9" w:rsidRPr="00D67CD9" w:rsidRDefault="00D67CD9" w:rsidP="00D67CD9">
      <w:pPr>
        <w:spacing w:after="120" w:line="259" w:lineRule="auto"/>
        <w:jc w:val="both"/>
        <w:rPr>
          <w:rFonts w:ascii="Times New Roman" w:eastAsia="Calibri" w:hAnsi="Times New Roman"/>
          <w:i/>
          <w:sz w:val="24"/>
          <w:szCs w:val="24"/>
        </w:rPr>
      </w:pPr>
      <w:r w:rsidRPr="00D67CD9">
        <w:rPr>
          <w:rFonts w:ascii="Times New Roman" w:eastAsia="Calibri" w:hAnsi="Times New Roman"/>
          <w:i/>
          <w:sz w:val="24"/>
          <w:szCs w:val="24"/>
        </w:rPr>
        <w:t>Хранене</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Предпочитана храна са водоплаващи и блатни птици </w:t>
      </w:r>
      <w:r w:rsidRPr="00D67CD9">
        <w:rPr>
          <w:rFonts w:ascii="Times New Roman" w:eastAsia="Calibri" w:hAnsi="Times New Roman"/>
          <w:sz w:val="24"/>
          <w:szCs w:val="24"/>
          <w:lang w:val="en-US"/>
        </w:rPr>
        <w:t>(</w:t>
      </w:r>
      <w:r w:rsidRPr="00D67CD9">
        <w:rPr>
          <w:rFonts w:ascii="Times New Roman" w:eastAsia="Calibri" w:hAnsi="Times New Roman"/>
          <w:sz w:val="24"/>
          <w:szCs w:val="24"/>
        </w:rPr>
        <w:t>белочела водна кокошка, зимно бърне, зеленоглава патица, калугерица, малък червеноног водобегач</w:t>
      </w:r>
      <w:r w:rsidRPr="00D67CD9">
        <w:rPr>
          <w:rFonts w:ascii="Times New Roman" w:eastAsia="Calibri" w:hAnsi="Times New Roman"/>
          <w:sz w:val="24"/>
          <w:szCs w:val="24"/>
          <w:lang w:val="en-US"/>
        </w:rPr>
        <w:t>)</w:t>
      </w:r>
      <w:r w:rsidRPr="00D67CD9">
        <w:rPr>
          <w:rFonts w:ascii="Times New Roman" w:eastAsia="Calibri" w:hAnsi="Times New Roman"/>
          <w:sz w:val="24"/>
          <w:szCs w:val="24"/>
        </w:rPr>
        <w:t xml:space="preserve">, бозайници </w:t>
      </w:r>
      <w:r w:rsidRPr="00D67CD9">
        <w:rPr>
          <w:rFonts w:ascii="Times New Roman" w:eastAsia="Calibri" w:hAnsi="Times New Roman"/>
          <w:sz w:val="24"/>
          <w:szCs w:val="24"/>
          <w:lang w:val="en-US"/>
        </w:rPr>
        <w:t>(</w:t>
      </w:r>
      <w:r w:rsidRPr="00D67CD9">
        <w:rPr>
          <w:rFonts w:ascii="Times New Roman" w:eastAsia="Calibri" w:hAnsi="Times New Roman"/>
          <w:sz w:val="24"/>
          <w:szCs w:val="24"/>
        </w:rPr>
        <w:t>воден плъх</w:t>
      </w:r>
      <w:r w:rsidRPr="00D67CD9">
        <w:rPr>
          <w:rFonts w:ascii="Times New Roman" w:eastAsia="Calibri" w:hAnsi="Times New Roman"/>
          <w:sz w:val="24"/>
          <w:szCs w:val="24"/>
          <w:lang w:val="en-US"/>
        </w:rPr>
        <w:t>)</w:t>
      </w:r>
      <w:r w:rsidRPr="00D67CD9">
        <w:rPr>
          <w:rFonts w:ascii="Times New Roman" w:eastAsia="Calibri" w:hAnsi="Times New Roman"/>
          <w:sz w:val="24"/>
          <w:szCs w:val="24"/>
        </w:rPr>
        <w:t xml:space="preserve">, земноводни и влечуги </w:t>
      </w:r>
      <w:r w:rsidRPr="00D67CD9">
        <w:rPr>
          <w:rFonts w:ascii="Times New Roman" w:eastAsia="Calibri" w:hAnsi="Times New Roman"/>
          <w:sz w:val="24"/>
          <w:szCs w:val="24"/>
          <w:lang w:val="en-US"/>
        </w:rPr>
        <w:t>(</w:t>
      </w:r>
      <w:r w:rsidRPr="00D67CD9">
        <w:rPr>
          <w:rFonts w:ascii="Times New Roman" w:eastAsia="Calibri" w:hAnsi="Times New Roman"/>
          <w:sz w:val="24"/>
          <w:szCs w:val="24"/>
        </w:rPr>
        <w:t>водна жаба, обикновена водна змия</w:t>
      </w:r>
      <w:r w:rsidRPr="00D67CD9">
        <w:rPr>
          <w:rFonts w:ascii="Times New Roman" w:eastAsia="Calibri" w:hAnsi="Times New Roman"/>
          <w:sz w:val="24"/>
          <w:szCs w:val="24"/>
          <w:lang w:val="en-US"/>
        </w:rPr>
        <w:t>) (</w:t>
      </w:r>
      <w:r w:rsidRPr="00D67CD9">
        <w:rPr>
          <w:rFonts w:ascii="Times New Roman" w:eastAsia="Calibri" w:hAnsi="Times New Roman"/>
          <w:sz w:val="24"/>
          <w:szCs w:val="24"/>
        </w:rPr>
        <w:t>Симеонов и др., 1990</w:t>
      </w:r>
      <w:r w:rsidRPr="00D67CD9">
        <w:rPr>
          <w:rFonts w:ascii="Times New Roman" w:eastAsia="Calibri" w:hAnsi="Times New Roman"/>
          <w:sz w:val="24"/>
          <w:szCs w:val="24"/>
          <w:lang w:val="en-US"/>
        </w:rPr>
        <w:t>).</w:t>
      </w:r>
      <w:r w:rsidRPr="00D67CD9">
        <w:rPr>
          <w:rFonts w:ascii="Times New Roman" w:eastAsia="Calibri" w:hAnsi="Times New Roman"/>
          <w:sz w:val="24"/>
          <w:szCs w:val="24"/>
        </w:rPr>
        <w:t xml:space="preserve"> </w:t>
      </w:r>
    </w:p>
    <w:p w:rsidR="00D67CD9" w:rsidRPr="00D67CD9" w:rsidRDefault="0039425A" w:rsidP="00D67CD9">
      <w:pPr>
        <w:spacing w:after="120" w:line="259" w:lineRule="auto"/>
        <w:jc w:val="both"/>
        <w:rPr>
          <w:rFonts w:ascii="Times New Roman" w:eastAsia="Calibri" w:hAnsi="Times New Roman"/>
          <w:b/>
          <w:sz w:val="24"/>
          <w:szCs w:val="24"/>
        </w:rPr>
      </w:pPr>
      <w:r>
        <w:rPr>
          <w:rFonts w:ascii="Times New Roman" w:eastAsia="Calibri" w:hAnsi="Times New Roman"/>
          <w:b/>
          <w:sz w:val="24"/>
          <w:szCs w:val="24"/>
        </w:rPr>
        <w:t>2.</w:t>
      </w:r>
      <w:r w:rsidR="00D67CD9" w:rsidRPr="00D67CD9">
        <w:rPr>
          <w:rFonts w:ascii="Times New Roman" w:eastAsia="Calibri" w:hAnsi="Times New Roman"/>
          <w:b/>
          <w:sz w:val="24"/>
          <w:szCs w:val="24"/>
        </w:rPr>
        <w:t>Разпространение, природозащитно състояние и тенденции в популацията на вида на национално ниво</w:t>
      </w:r>
    </w:p>
    <w:p w:rsidR="00D67CD9" w:rsidRPr="00D67CD9" w:rsidRDefault="00D67CD9" w:rsidP="00D67CD9">
      <w:pPr>
        <w:spacing w:after="120" w:line="259" w:lineRule="auto"/>
        <w:jc w:val="both"/>
        <w:rPr>
          <w:rFonts w:ascii="Times New Roman" w:eastAsia="Calibri" w:hAnsi="Times New Roman"/>
          <w:sz w:val="24"/>
          <w:szCs w:val="24"/>
          <w:lang w:val="en-US"/>
        </w:rPr>
      </w:pPr>
      <w:r w:rsidRPr="00D67CD9">
        <w:rPr>
          <w:rFonts w:ascii="Times New Roman" w:eastAsia="Calibri" w:hAnsi="Times New Roman"/>
          <w:sz w:val="24"/>
          <w:szCs w:val="24"/>
          <w:lang w:val="en-US"/>
        </w:rPr>
        <w:t>В цялата равнинна и полупланинска част на страната, където има макар и малки влажни зони, обрасли с висша водна растителност. Основната част от популацията концентрирана в Тракийската низина, по Дунавското и Черноморското крайбрежие, в Дунавската равнина, Софийското поле и по долините на по-големите реки (</w:t>
      </w:r>
      <w:r w:rsidRPr="00D67CD9">
        <w:rPr>
          <w:rFonts w:ascii="Times New Roman" w:eastAsia="Calibri" w:hAnsi="Times New Roman"/>
          <w:sz w:val="24"/>
          <w:szCs w:val="24"/>
        </w:rPr>
        <w:t>Янков отг.ред</w:t>
      </w:r>
      <w:r w:rsidRPr="00D67CD9">
        <w:rPr>
          <w:rFonts w:ascii="Times New Roman" w:eastAsia="Calibri" w:hAnsi="Times New Roman"/>
          <w:sz w:val="24"/>
          <w:szCs w:val="24"/>
          <w:lang w:val="en-US"/>
        </w:rPr>
        <w:t>, 200</w:t>
      </w:r>
      <w:r w:rsidRPr="00D67CD9">
        <w:rPr>
          <w:rFonts w:ascii="Times New Roman" w:eastAsia="Calibri" w:hAnsi="Times New Roman"/>
          <w:sz w:val="24"/>
          <w:szCs w:val="24"/>
        </w:rPr>
        <w:t>7</w:t>
      </w:r>
      <w:r w:rsidRPr="00D67CD9">
        <w:rPr>
          <w:rFonts w:ascii="Times New Roman" w:eastAsia="Calibri" w:hAnsi="Times New Roman"/>
          <w:sz w:val="24"/>
          <w:szCs w:val="24"/>
          <w:lang w:val="en-US"/>
        </w:rPr>
        <w:t>).</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Включен в Приложение 1 на Директивата за птиците и в Приложение 2 и 3 на ЗБР. Видът е включен също в приложението към Резолюция № 6 (1998) на Постоянния комитет на Бернската конвенция. Според </w:t>
      </w:r>
      <w:r w:rsidRPr="00D67CD9">
        <w:rPr>
          <w:rFonts w:ascii="Times New Roman" w:eastAsia="Calibri" w:hAnsi="Times New Roman"/>
          <w:sz w:val="24"/>
          <w:szCs w:val="24"/>
          <w:lang w:val="en-GB"/>
        </w:rPr>
        <w:t xml:space="preserve">IUCN </w:t>
      </w:r>
      <w:r w:rsidRPr="00D67CD9">
        <w:rPr>
          <w:rFonts w:ascii="Times New Roman" w:eastAsia="Calibri" w:hAnsi="Times New Roman"/>
          <w:sz w:val="24"/>
          <w:szCs w:val="24"/>
        </w:rPr>
        <w:t xml:space="preserve">за територията на континентална Европа както и за света видът е „слабо засегнат“ </w:t>
      </w:r>
      <w:r w:rsidRPr="00D67CD9">
        <w:rPr>
          <w:rFonts w:ascii="Times New Roman" w:eastAsia="Calibri" w:hAnsi="Times New Roman"/>
          <w:sz w:val="24"/>
          <w:szCs w:val="24"/>
          <w:lang w:val="en-US"/>
        </w:rPr>
        <w:t>– LC (</w:t>
      </w:r>
      <w:r w:rsidRPr="00D67CD9">
        <w:rPr>
          <w:rFonts w:ascii="Times New Roman" w:eastAsia="Calibri" w:hAnsi="Times New Roman"/>
          <w:sz w:val="24"/>
          <w:szCs w:val="24"/>
          <w:lang w:val="en-GB"/>
        </w:rPr>
        <w:t>Least Concern</w:t>
      </w:r>
      <w:r w:rsidRPr="00D67CD9">
        <w:rPr>
          <w:rFonts w:ascii="Times New Roman" w:eastAsia="Calibri" w:hAnsi="Times New Roman"/>
          <w:sz w:val="24"/>
          <w:szCs w:val="24"/>
          <w:lang w:val="en-US"/>
        </w:rPr>
        <w:t>)</w:t>
      </w:r>
      <w:r w:rsidRPr="00D67CD9">
        <w:rPr>
          <w:rFonts w:ascii="Times New Roman" w:eastAsia="Calibri" w:hAnsi="Times New Roman"/>
          <w:sz w:val="24"/>
          <w:szCs w:val="24"/>
        </w:rPr>
        <w:t>. Включен е в Червената книга на Р България</w:t>
      </w:r>
      <w:r w:rsidRPr="00D67CD9">
        <w:rPr>
          <w:rFonts w:ascii="Times New Roman" w:eastAsia="Calibri" w:hAnsi="Times New Roman"/>
          <w:sz w:val="24"/>
          <w:szCs w:val="24"/>
          <w:lang w:val="en-US"/>
        </w:rPr>
        <w:t xml:space="preserve"> (2011)</w:t>
      </w:r>
      <w:r w:rsidRPr="00D67CD9">
        <w:rPr>
          <w:rFonts w:ascii="Times New Roman" w:eastAsia="Calibri" w:hAnsi="Times New Roman"/>
          <w:sz w:val="24"/>
          <w:szCs w:val="24"/>
        </w:rPr>
        <w:t xml:space="preserve"> в категория „застрашен“.</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Съгласно Докладването през 2019 г. </w:t>
      </w:r>
      <w:r w:rsidRPr="00D67CD9">
        <w:rPr>
          <w:rFonts w:ascii="Times New Roman" w:eastAsia="Calibri" w:hAnsi="Times New Roman"/>
          <w:sz w:val="24"/>
          <w:szCs w:val="24"/>
          <w:lang w:val="en-US"/>
        </w:rPr>
        <w:t>(</w:t>
      </w:r>
      <w:r w:rsidRPr="00D67CD9">
        <w:rPr>
          <w:rFonts w:ascii="Times New Roman" w:eastAsia="Calibri" w:hAnsi="Times New Roman"/>
          <w:sz w:val="24"/>
          <w:szCs w:val="24"/>
        </w:rPr>
        <w:t>за периода 2013-2019 г.</w:t>
      </w:r>
      <w:r w:rsidRPr="00D67CD9">
        <w:rPr>
          <w:rFonts w:ascii="Times New Roman" w:eastAsia="Calibri" w:hAnsi="Times New Roman"/>
          <w:sz w:val="24"/>
          <w:szCs w:val="24"/>
          <w:lang w:val="en-US"/>
        </w:rPr>
        <w:t>)</w:t>
      </w:r>
      <w:r w:rsidRPr="00D67CD9">
        <w:rPr>
          <w:rFonts w:ascii="Times New Roman" w:eastAsia="Calibri" w:hAnsi="Times New Roman"/>
          <w:sz w:val="24"/>
          <w:szCs w:val="24"/>
        </w:rPr>
        <w:t xml:space="preserve">, видът се опазва като </w:t>
      </w:r>
      <w:r w:rsidRPr="00D67CD9">
        <w:rPr>
          <w:rFonts w:ascii="Times New Roman" w:eastAsia="Calibri" w:hAnsi="Times New Roman"/>
          <w:b/>
          <w:sz w:val="24"/>
          <w:szCs w:val="24"/>
        </w:rPr>
        <w:t>гнездящ</w:t>
      </w:r>
      <w:r w:rsidRPr="00D67CD9">
        <w:rPr>
          <w:rFonts w:ascii="Times New Roman" w:eastAsia="Calibri" w:hAnsi="Times New Roman"/>
          <w:sz w:val="24"/>
          <w:szCs w:val="24"/>
        </w:rPr>
        <w:t xml:space="preserve"> с популация между 220 и 260 двойки. Краткосрочната популационна тенденция (2000-2018 г.) е стабилна, а дългосрочната (1980-2018 г.) е увеличаваща се. Посочени са следните заплахи: A02</w:t>
      </w:r>
      <w:r w:rsidRPr="00D67CD9">
        <w:rPr>
          <w:rFonts w:ascii="Times New Roman" w:eastAsia="Calibri" w:hAnsi="Times New Roman"/>
          <w:sz w:val="24"/>
          <w:szCs w:val="24"/>
          <w:lang w:val="en-US"/>
        </w:rPr>
        <w:t>,</w:t>
      </w:r>
      <w:r w:rsidRPr="00D67CD9">
        <w:rPr>
          <w:rFonts w:ascii="Times New Roman" w:eastAsia="Calibri" w:hAnsi="Times New Roman"/>
          <w:sz w:val="24"/>
          <w:szCs w:val="24"/>
        </w:rPr>
        <w:t xml:space="preserve"> A03</w:t>
      </w:r>
      <w:r w:rsidRPr="00D67CD9">
        <w:rPr>
          <w:rFonts w:ascii="Times New Roman" w:eastAsia="Calibri" w:hAnsi="Times New Roman"/>
          <w:sz w:val="24"/>
          <w:szCs w:val="24"/>
          <w:lang w:val="en-US"/>
        </w:rPr>
        <w:t>,</w:t>
      </w:r>
      <w:r w:rsidRPr="00D67CD9">
        <w:rPr>
          <w:rFonts w:ascii="Times New Roman" w:eastAsia="Calibri" w:hAnsi="Times New Roman"/>
          <w:sz w:val="24"/>
          <w:szCs w:val="24"/>
        </w:rPr>
        <w:t xml:space="preserve"> A04</w:t>
      </w:r>
      <w:r w:rsidRPr="00D67CD9">
        <w:rPr>
          <w:rFonts w:ascii="Times New Roman" w:eastAsia="Calibri" w:hAnsi="Times New Roman"/>
          <w:sz w:val="24"/>
          <w:szCs w:val="24"/>
          <w:lang w:val="en-US"/>
        </w:rPr>
        <w:t>,</w:t>
      </w:r>
      <w:r w:rsidRPr="00D67CD9">
        <w:rPr>
          <w:rFonts w:ascii="Times New Roman" w:eastAsia="Calibri" w:hAnsi="Times New Roman"/>
          <w:sz w:val="24"/>
          <w:szCs w:val="24"/>
        </w:rPr>
        <w:t xml:space="preserve"> C03</w:t>
      </w:r>
      <w:r w:rsidRPr="00D67CD9">
        <w:rPr>
          <w:rFonts w:ascii="Times New Roman" w:eastAsia="Calibri" w:hAnsi="Times New Roman"/>
          <w:sz w:val="24"/>
          <w:szCs w:val="24"/>
          <w:lang w:val="en-US"/>
        </w:rPr>
        <w:t>,</w:t>
      </w:r>
      <w:r w:rsidRPr="00D67CD9">
        <w:rPr>
          <w:rFonts w:ascii="Times New Roman" w:eastAsia="Calibri" w:hAnsi="Times New Roman"/>
          <w:sz w:val="24"/>
          <w:szCs w:val="24"/>
        </w:rPr>
        <w:t xml:space="preserve"> D02</w:t>
      </w:r>
      <w:r w:rsidRPr="00D67CD9">
        <w:rPr>
          <w:rFonts w:ascii="Times New Roman" w:eastAsia="Calibri" w:hAnsi="Times New Roman"/>
          <w:sz w:val="24"/>
          <w:szCs w:val="24"/>
          <w:lang w:val="en-US"/>
        </w:rPr>
        <w:t>,</w:t>
      </w:r>
      <w:r w:rsidRPr="00D67CD9">
        <w:rPr>
          <w:rFonts w:ascii="Times New Roman" w:eastAsia="Calibri" w:hAnsi="Times New Roman"/>
          <w:sz w:val="24"/>
          <w:szCs w:val="24"/>
        </w:rPr>
        <w:t xml:space="preserve"> F03</w:t>
      </w:r>
      <w:r w:rsidRPr="00D67CD9">
        <w:rPr>
          <w:rFonts w:ascii="Times New Roman" w:eastAsia="Calibri" w:hAnsi="Times New Roman"/>
          <w:sz w:val="24"/>
          <w:szCs w:val="24"/>
          <w:lang w:val="en-US"/>
        </w:rPr>
        <w:t>,</w:t>
      </w:r>
      <w:r w:rsidRPr="00D67CD9">
        <w:rPr>
          <w:rFonts w:ascii="Times New Roman" w:eastAsia="Calibri" w:hAnsi="Times New Roman"/>
          <w:sz w:val="24"/>
          <w:szCs w:val="24"/>
        </w:rPr>
        <w:t xml:space="preserve"> J01</w:t>
      </w:r>
      <w:r w:rsidRPr="00D67CD9">
        <w:rPr>
          <w:rFonts w:ascii="Times New Roman" w:eastAsia="Calibri" w:hAnsi="Times New Roman"/>
          <w:sz w:val="24"/>
          <w:szCs w:val="24"/>
          <w:lang w:val="en-US"/>
        </w:rPr>
        <w:t>,</w:t>
      </w:r>
      <w:r w:rsidRPr="00D67CD9">
        <w:rPr>
          <w:rFonts w:ascii="Times New Roman" w:eastAsia="Calibri" w:hAnsi="Times New Roman"/>
          <w:sz w:val="24"/>
          <w:szCs w:val="24"/>
        </w:rPr>
        <w:t xml:space="preserve"> J02</w:t>
      </w:r>
      <w:r w:rsidRPr="00D67CD9">
        <w:rPr>
          <w:rFonts w:ascii="Times New Roman" w:eastAsia="Calibri" w:hAnsi="Times New Roman"/>
          <w:sz w:val="24"/>
          <w:szCs w:val="24"/>
          <w:lang w:val="en-US"/>
        </w:rPr>
        <w:t>,</w:t>
      </w:r>
      <w:r w:rsidRPr="00D67CD9">
        <w:rPr>
          <w:rFonts w:ascii="Times New Roman" w:eastAsia="Calibri" w:hAnsi="Times New Roman"/>
          <w:sz w:val="24"/>
          <w:szCs w:val="24"/>
        </w:rPr>
        <w:t xml:space="preserve"> J03</w:t>
      </w:r>
      <w:r w:rsidRPr="00D67CD9">
        <w:rPr>
          <w:rFonts w:ascii="Times New Roman" w:eastAsia="Calibri" w:hAnsi="Times New Roman"/>
          <w:sz w:val="24"/>
          <w:szCs w:val="24"/>
          <w:lang w:val="en-US"/>
        </w:rPr>
        <w:t>,</w:t>
      </w:r>
      <w:r w:rsidRPr="00D67CD9">
        <w:rPr>
          <w:rFonts w:ascii="Times New Roman" w:eastAsia="Calibri" w:hAnsi="Times New Roman"/>
          <w:sz w:val="24"/>
          <w:szCs w:val="24"/>
        </w:rPr>
        <w:t xml:space="preserve"> M07.</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Съгласно Докладването през 2019 г. </w:t>
      </w:r>
      <w:r w:rsidRPr="00D67CD9">
        <w:rPr>
          <w:rFonts w:ascii="Times New Roman" w:eastAsia="Calibri" w:hAnsi="Times New Roman"/>
          <w:sz w:val="24"/>
          <w:szCs w:val="24"/>
          <w:lang w:val="en-US"/>
        </w:rPr>
        <w:t>(</w:t>
      </w:r>
      <w:r w:rsidRPr="00D67CD9">
        <w:rPr>
          <w:rFonts w:ascii="Times New Roman" w:eastAsia="Calibri" w:hAnsi="Times New Roman"/>
          <w:sz w:val="24"/>
          <w:szCs w:val="24"/>
        </w:rPr>
        <w:t>за периода 2013-2019 г.</w:t>
      </w:r>
      <w:r w:rsidRPr="00D67CD9">
        <w:rPr>
          <w:rFonts w:ascii="Times New Roman" w:eastAsia="Calibri" w:hAnsi="Times New Roman"/>
          <w:sz w:val="24"/>
          <w:szCs w:val="24"/>
          <w:lang w:val="en-US"/>
        </w:rPr>
        <w:t>)</w:t>
      </w:r>
      <w:r w:rsidRPr="00D67CD9">
        <w:rPr>
          <w:rFonts w:ascii="Times New Roman" w:eastAsia="Calibri" w:hAnsi="Times New Roman"/>
          <w:sz w:val="24"/>
          <w:szCs w:val="24"/>
        </w:rPr>
        <w:t xml:space="preserve">, видът се опазва и като </w:t>
      </w:r>
      <w:r w:rsidRPr="00D67CD9">
        <w:rPr>
          <w:rFonts w:ascii="Times New Roman" w:eastAsia="Calibri" w:hAnsi="Times New Roman"/>
          <w:b/>
          <w:sz w:val="24"/>
          <w:szCs w:val="24"/>
        </w:rPr>
        <w:t>мигриращ</w:t>
      </w:r>
      <w:r w:rsidRPr="00D67CD9">
        <w:rPr>
          <w:rFonts w:ascii="Times New Roman" w:eastAsia="Calibri" w:hAnsi="Times New Roman"/>
          <w:sz w:val="24"/>
          <w:szCs w:val="24"/>
        </w:rPr>
        <w:t xml:space="preserve"> с численост 3300 – 5000 индивида. Не са посочени краткосрочна и дългосрочна тенденции в развитието на популацията.</w:t>
      </w:r>
      <w:r w:rsidRPr="00D67CD9">
        <w:rPr>
          <w:rFonts w:ascii="Times New Roman" w:eastAsia="Calibri" w:hAnsi="Times New Roman"/>
          <w:sz w:val="24"/>
          <w:szCs w:val="24"/>
          <w:lang w:val="en-US"/>
        </w:rPr>
        <w:t xml:space="preserve"> </w:t>
      </w:r>
      <w:r w:rsidRPr="00D67CD9">
        <w:rPr>
          <w:rFonts w:ascii="Times New Roman" w:eastAsia="Calibri" w:hAnsi="Times New Roman"/>
          <w:sz w:val="24"/>
          <w:szCs w:val="24"/>
        </w:rPr>
        <w:t>Посочени са следните заплахи:</w:t>
      </w:r>
      <w:r w:rsidRPr="00D67CD9">
        <w:rPr>
          <w:rFonts w:ascii="Times New Roman" w:eastAsia="Calibri" w:hAnsi="Times New Roman"/>
          <w:sz w:val="24"/>
          <w:szCs w:val="24"/>
          <w:lang w:val="en-US"/>
        </w:rPr>
        <w:t xml:space="preserve"> </w:t>
      </w:r>
      <w:r w:rsidRPr="00D67CD9">
        <w:rPr>
          <w:rFonts w:ascii="Times New Roman" w:eastAsia="Calibri" w:hAnsi="Times New Roman"/>
          <w:sz w:val="24"/>
          <w:szCs w:val="24"/>
        </w:rPr>
        <w:t>A02</w:t>
      </w:r>
      <w:r w:rsidRPr="00D67CD9">
        <w:rPr>
          <w:rFonts w:ascii="Times New Roman" w:eastAsia="Calibri" w:hAnsi="Times New Roman"/>
          <w:sz w:val="24"/>
          <w:szCs w:val="24"/>
          <w:lang w:val="en-US"/>
        </w:rPr>
        <w:t>,</w:t>
      </w:r>
      <w:r w:rsidRPr="00D67CD9">
        <w:rPr>
          <w:rFonts w:ascii="Times New Roman" w:eastAsia="Calibri" w:hAnsi="Times New Roman"/>
          <w:sz w:val="24"/>
          <w:szCs w:val="24"/>
        </w:rPr>
        <w:t xml:space="preserve"> </w:t>
      </w:r>
      <w:r w:rsidRPr="00D67CD9">
        <w:rPr>
          <w:rFonts w:ascii="Times New Roman" w:eastAsia="Calibri" w:hAnsi="Times New Roman"/>
          <w:sz w:val="24"/>
          <w:szCs w:val="24"/>
          <w:lang w:val="en-US"/>
        </w:rPr>
        <w:t>A03, A04, </w:t>
      </w:r>
      <w:r w:rsidRPr="00D67CD9">
        <w:rPr>
          <w:rFonts w:ascii="Times New Roman" w:eastAsia="Calibri" w:hAnsi="Times New Roman"/>
          <w:sz w:val="24"/>
          <w:szCs w:val="24"/>
        </w:rPr>
        <w:t>F03</w:t>
      </w:r>
      <w:r w:rsidRPr="00D67CD9">
        <w:rPr>
          <w:rFonts w:ascii="Times New Roman" w:eastAsia="Calibri" w:hAnsi="Times New Roman"/>
          <w:sz w:val="24"/>
          <w:szCs w:val="24"/>
          <w:lang w:val="en-US"/>
        </w:rPr>
        <w:t>, F26, D06</w:t>
      </w:r>
      <w:r w:rsidRPr="00D67CD9">
        <w:rPr>
          <w:rFonts w:ascii="Times New Roman" w:eastAsia="Calibri" w:hAnsi="Times New Roman"/>
          <w:sz w:val="24"/>
          <w:szCs w:val="24"/>
        </w:rPr>
        <w:t>.</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В Червената книга </w:t>
      </w:r>
      <w:r w:rsidRPr="00D67CD9">
        <w:rPr>
          <w:rFonts w:ascii="Times New Roman" w:eastAsia="Calibri" w:hAnsi="Times New Roman"/>
          <w:sz w:val="24"/>
          <w:szCs w:val="24"/>
          <w:lang w:val="en-US"/>
        </w:rPr>
        <w:t>(201</w:t>
      </w:r>
      <w:r w:rsidRPr="00D67CD9">
        <w:rPr>
          <w:rFonts w:ascii="Times New Roman" w:eastAsia="Calibri" w:hAnsi="Times New Roman"/>
          <w:sz w:val="24"/>
          <w:szCs w:val="24"/>
        </w:rPr>
        <w:t>5</w:t>
      </w:r>
      <w:r w:rsidRPr="00D67CD9">
        <w:rPr>
          <w:rFonts w:ascii="Times New Roman" w:eastAsia="Calibri" w:hAnsi="Times New Roman"/>
          <w:sz w:val="24"/>
          <w:szCs w:val="24"/>
          <w:lang w:val="en-US"/>
        </w:rPr>
        <w:t xml:space="preserve">) </w:t>
      </w:r>
      <w:r w:rsidRPr="00D67CD9">
        <w:rPr>
          <w:rFonts w:ascii="Times New Roman" w:eastAsia="Calibri" w:hAnsi="Times New Roman"/>
          <w:sz w:val="24"/>
          <w:szCs w:val="24"/>
        </w:rPr>
        <w:t>основните посочени заплахи за вида са пресушаване и деградация на естествените влажни зони със стоящи води. Използването на отрови за борба срещу гризачи; безпокойство от рибари.</w:t>
      </w:r>
    </w:p>
    <w:p w:rsidR="00D67CD9" w:rsidRPr="00D67CD9" w:rsidRDefault="0039425A" w:rsidP="00D67CD9">
      <w:pPr>
        <w:spacing w:after="120" w:line="259" w:lineRule="auto"/>
        <w:jc w:val="both"/>
        <w:rPr>
          <w:rFonts w:ascii="Times New Roman" w:eastAsia="Calibri" w:hAnsi="Times New Roman"/>
          <w:sz w:val="24"/>
          <w:szCs w:val="24"/>
        </w:rPr>
      </w:pPr>
      <w:r>
        <w:rPr>
          <w:rFonts w:ascii="Times New Roman" w:eastAsia="Calibri" w:hAnsi="Times New Roman"/>
          <w:b/>
          <w:sz w:val="24"/>
          <w:szCs w:val="24"/>
        </w:rPr>
        <w:t>3.</w:t>
      </w:r>
      <w:r w:rsidR="00D67CD9" w:rsidRPr="00D67CD9">
        <w:rPr>
          <w:rFonts w:ascii="Times New Roman" w:eastAsia="Calibri" w:hAnsi="Times New Roman"/>
          <w:b/>
          <w:sz w:val="24"/>
          <w:szCs w:val="24"/>
        </w:rPr>
        <w:t>Състояние в СЗЗ „Остров Ибиша”</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Съгласно </w:t>
      </w:r>
      <w:r w:rsidR="002513C2">
        <w:rPr>
          <w:rFonts w:ascii="Times New Roman" w:eastAsia="Calibri" w:hAnsi="Times New Roman"/>
          <w:sz w:val="24"/>
          <w:szCs w:val="24"/>
        </w:rPr>
        <w:t>СФД</w:t>
      </w:r>
      <w:r w:rsidRPr="00D67CD9">
        <w:rPr>
          <w:rFonts w:ascii="Times New Roman" w:eastAsia="Calibri" w:hAnsi="Times New Roman"/>
          <w:sz w:val="24"/>
          <w:szCs w:val="24"/>
        </w:rPr>
        <w:t xml:space="preserve"> на зоната, видът е мигриращ. Според </w:t>
      </w:r>
      <w:r w:rsidR="002513C2">
        <w:rPr>
          <w:rFonts w:ascii="Times New Roman" w:eastAsia="Calibri" w:hAnsi="Times New Roman"/>
          <w:sz w:val="24"/>
          <w:szCs w:val="24"/>
        </w:rPr>
        <w:t>СФД</w:t>
      </w:r>
      <w:r w:rsidRPr="00D67CD9">
        <w:rPr>
          <w:rFonts w:ascii="Times New Roman" w:eastAsia="Calibri" w:hAnsi="Times New Roman"/>
          <w:sz w:val="24"/>
          <w:szCs w:val="24"/>
        </w:rPr>
        <w:t xml:space="preserve">, мигриращата популация на тръстиковия блатар се оценява на </w:t>
      </w:r>
      <w:r w:rsidRPr="00D67CD9">
        <w:rPr>
          <w:rFonts w:ascii="Times New Roman" w:eastAsia="Calibri" w:hAnsi="Times New Roman"/>
          <w:sz w:val="24"/>
          <w:szCs w:val="24"/>
          <w:lang w:val="en-US"/>
        </w:rPr>
        <w:t>1-2</w:t>
      </w:r>
      <w:r w:rsidRPr="00D67CD9">
        <w:rPr>
          <w:rFonts w:ascii="Times New Roman" w:eastAsia="Calibri" w:hAnsi="Times New Roman"/>
          <w:sz w:val="24"/>
          <w:szCs w:val="24"/>
        </w:rPr>
        <w:t xml:space="preserve"> индивида, което е под </w:t>
      </w:r>
      <w:r w:rsidRPr="00D67CD9">
        <w:rPr>
          <w:rFonts w:ascii="Times New Roman" w:eastAsia="Calibri" w:hAnsi="Times New Roman"/>
          <w:sz w:val="24"/>
          <w:szCs w:val="24"/>
          <w:lang w:val="en-US"/>
        </w:rPr>
        <w:t>0</w:t>
      </w:r>
      <w:r w:rsidRPr="00D67CD9">
        <w:rPr>
          <w:rFonts w:ascii="Times New Roman" w:eastAsia="Calibri" w:hAnsi="Times New Roman"/>
          <w:sz w:val="24"/>
          <w:szCs w:val="24"/>
        </w:rPr>
        <w:t>,</w:t>
      </w:r>
      <w:r w:rsidRPr="00D67CD9">
        <w:rPr>
          <w:rFonts w:ascii="Times New Roman" w:eastAsia="Calibri" w:hAnsi="Times New Roman"/>
          <w:sz w:val="24"/>
          <w:szCs w:val="24"/>
          <w:lang w:val="en-US"/>
        </w:rPr>
        <w:t>1 %</w:t>
      </w:r>
      <w:r w:rsidRPr="00D67CD9">
        <w:rPr>
          <w:rFonts w:ascii="Times New Roman" w:eastAsia="Calibri" w:hAnsi="Times New Roman"/>
          <w:sz w:val="24"/>
          <w:szCs w:val="24"/>
        </w:rPr>
        <w:t xml:space="preserve"> от националната мигрираща популация (оценка „</w:t>
      </w:r>
      <w:r w:rsidRPr="00D67CD9">
        <w:rPr>
          <w:rFonts w:ascii="Times New Roman" w:eastAsia="Calibri" w:hAnsi="Times New Roman"/>
          <w:sz w:val="24"/>
          <w:szCs w:val="24"/>
          <w:lang w:val="en-US"/>
        </w:rPr>
        <w:t>C</w:t>
      </w:r>
      <w:r w:rsidRPr="00D67CD9">
        <w:rPr>
          <w:rFonts w:ascii="Times New Roman" w:eastAsia="Calibri" w:hAnsi="Times New Roman"/>
          <w:sz w:val="24"/>
          <w:szCs w:val="24"/>
        </w:rPr>
        <w:t>“). Опазването на вида е добро (оценка „</w:t>
      </w:r>
      <w:r w:rsidRPr="00D67CD9">
        <w:rPr>
          <w:rFonts w:ascii="Times New Roman" w:eastAsia="Calibri" w:hAnsi="Times New Roman"/>
          <w:sz w:val="24"/>
          <w:szCs w:val="24"/>
          <w:lang w:val="en-US"/>
        </w:rPr>
        <w:t>A</w:t>
      </w:r>
      <w:r w:rsidRPr="00D67CD9">
        <w:rPr>
          <w:rFonts w:ascii="Times New Roman" w:eastAsia="Calibri" w:hAnsi="Times New Roman"/>
          <w:sz w:val="24"/>
          <w:szCs w:val="24"/>
        </w:rPr>
        <w:t>“), популацията не е изолирана в рамките на разширен ареал (оценка „С“). Общата оценка на стойността на зоната за съхранение на вида е „С“ – значима.</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i/>
          <w:sz w:val="24"/>
          <w:szCs w:val="24"/>
        </w:rPr>
        <w:t>Анализ на наличната информация</w:t>
      </w:r>
      <w:r w:rsidRPr="00D67CD9">
        <w:rPr>
          <w:rFonts w:ascii="Times New Roman" w:eastAsia="Calibri" w:hAnsi="Times New Roman"/>
          <w:sz w:val="24"/>
          <w:szCs w:val="24"/>
        </w:rPr>
        <w:t xml:space="preserve"> </w:t>
      </w:r>
    </w:p>
    <w:p w:rsidR="00D67CD9" w:rsidRPr="00D67CD9" w:rsidRDefault="00D67CD9" w:rsidP="00D67CD9">
      <w:pPr>
        <w:spacing w:after="120" w:line="259" w:lineRule="auto"/>
        <w:jc w:val="both"/>
        <w:rPr>
          <w:rFonts w:ascii="Times New Roman" w:eastAsia="Calibri" w:hAnsi="Times New Roman"/>
          <w:color w:val="000000"/>
          <w:sz w:val="24"/>
          <w:szCs w:val="24"/>
        </w:rPr>
      </w:pPr>
      <w:r w:rsidRPr="00D67CD9">
        <w:rPr>
          <w:rFonts w:ascii="Times New Roman" w:eastAsia="Calibri" w:hAnsi="Times New Roman"/>
          <w:color w:val="000000"/>
          <w:sz w:val="24"/>
          <w:szCs w:val="24"/>
        </w:rPr>
        <w:t xml:space="preserve">По време на теренните проучвания в периода май-септември 2021 г. видът не е наблюдаван в зоната и не са открити подходящи гнездови местообитания. Анализ на информацията от обявяването на мястото като ОВМ през 1998 г. и </w:t>
      </w:r>
      <w:r w:rsidR="002513C2">
        <w:rPr>
          <w:rFonts w:ascii="Times New Roman" w:eastAsia="Calibri" w:hAnsi="Times New Roman"/>
          <w:color w:val="000000"/>
          <w:sz w:val="24"/>
          <w:szCs w:val="24"/>
        </w:rPr>
        <w:t>СФД</w:t>
      </w:r>
      <w:r w:rsidRPr="00D67CD9">
        <w:rPr>
          <w:rFonts w:ascii="Times New Roman" w:eastAsia="Calibri" w:hAnsi="Times New Roman"/>
          <w:color w:val="000000"/>
          <w:sz w:val="24"/>
          <w:szCs w:val="24"/>
        </w:rPr>
        <w:t xml:space="preserve"> на зоната указва трайна липса на гнездови местообитания на вида в зоната от 1998 г. досега. В зоната не са провеждани целеви проучвания на миграцията на реещите се птици. Най-</w:t>
      </w:r>
      <w:r w:rsidRPr="00D67CD9">
        <w:rPr>
          <w:rFonts w:ascii="Times New Roman" w:eastAsia="Calibri" w:hAnsi="Times New Roman"/>
          <w:color w:val="000000"/>
          <w:sz w:val="24"/>
          <w:szCs w:val="24"/>
        </w:rPr>
        <w:lastRenderedPageBreak/>
        <w:t>близката точка с подобен мониторинг е при Златията в различни местообитания и е несъпоставима.</w:t>
      </w:r>
    </w:p>
    <w:p w:rsidR="00D67CD9" w:rsidRPr="00D67CD9" w:rsidRDefault="00D67CD9" w:rsidP="00D67CD9">
      <w:pPr>
        <w:spacing w:after="120" w:line="259" w:lineRule="auto"/>
        <w:jc w:val="both"/>
        <w:rPr>
          <w:rFonts w:ascii="Times New Roman" w:eastAsia="Calibri" w:hAnsi="Times New Roman"/>
          <w:color w:val="000000"/>
          <w:sz w:val="24"/>
          <w:szCs w:val="24"/>
        </w:rPr>
      </w:pPr>
      <w:r w:rsidRPr="00D67CD9">
        <w:rPr>
          <w:rFonts w:ascii="Times New Roman" w:eastAsia="Calibri" w:hAnsi="Times New Roman"/>
          <w:color w:val="000000"/>
          <w:sz w:val="24"/>
          <w:szCs w:val="24"/>
        </w:rPr>
        <w:t>Предвид наличието на подходящи гнездови местообитания в съседно разположената СЗЗ „Цибърско блато“ и на територията на Румъния, може да се допусне, че тръстиковият блатар използва СЗЗ „Остров Ибиша” като място за хранене през гнездовия сезон.</w:t>
      </w:r>
    </w:p>
    <w:p w:rsidR="00D67CD9" w:rsidRPr="00D67CD9" w:rsidRDefault="00D67CD9" w:rsidP="00D67CD9">
      <w:pPr>
        <w:spacing w:after="120" w:line="259" w:lineRule="auto"/>
        <w:jc w:val="both"/>
        <w:rPr>
          <w:rFonts w:ascii="Times New Roman" w:eastAsia="Calibri" w:hAnsi="Times New Roman"/>
          <w:color w:val="000000"/>
          <w:sz w:val="24"/>
          <w:szCs w:val="24"/>
        </w:rPr>
      </w:pPr>
      <w:r w:rsidRPr="00D67CD9">
        <w:rPr>
          <w:rFonts w:ascii="Times New Roman" w:eastAsia="Calibri" w:hAnsi="Times New Roman"/>
          <w:color w:val="000000"/>
          <w:sz w:val="24"/>
          <w:szCs w:val="24"/>
        </w:rPr>
        <w:t>Наличната информация е непълна и за изясняване на статуса на вида в зоната са необходими допълнителни целеви проучвания.</w:t>
      </w:r>
    </w:p>
    <w:p w:rsidR="00D67CD9" w:rsidRPr="00D67CD9" w:rsidRDefault="0039425A" w:rsidP="00D67CD9">
      <w:pPr>
        <w:spacing w:after="120" w:line="259" w:lineRule="auto"/>
        <w:rPr>
          <w:rFonts w:ascii="Times New Roman" w:eastAsia="Calibri" w:hAnsi="Times New Roman"/>
          <w:sz w:val="24"/>
          <w:szCs w:val="24"/>
        </w:rPr>
      </w:pPr>
      <w:r>
        <w:rPr>
          <w:rFonts w:ascii="Times New Roman" w:eastAsia="Calibri" w:hAnsi="Times New Roman"/>
          <w:b/>
          <w:sz w:val="24"/>
          <w:szCs w:val="24"/>
        </w:rPr>
        <w:t>4.</w:t>
      </w:r>
      <w:r w:rsidR="00D67CD9" w:rsidRPr="00D67CD9">
        <w:rPr>
          <w:rFonts w:ascii="Times New Roman" w:eastAsia="Calibri" w:hAnsi="Times New Roman"/>
          <w:b/>
          <w:sz w:val="24"/>
          <w:szCs w:val="24"/>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3"/>
        <w:gridCol w:w="1216"/>
        <w:gridCol w:w="1182"/>
        <w:gridCol w:w="3166"/>
        <w:gridCol w:w="1831"/>
      </w:tblGrid>
      <w:tr w:rsidR="00D67CD9" w:rsidRPr="0039425A" w:rsidTr="0039425A">
        <w:trPr>
          <w:tblHeader/>
          <w:jc w:val="center"/>
        </w:trPr>
        <w:tc>
          <w:tcPr>
            <w:tcW w:w="0" w:type="auto"/>
            <w:shd w:val="clear" w:color="auto" w:fill="DBE5F1" w:themeFill="accent1" w:themeFillTint="33"/>
            <w:vAlign w:val="center"/>
          </w:tcPr>
          <w:p w:rsidR="00D67CD9" w:rsidRPr="0039425A" w:rsidRDefault="00D67CD9" w:rsidP="00D67CD9">
            <w:pPr>
              <w:spacing w:after="160" w:line="259" w:lineRule="auto"/>
              <w:jc w:val="center"/>
              <w:rPr>
                <w:rFonts w:ascii="Times New Roman" w:eastAsia="Calibri" w:hAnsi="Times New Roman"/>
                <w:b/>
                <w:bCs/>
              </w:rPr>
            </w:pPr>
            <w:r w:rsidRPr="0039425A">
              <w:rPr>
                <w:rFonts w:ascii="Times New Roman" w:eastAsia="Calibri" w:hAnsi="Times New Roman"/>
                <w:b/>
                <w:bCs/>
              </w:rPr>
              <w:t>Параметър</w:t>
            </w:r>
          </w:p>
        </w:tc>
        <w:tc>
          <w:tcPr>
            <w:tcW w:w="1216" w:type="dxa"/>
            <w:shd w:val="clear" w:color="auto" w:fill="DBE5F1" w:themeFill="accent1" w:themeFillTint="33"/>
            <w:vAlign w:val="center"/>
          </w:tcPr>
          <w:p w:rsidR="00D67CD9" w:rsidRPr="0039425A" w:rsidRDefault="00D67CD9" w:rsidP="00D67CD9">
            <w:pPr>
              <w:spacing w:after="160" w:line="259" w:lineRule="auto"/>
              <w:jc w:val="center"/>
              <w:rPr>
                <w:rFonts w:ascii="Times New Roman" w:eastAsia="Calibri" w:hAnsi="Times New Roman"/>
                <w:b/>
                <w:bCs/>
              </w:rPr>
            </w:pPr>
            <w:r w:rsidRPr="0039425A">
              <w:rPr>
                <w:rFonts w:ascii="Times New Roman" w:eastAsia="Calibri" w:hAnsi="Times New Roman"/>
                <w:b/>
                <w:bCs/>
              </w:rPr>
              <w:t>Мерна единица</w:t>
            </w:r>
          </w:p>
        </w:tc>
        <w:tc>
          <w:tcPr>
            <w:tcW w:w="1182" w:type="dxa"/>
            <w:shd w:val="clear" w:color="auto" w:fill="DBE5F1" w:themeFill="accent1" w:themeFillTint="33"/>
            <w:vAlign w:val="center"/>
          </w:tcPr>
          <w:p w:rsidR="00D67CD9" w:rsidRPr="0039425A" w:rsidRDefault="00D67CD9" w:rsidP="00D67CD9">
            <w:pPr>
              <w:spacing w:after="160" w:line="259" w:lineRule="auto"/>
              <w:jc w:val="center"/>
              <w:rPr>
                <w:rFonts w:ascii="Times New Roman" w:eastAsia="Calibri" w:hAnsi="Times New Roman"/>
                <w:b/>
                <w:bCs/>
              </w:rPr>
            </w:pPr>
            <w:r w:rsidRPr="0039425A">
              <w:rPr>
                <w:rFonts w:ascii="Times New Roman" w:eastAsia="Calibri" w:hAnsi="Times New Roman"/>
                <w:b/>
                <w:bCs/>
              </w:rPr>
              <w:t>Целева стойност</w:t>
            </w:r>
          </w:p>
        </w:tc>
        <w:tc>
          <w:tcPr>
            <w:tcW w:w="3166" w:type="dxa"/>
            <w:shd w:val="clear" w:color="auto" w:fill="DBE5F1" w:themeFill="accent1" w:themeFillTint="33"/>
            <w:vAlign w:val="center"/>
          </w:tcPr>
          <w:p w:rsidR="00D67CD9" w:rsidRPr="0039425A" w:rsidRDefault="00D67CD9" w:rsidP="00D67CD9">
            <w:pPr>
              <w:spacing w:after="160" w:line="259" w:lineRule="auto"/>
              <w:jc w:val="center"/>
              <w:rPr>
                <w:rFonts w:ascii="Times New Roman" w:eastAsia="Calibri" w:hAnsi="Times New Roman"/>
                <w:b/>
                <w:bCs/>
              </w:rPr>
            </w:pPr>
            <w:r w:rsidRPr="0039425A">
              <w:rPr>
                <w:rFonts w:ascii="Times New Roman" w:eastAsia="Calibri" w:hAnsi="Times New Roman"/>
                <w:b/>
                <w:bCs/>
              </w:rPr>
              <w:t>Допълнителна информация</w:t>
            </w:r>
          </w:p>
        </w:tc>
        <w:tc>
          <w:tcPr>
            <w:tcW w:w="1831" w:type="dxa"/>
            <w:shd w:val="clear" w:color="auto" w:fill="DBE5F1" w:themeFill="accent1" w:themeFillTint="33"/>
            <w:vAlign w:val="center"/>
          </w:tcPr>
          <w:p w:rsidR="00D67CD9" w:rsidRPr="0039425A" w:rsidRDefault="00D67CD9" w:rsidP="00D67CD9">
            <w:pPr>
              <w:spacing w:after="160" w:line="259" w:lineRule="auto"/>
              <w:jc w:val="center"/>
              <w:rPr>
                <w:rFonts w:ascii="Times New Roman" w:eastAsia="Calibri" w:hAnsi="Times New Roman"/>
                <w:b/>
                <w:bCs/>
              </w:rPr>
            </w:pPr>
            <w:r w:rsidRPr="0039425A">
              <w:rPr>
                <w:rFonts w:ascii="Times New Roman" w:eastAsia="Calibri" w:hAnsi="Times New Roman"/>
                <w:b/>
                <w:bCs/>
              </w:rPr>
              <w:t>Специфични за зоната цели</w:t>
            </w:r>
          </w:p>
        </w:tc>
      </w:tr>
      <w:tr w:rsidR="00D67CD9" w:rsidRPr="0039425A" w:rsidTr="00D67CD9">
        <w:trPr>
          <w:jc w:val="center"/>
        </w:trPr>
        <w:tc>
          <w:tcPr>
            <w:tcW w:w="0" w:type="auto"/>
            <w:shd w:val="clear" w:color="auto" w:fill="auto"/>
          </w:tcPr>
          <w:p w:rsidR="00D67CD9" w:rsidRPr="0039425A" w:rsidRDefault="00D67CD9" w:rsidP="00D67CD9">
            <w:pPr>
              <w:spacing w:after="160" w:line="259" w:lineRule="auto"/>
              <w:rPr>
                <w:rFonts w:ascii="Times New Roman" w:eastAsia="Calibri" w:hAnsi="Times New Roman"/>
                <w:b/>
              </w:rPr>
            </w:pPr>
            <w:r w:rsidRPr="0039425A">
              <w:rPr>
                <w:rFonts w:ascii="Times New Roman" w:eastAsia="Calibri" w:hAnsi="Times New Roman"/>
                <w:b/>
              </w:rPr>
              <w:t xml:space="preserve">Популация: </w:t>
            </w:r>
            <w:r w:rsidRPr="0039425A">
              <w:rPr>
                <w:rFonts w:ascii="Times New Roman" w:eastAsia="Calibri" w:hAnsi="Times New Roman"/>
                <w:bCs/>
              </w:rPr>
              <w:t>Размер на мигриращата популация</w:t>
            </w:r>
          </w:p>
        </w:tc>
        <w:tc>
          <w:tcPr>
            <w:tcW w:w="1216" w:type="dxa"/>
            <w:shd w:val="clear" w:color="auto" w:fill="auto"/>
          </w:tcPr>
          <w:p w:rsidR="00D67CD9" w:rsidRPr="0039425A" w:rsidRDefault="00D67CD9" w:rsidP="00D67CD9">
            <w:pPr>
              <w:spacing w:after="160" w:line="259" w:lineRule="auto"/>
              <w:rPr>
                <w:rFonts w:ascii="Times New Roman" w:eastAsia="Calibri" w:hAnsi="Times New Roman"/>
              </w:rPr>
            </w:pPr>
            <w:r w:rsidRPr="0039425A">
              <w:rPr>
                <w:rFonts w:ascii="Times New Roman" w:eastAsia="Calibri" w:hAnsi="Times New Roman"/>
              </w:rPr>
              <w:t>Брой индивиди</w:t>
            </w:r>
          </w:p>
        </w:tc>
        <w:tc>
          <w:tcPr>
            <w:tcW w:w="1182" w:type="dxa"/>
            <w:shd w:val="clear" w:color="auto" w:fill="auto"/>
          </w:tcPr>
          <w:p w:rsidR="00D67CD9" w:rsidRPr="0039425A" w:rsidRDefault="00D67CD9" w:rsidP="00D67CD9">
            <w:pPr>
              <w:spacing w:after="160" w:line="259" w:lineRule="auto"/>
              <w:rPr>
                <w:rFonts w:ascii="Times New Roman" w:eastAsia="Calibri" w:hAnsi="Times New Roman"/>
              </w:rPr>
            </w:pPr>
            <w:r w:rsidRPr="0039425A">
              <w:rPr>
                <w:rFonts w:ascii="Times New Roman" w:eastAsia="Calibri" w:hAnsi="Times New Roman"/>
              </w:rPr>
              <w:t>Мин. 1 инд.</w:t>
            </w:r>
          </w:p>
        </w:tc>
        <w:tc>
          <w:tcPr>
            <w:tcW w:w="3166" w:type="dxa"/>
            <w:shd w:val="clear" w:color="auto" w:fill="auto"/>
          </w:tcPr>
          <w:p w:rsidR="00D67CD9" w:rsidRPr="0039425A" w:rsidRDefault="00D67CD9" w:rsidP="00D67CD9">
            <w:pPr>
              <w:spacing w:after="160" w:line="259" w:lineRule="auto"/>
              <w:rPr>
                <w:rFonts w:ascii="Times New Roman" w:eastAsia="Calibri" w:hAnsi="Times New Roman"/>
              </w:rPr>
            </w:pPr>
            <w:r w:rsidRPr="0039425A">
              <w:rPr>
                <w:rFonts w:ascii="Times New Roman" w:eastAsia="Calibri" w:hAnsi="Times New Roman"/>
              </w:rPr>
              <w:t xml:space="preserve">Целевата стойност е базирана на информацията от </w:t>
            </w:r>
            <w:r w:rsidR="002513C2">
              <w:rPr>
                <w:rFonts w:ascii="Times New Roman" w:eastAsia="Calibri" w:hAnsi="Times New Roman"/>
              </w:rPr>
              <w:t>СФД</w:t>
            </w:r>
            <w:r w:rsidRPr="0039425A">
              <w:rPr>
                <w:rFonts w:ascii="Times New Roman" w:eastAsia="Calibri" w:hAnsi="Times New Roman"/>
              </w:rPr>
              <w:t xml:space="preserve"> на зоната. </w:t>
            </w:r>
          </w:p>
        </w:tc>
        <w:tc>
          <w:tcPr>
            <w:tcW w:w="1831" w:type="dxa"/>
          </w:tcPr>
          <w:p w:rsidR="00D67CD9" w:rsidRPr="0039425A" w:rsidRDefault="00D67CD9" w:rsidP="00D67CD9">
            <w:pPr>
              <w:spacing w:after="160" w:line="259" w:lineRule="auto"/>
              <w:rPr>
                <w:rFonts w:ascii="Times New Roman" w:eastAsia="Calibri" w:hAnsi="Times New Roman"/>
                <w:lang w:val="en-GB"/>
              </w:rPr>
            </w:pPr>
            <w:r w:rsidRPr="0039425A">
              <w:rPr>
                <w:rFonts w:ascii="Times New Roman" w:eastAsia="Calibri" w:hAnsi="Times New Roman"/>
              </w:rPr>
              <w:t xml:space="preserve">Поддържане на популацията – мин. 1 инд. Извършване на редовен мониторинг на пролетната и есеннната миграция на реещи се птици в СЗЗ. </w:t>
            </w:r>
            <w:r w:rsidRPr="0039425A">
              <w:rPr>
                <w:rFonts w:ascii="Times New Roman" w:eastAsia="Calibri" w:hAnsi="Times New Roman"/>
                <w:lang w:val="en-GB"/>
              </w:rPr>
              <w:t xml:space="preserve"> </w:t>
            </w:r>
          </w:p>
        </w:tc>
      </w:tr>
      <w:tr w:rsidR="00D67CD9" w:rsidRPr="0039425A" w:rsidTr="00D67CD9">
        <w:trPr>
          <w:jc w:val="center"/>
        </w:trPr>
        <w:tc>
          <w:tcPr>
            <w:tcW w:w="0" w:type="auto"/>
            <w:shd w:val="clear" w:color="auto" w:fill="auto"/>
          </w:tcPr>
          <w:p w:rsidR="00D67CD9" w:rsidRPr="0039425A" w:rsidRDefault="00D67CD9" w:rsidP="00D67CD9">
            <w:pPr>
              <w:spacing w:after="160" w:line="259" w:lineRule="auto"/>
              <w:rPr>
                <w:rFonts w:ascii="Times New Roman" w:eastAsia="Calibri" w:hAnsi="Times New Roman"/>
                <w:b/>
              </w:rPr>
            </w:pPr>
            <w:r w:rsidRPr="0039425A">
              <w:rPr>
                <w:rFonts w:ascii="Times New Roman" w:eastAsia="Calibri" w:hAnsi="Times New Roman"/>
                <w:b/>
              </w:rPr>
              <w:t xml:space="preserve">Местообитание на вида: </w:t>
            </w:r>
            <w:r w:rsidRPr="0039425A">
              <w:rPr>
                <w:rFonts w:ascii="Times New Roman" w:eastAsia="Calibri" w:hAnsi="Times New Roman"/>
                <w:bCs/>
              </w:rPr>
              <w:t>Площ на подходящите хранителни местообитания на вида</w:t>
            </w:r>
            <w:r w:rsidRPr="0039425A">
              <w:rPr>
                <w:rFonts w:ascii="Times New Roman" w:eastAsia="Calibri" w:hAnsi="Times New Roman"/>
                <w:b/>
              </w:rPr>
              <w:t xml:space="preserve"> </w:t>
            </w:r>
          </w:p>
        </w:tc>
        <w:tc>
          <w:tcPr>
            <w:tcW w:w="1216" w:type="dxa"/>
            <w:shd w:val="clear" w:color="auto" w:fill="auto"/>
          </w:tcPr>
          <w:p w:rsidR="00D67CD9" w:rsidRPr="0039425A" w:rsidRDefault="00D67CD9" w:rsidP="00D67CD9">
            <w:pPr>
              <w:spacing w:after="160" w:line="259" w:lineRule="auto"/>
              <w:rPr>
                <w:rFonts w:ascii="Times New Roman" w:eastAsia="Calibri" w:hAnsi="Times New Roman"/>
                <w:lang w:val="en-US"/>
              </w:rPr>
            </w:pPr>
            <w:r w:rsidRPr="0039425A">
              <w:rPr>
                <w:rFonts w:ascii="Times New Roman" w:eastAsia="Calibri" w:hAnsi="Times New Roman"/>
                <w:lang w:val="en-US"/>
              </w:rPr>
              <w:t>ha</w:t>
            </w:r>
          </w:p>
        </w:tc>
        <w:tc>
          <w:tcPr>
            <w:tcW w:w="1182" w:type="dxa"/>
            <w:shd w:val="clear" w:color="auto" w:fill="auto"/>
          </w:tcPr>
          <w:p w:rsidR="00D67CD9" w:rsidRPr="0039425A" w:rsidRDefault="00D67CD9" w:rsidP="00D67CD9">
            <w:pPr>
              <w:spacing w:after="160" w:line="259" w:lineRule="auto"/>
              <w:rPr>
                <w:rFonts w:ascii="Times New Roman" w:eastAsia="Calibri" w:hAnsi="Times New Roman"/>
              </w:rPr>
            </w:pPr>
            <w:r w:rsidRPr="0039425A">
              <w:rPr>
                <w:rFonts w:ascii="Times New Roman" w:eastAsia="Calibri" w:hAnsi="Times New Roman"/>
              </w:rPr>
              <w:t xml:space="preserve">Най-малко 150 </w:t>
            </w:r>
            <w:r w:rsidRPr="0039425A">
              <w:rPr>
                <w:rFonts w:ascii="Times New Roman" w:eastAsia="Calibri" w:hAnsi="Times New Roman"/>
                <w:lang w:val="en-GB"/>
              </w:rPr>
              <w:t>ha</w:t>
            </w:r>
          </w:p>
        </w:tc>
        <w:tc>
          <w:tcPr>
            <w:tcW w:w="3166" w:type="dxa"/>
            <w:shd w:val="clear" w:color="auto" w:fill="auto"/>
          </w:tcPr>
          <w:p w:rsidR="00D67CD9" w:rsidRPr="0039425A" w:rsidRDefault="00D67CD9" w:rsidP="00D67CD9">
            <w:pPr>
              <w:spacing w:after="160" w:line="259" w:lineRule="auto"/>
              <w:rPr>
                <w:rFonts w:ascii="Times New Roman" w:eastAsia="Calibri" w:hAnsi="Times New Roman"/>
              </w:rPr>
            </w:pPr>
            <w:r w:rsidRPr="0039425A">
              <w:rPr>
                <w:rFonts w:ascii="Times New Roman" w:eastAsia="Calibri" w:hAnsi="Times New Roman"/>
              </w:rPr>
              <w:t>Включва крайбрежните зони и откритите територии.</w:t>
            </w:r>
          </w:p>
        </w:tc>
        <w:tc>
          <w:tcPr>
            <w:tcW w:w="1831" w:type="dxa"/>
          </w:tcPr>
          <w:p w:rsidR="00D67CD9" w:rsidRPr="0039425A" w:rsidRDefault="00D67CD9" w:rsidP="00D67CD9">
            <w:pPr>
              <w:spacing w:after="160" w:line="259" w:lineRule="auto"/>
              <w:rPr>
                <w:rFonts w:ascii="Times New Roman" w:eastAsia="Calibri" w:hAnsi="Times New Roman"/>
              </w:rPr>
            </w:pPr>
            <w:r w:rsidRPr="0039425A">
              <w:rPr>
                <w:rFonts w:ascii="Times New Roman" w:eastAsia="Calibri" w:hAnsi="Times New Roman"/>
              </w:rPr>
              <w:t>Поддържане на площта на подходящите хранителни местообитания на вида в размер най-малко 150 ha</w:t>
            </w:r>
          </w:p>
        </w:tc>
      </w:tr>
      <w:tr w:rsidR="00D67CD9" w:rsidRPr="0039425A" w:rsidTr="00D67CD9">
        <w:trPr>
          <w:jc w:val="center"/>
        </w:trPr>
        <w:tc>
          <w:tcPr>
            <w:tcW w:w="0" w:type="auto"/>
            <w:shd w:val="clear" w:color="auto" w:fill="auto"/>
          </w:tcPr>
          <w:p w:rsidR="00D67CD9" w:rsidRPr="0039425A" w:rsidRDefault="00D67CD9" w:rsidP="00D67CD9">
            <w:pPr>
              <w:spacing w:after="160" w:line="259" w:lineRule="auto"/>
              <w:rPr>
                <w:rFonts w:ascii="Times New Roman" w:eastAsia="Calibri" w:hAnsi="Times New Roman"/>
                <w:b/>
              </w:rPr>
            </w:pPr>
            <w:r w:rsidRPr="0039425A">
              <w:rPr>
                <w:rFonts w:ascii="Times New Roman" w:eastAsia="Calibri" w:hAnsi="Times New Roman"/>
                <w:b/>
              </w:rPr>
              <w:t xml:space="preserve">Местообитание на вида: </w:t>
            </w:r>
            <w:r w:rsidRPr="0039425A">
              <w:rPr>
                <w:rFonts w:ascii="Times New Roman" w:eastAsia="Calibri" w:hAnsi="Times New Roman"/>
              </w:rPr>
              <w:t>Екологично състояние на водните тела с местообитания на вида, по биологичен елемент макрофити (JDS4-</w:t>
            </w:r>
            <w:r w:rsidRPr="0039425A">
              <w:rPr>
                <w:rFonts w:ascii="Times New Roman" w:eastAsia="Calibri" w:hAnsi="Times New Roman"/>
                <w:lang w:val="en-GB"/>
              </w:rPr>
              <w:t>Macrophytes</w:t>
            </w:r>
            <w:r w:rsidRPr="0039425A">
              <w:rPr>
                <w:rFonts w:ascii="Times New Roman" w:eastAsia="Calibri" w:hAnsi="Times New Roman"/>
              </w:rPr>
              <w:t>)</w:t>
            </w:r>
          </w:p>
        </w:tc>
        <w:tc>
          <w:tcPr>
            <w:tcW w:w="1216" w:type="dxa"/>
            <w:shd w:val="clear" w:color="auto" w:fill="auto"/>
          </w:tcPr>
          <w:p w:rsidR="00D67CD9" w:rsidRPr="0039425A" w:rsidRDefault="00D67CD9" w:rsidP="00D67CD9">
            <w:pPr>
              <w:spacing w:after="160" w:line="259" w:lineRule="auto"/>
              <w:rPr>
                <w:rFonts w:ascii="Times New Roman" w:eastAsia="Calibri" w:hAnsi="Times New Roman"/>
              </w:rPr>
            </w:pPr>
            <w:r w:rsidRPr="0039425A">
              <w:rPr>
                <w:rFonts w:ascii="Times New Roman" w:eastAsia="Calibri" w:hAnsi="Times New Roman"/>
              </w:rPr>
              <w:t>5 степенна скала</w:t>
            </w:r>
          </w:p>
        </w:tc>
        <w:tc>
          <w:tcPr>
            <w:tcW w:w="1182" w:type="dxa"/>
            <w:shd w:val="clear" w:color="auto" w:fill="auto"/>
          </w:tcPr>
          <w:p w:rsidR="00D67CD9" w:rsidRPr="0039425A" w:rsidRDefault="00D67CD9" w:rsidP="00D67CD9">
            <w:pPr>
              <w:spacing w:after="160" w:line="259" w:lineRule="auto"/>
              <w:rPr>
                <w:rFonts w:ascii="Times New Roman" w:eastAsia="Calibri" w:hAnsi="Times New Roman"/>
              </w:rPr>
            </w:pPr>
            <w:r w:rsidRPr="0039425A">
              <w:rPr>
                <w:rFonts w:ascii="Times New Roman" w:eastAsia="Calibri" w:hAnsi="Times New Roman"/>
              </w:rPr>
              <w:t>2-Добро или 1-Отлично</w:t>
            </w:r>
          </w:p>
        </w:tc>
        <w:tc>
          <w:tcPr>
            <w:tcW w:w="3166" w:type="dxa"/>
            <w:shd w:val="clear" w:color="auto" w:fill="auto"/>
          </w:tcPr>
          <w:tbl>
            <w:tblPr>
              <w:tblW w:w="2820" w:type="dxa"/>
              <w:jc w:val="center"/>
              <w:tblCellMar>
                <w:left w:w="70" w:type="dxa"/>
                <w:right w:w="70" w:type="dxa"/>
              </w:tblCellMar>
              <w:tblLook w:val="04A0" w:firstRow="1" w:lastRow="0" w:firstColumn="1" w:lastColumn="0" w:noHBand="0" w:noVBand="1"/>
            </w:tblPr>
            <w:tblGrid>
              <w:gridCol w:w="2820"/>
            </w:tblGrid>
            <w:tr w:rsidR="00D67CD9" w:rsidRPr="0039425A" w:rsidTr="00D67CD9">
              <w:trPr>
                <w:trHeight w:val="300"/>
                <w:jc w:val="center"/>
              </w:trPr>
              <w:tc>
                <w:tcPr>
                  <w:tcW w:w="2820" w:type="dxa"/>
                  <w:tcBorders>
                    <w:top w:val="single" w:sz="4" w:space="0" w:color="auto"/>
                    <w:left w:val="single" w:sz="4" w:space="0" w:color="auto"/>
                    <w:bottom w:val="single" w:sz="4" w:space="0" w:color="auto"/>
                    <w:right w:val="nil"/>
                  </w:tcBorders>
                  <w:shd w:val="clear" w:color="000000" w:fill="BFBFBF"/>
                  <w:noWrap/>
                  <w:vAlign w:val="bottom"/>
                  <w:hideMark/>
                </w:tcPr>
                <w:p w:rsidR="00D67CD9" w:rsidRPr="0039425A" w:rsidRDefault="00D67CD9" w:rsidP="00D67CD9">
                  <w:pPr>
                    <w:spacing w:after="120" w:line="259" w:lineRule="auto"/>
                    <w:rPr>
                      <w:rFonts w:ascii="Times New Roman" w:eastAsia="Calibri" w:hAnsi="Times New Roman"/>
                      <w:b/>
                      <w:bCs/>
                    </w:rPr>
                  </w:pPr>
                  <w:r w:rsidRPr="0039425A">
                    <w:rPr>
                      <w:rFonts w:ascii="Times New Roman" w:eastAsia="Calibri" w:hAnsi="Times New Roman"/>
                      <w:b/>
                      <w:bCs/>
                    </w:rPr>
                    <w:t>Екологично съ</w:t>
                  </w:r>
                  <w:r w:rsidRPr="0039425A">
                    <w:rPr>
                      <w:rFonts w:ascii="Times New Roman" w:eastAsia="Calibri" w:hAnsi="Times New Roman"/>
                      <w:b/>
                      <w:bCs/>
                    </w:rPr>
                    <w:cr/>
                    <w:t>тояние</w:t>
                  </w:r>
                </w:p>
              </w:tc>
            </w:tr>
            <w:tr w:rsidR="00D67CD9" w:rsidRPr="0039425A" w:rsidTr="00D67CD9">
              <w:trPr>
                <w:trHeight w:val="300"/>
                <w:jc w:val="center"/>
              </w:trPr>
              <w:tc>
                <w:tcPr>
                  <w:tcW w:w="2820"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1-Отлично – High</w:t>
                  </w:r>
                </w:p>
              </w:tc>
            </w:tr>
            <w:tr w:rsidR="00D67CD9" w:rsidRPr="0039425A" w:rsidTr="00D67CD9">
              <w:trPr>
                <w:trHeight w:val="300"/>
                <w:jc w:val="center"/>
              </w:trPr>
              <w:tc>
                <w:tcPr>
                  <w:tcW w:w="2820"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2-Добро – Good</w:t>
                  </w:r>
                </w:p>
              </w:tc>
            </w:tr>
            <w:tr w:rsidR="00D67CD9" w:rsidRPr="0039425A" w:rsidTr="00D67CD9">
              <w:trPr>
                <w:trHeight w:val="300"/>
                <w:jc w:val="center"/>
              </w:trPr>
              <w:tc>
                <w:tcPr>
                  <w:tcW w:w="282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3-Умерено – Moderate</w:t>
                  </w:r>
                </w:p>
              </w:tc>
            </w:tr>
            <w:tr w:rsidR="00D67CD9" w:rsidRPr="0039425A" w:rsidTr="00D67CD9">
              <w:trPr>
                <w:trHeight w:val="300"/>
                <w:jc w:val="center"/>
              </w:trPr>
              <w:tc>
                <w:tcPr>
                  <w:tcW w:w="2820"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4-Лошо – Poor</w:t>
                  </w:r>
                </w:p>
              </w:tc>
            </w:tr>
            <w:tr w:rsidR="00D67CD9" w:rsidRPr="0039425A" w:rsidTr="00D67CD9">
              <w:trPr>
                <w:trHeight w:val="300"/>
                <w:jc w:val="center"/>
              </w:trPr>
              <w:tc>
                <w:tcPr>
                  <w:tcW w:w="2820"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D67CD9" w:rsidRPr="0039425A" w:rsidRDefault="00D67CD9" w:rsidP="00D67CD9">
                  <w:pPr>
                    <w:spacing w:after="120" w:line="259" w:lineRule="auto"/>
                    <w:rPr>
                      <w:rFonts w:ascii="Times New Roman" w:eastAsia="Calibri" w:hAnsi="Times New Roman"/>
                    </w:rPr>
                  </w:pPr>
                  <w:r w:rsidRPr="0039425A">
                    <w:rPr>
                      <w:rFonts w:ascii="Times New Roman" w:eastAsia="Calibri" w:hAnsi="Times New Roman"/>
                    </w:rPr>
                    <w:t>5-Много лошо – Bad</w:t>
                  </w:r>
                </w:p>
              </w:tc>
            </w:tr>
          </w:tbl>
          <w:p w:rsidR="00D67CD9" w:rsidRPr="0039425A" w:rsidRDefault="00D67CD9" w:rsidP="00D67CD9">
            <w:pPr>
              <w:spacing w:after="160" w:line="259" w:lineRule="auto"/>
              <w:rPr>
                <w:rFonts w:ascii="Times New Roman" w:eastAsia="Calibri" w:hAnsi="Times New Roman"/>
                <w:lang w:val="en-GB"/>
              </w:rPr>
            </w:pPr>
            <w:r w:rsidRPr="0039425A">
              <w:rPr>
                <w:rFonts w:ascii="Times New Roman" w:eastAsia="Calibri" w:hAnsi="Times New Roman"/>
              </w:rPr>
              <w:t xml:space="preserve">Екологичното състояние на водите по р. Дунав по показател водолюбиви растения - макрофити (пункт Русе) е оценено на </w:t>
            </w:r>
            <w:r w:rsidRPr="0039425A">
              <w:rPr>
                <w:rFonts w:ascii="Times New Roman" w:eastAsia="Calibri" w:hAnsi="Times New Roman"/>
                <w:b/>
              </w:rPr>
              <w:t xml:space="preserve">добро (2) </w:t>
            </w:r>
            <w:r w:rsidRPr="0039425A">
              <w:rPr>
                <w:rFonts w:ascii="Times New Roman" w:eastAsia="Calibri" w:hAnsi="Times New Roman"/>
              </w:rPr>
              <w:t>според доклада на JDS4 (2019-</w:t>
            </w:r>
            <w:r w:rsidRPr="0039425A">
              <w:rPr>
                <w:rFonts w:ascii="Times New Roman" w:eastAsia="Calibri" w:hAnsi="Times New Roman"/>
              </w:rPr>
              <w:lastRenderedPageBreak/>
              <w:t>2020, Fig</w:t>
            </w:r>
            <w:r w:rsidRPr="0039425A">
              <w:rPr>
                <w:rFonts w:ascii="Times New Roman" w:eastAsia="Calibri" w:hAnsi="Times New Roman"/>
                <w:lang w:val="en-GB"/>
              </w:rPr>
              <w:t>.</w:t>
            </w:r>
            <w:r w:rsidRPr="0039425A">
              <w:rPr>
                <w:rFonts w:ascii="Times New Roman" w:eastAsia="Calibri" w:hAnsi="Times New Roman"/>
              </w:rPr>
              <w:t xml:space="preserve"> 5, стр. 90).</w:t>
            </w:r>
          </w:p>
        </w:tc>
        <w:tc>
          <w:tcPr>
            <w:tcW w:w="1831" w:type="dxa"/>
          </w:tcPr>
          <w:p w:rsidR="00D67CD9" w:rsidRPr="0039425A" w:rsidRDefault="00D67CD9" w:rsidP="00D67CD9">
            <w:pPr>
              <w:spacing w:after="160" w:line="259" w:lineRule="auto"/>
              <w:rPr>
                <w:rFonts w:ascii="Times New Roman" w:eastAsia="Calibri" w:hAnsi="Times New Roman"/>
              </w:rPr>
            </w:pPr>
            <w:r w:rsidRPr="0039425A">
              <w:rPr>
                <w:rFonts w:ascii="Times New Roman" w:eastAsia="Calibri" w:hAnsi="Times New Roman"/>
              </w:rPr>
              <w:lastRenderedPageBreak/>
              <w:t>Поддържане на екологичното състояние на водните тела с подходящи местообитания на вида, на стойности 2-Добро или 1-Отлично състояние</w:t>
            </w:r>
          </w:p>
        </w:tc>
      </w:tr>
    </w:tbl>
    <w:p w:rsidR="00D67CD9" w:rsidRPr="00D67CD9" w:rsidRDefault="00D67CD9" w:rsidP="00D67CD9">
      <w:pPr>
        <w:spacing w:after="160" w:line="259" w:lineRule="auto"/>
        <w:jc w:val="both"/>
        <w:rPr>
          <w:rFonts w:ascii="Times New Roman" w:eastAsia="Calibri" w:hAnsi="Times New Roman"/>
          <w:color w:val="000000"/>
          <w:sz w:val="24"/>
          <w:szCs w:val="24"/>
        </w:rPr>
      </w:pPr>
    </w:p>
    <w:p w:rsidR="00D67CD9" w:rsidRPr="00D67CD9" w:rsidRDefault="00CB7A2A" w:rsidP="00D67CD9">
      <w:pPr>
        <w:spacing w:before="120" w:after="120" w:line="240" w:lineRule="auto"/>
        <w:rPr>
          <w:rFonts w:ascii="Times New Roman" w:eastAsia="Calibri" w:hAnsi="Times New Roman"/>
          <w:b/>
          <w:bCs/>
          <w:sz w:val="24"/>
          <w:szCs w:val="24"/>
        </w:rPr>
      </w:pPr>
      <w:r>
        <w:rPr>
          <w:rFonts w:ascii="Times New Roman" w:eastAsia="Calibri" w:hAnsi="Times New Roman"/>
          <w:b/>
          <w:bCs/>
          <w:sz w:val="24"/>
          <w:szCs w:val="24"/>
        </w:rPr>
        <w:t>5.</w:t>
      </w:r>
      <w:r w:rsidR="00D67CD9" w:rsidRPr="00D67CD9">
        <w:rPr>
          <w:rFonts w:ascii="Times New Roman" w:eastAsia="Calibri" w:hAnsi="Times New Roman"/>
          <w:b/>
          <w:bCs/>
          <w:sz w:val="24"/>
          <w:szCs w:val="24"/>
        </w:rPr>
        <w:t xml:space="preserve">Необходимост от промени в </w:t>
      </w:r>
      <w:r w:rsidR="002513C2">
        <w:rPr>
          <w:rFonts w:ascii="Times New Roman" w:eastAsia="Calibri" w:hAnsi="Times New Roman"/>
          <w:b/>
          <w:bCs/>
          <w:sz w:val="24"/>
          <w:szCs w:val="24"/>
        </w:rPr>
        <w:t>СФД</w:t>
      </w:r>
      <w:r w:rsidR="00D67CD9" w:rsidRPr="00D67CD9">
        <w:rPr>
          <w:rFonts w:ascii="Times New Roman" w:eastAsia="Calibri" w:hAnsi="Times New Roman"/>
          <w:b/>
          <w:bCs/>
          <w:sz w:val="24"/>
          <w:szCs w:val="24"/>
        </w:rPr>
        <w:t xml:space="preserve"> за СЗЗ </w:t>
      </w:r>
      <w:r w:rsidR="00D67CD9" w:rsidRPr="00D67CD9">
        <w:rPr>
          <w:rFonts w:ascii="Times New Roman" w:eastAsia="Calibri" w:hAnsi="Times New Roman"/>
          <w:b/>
          <w:sz w:val="24"/>
          <w:szCs w:val="24"/>
        </w:rPr>
        <w:t>BG0002017 „Комплекс Беленски острови“</w:t>
      </w:r>
    </w:p>
    <w:p w:rsidR="00D67CD9" w:rsidRPr="00D67CD9" w:rsidRDefault="00D67CD9" w:rsidP="00D67CD9">
      <w:pPr>
        <w:spacing w:after="120" w:line="259" w:lineRule="auto"/>
        <w:jc w:val="both"/>
        <w:rPr>
          <w:rFonts w:ascii="Times New Roman" w:eastAsia="Calibri" w:hAnsi="Times New Roman"/>
          <w:sz w:val="24"/>
          <w:szCs w:val="24"/>
          <w:lang w:val="en-GB"/>
        </w:rPr>
      </w:pPr>
      <w:r w:rsidRPr="00D67CD9">
        <w:rPr>
          <w:rFonts w:ascii="Times New Roman" w:eastAsia="Calibri" w:hAnsi="Times New Roman"/>
          <w:sz w:val="24"/>
          <w:szCs w:val="24"/>
        </w:rPr>
        <w:t xml:space="preserve">Предвид наличната информация за настоящата гнездяща и концентрираща се численост на вида в защитената зона не е необходима актуализация на </w:t>
      </w:r>
      <w:r w:rsidR="002513C2">
        <w:rPr>
          <w:rFonts w:ascii="Times New Roman" w:eastAsia="Calibri" w:hAnsi="Times New Roman"/>
          <w:sz w:val="24"/>
          <w:szCs w:val="24"/>
        </w:rPr>
        <w:t>СФД</w:t>
      </w:r>
      <w:r w:rsidRPr="00D67CD9">
        <w:rPr>
          <w:rFonts w:ascii="Times New Roman" w:eastAsia="Calibri" w:hAnsi="Times New Roman"/>
          <w:sz w:val="24"/>
          <w:szCs w:val="24"/>
          <w:lang w:val="en-GB"/>
        </w:rPr>
        <w:t>:</w:t>
      </w:r>
    </w:p>
    <w:p w:rsidR="00D67CD9" w:rsidRPr="00D67CD9" w:rsidRDefault="00D67CD9" w:rsidP="00D67CD9">
      <w:pPr>
        <w:spacing w:after="160" w:line="259" w:lineRule="auto"/>
        <w:rPr>
          <w:rFonts w:ascii="Times New Roman" w:eastAsia="Calibri" w:hAnsi="Times New Roman"/>
          <w:sz w:val="24"/>
          <w:szCs w:val="24"/>
          <w:lang w:val="en-US"/>
        </w:rPr>
      </w:pPr>
    </w:p>
    <w:p w:rsidR="00D67CD9" w:rsidRPr="00CB7A2A" w:rsidRDefault="00D67CD9" w:rsidP="00D67CD9">
      <w:pPr>
        <w:keepNext/>
        <w:keepLines/>
        <w:spacing w:before="240" w:after="0" w:line="259" w:lineRule="auto"/>
        <w:jc w:val="center"/>
        <w:outlineLvl w:val="0"/>
        <w:rPr>
          <w:rFonts w:ascii="Times New Roman" w:hAnsi="Times New Roman"/>
          <w:color w:val="1F497D" w:themeColor="text2"/>
          <w:sz w:val="28"/>
          <w:szCs w:val="28"/>
        </w:rPr>
      </w:pPr>
      <w:bookmarkStart w:id="31" w:name="_Toc89162689"/>
      <w:r w:rsidRPr="00CB7A2A">
        <w:rPr>
          <w:rFonts w:ascii="Times New Roman" w:hAnsi="Times New Roman"/>
          <w:color w:val="1F497D" w:themeColor="text2"/>
          <w:sz w:val="28"/>
          <w:szCs w:val="28"/>
        </w:rPr>
        <w:t>Специфични цели за А09</w:t>
      </w:r>
      <w:r w:rsidRPr="00CB7A2A">
        <w:rPr>
          <w:rFonts w:ascii="Times New Roman" w:hAnsi="Times New Roman"/>
          <w:color w:val="1F497D" w:themeColor="text2"/>
          <w:sz w:val="28"/>
          <w:szCs w:val="28"/>
          <w:lang w:val="en-GB"/>
        </w:rPr>
        <w:t>7</w:t>
      </w:r>
      <w:r w:rsidRPr="00CB7A2A">
        <w:rPr>
          <w:rFonts w:ascii="Times New Roman" w:hAnsi="Times New Roman"/>
          <w:color w:val="1F497D" w:themeColor="text2"/>
          <w:sz w:val="28"/>
          <w:szCs w:val="28"/>
        </w:rPr>
        <w:t xml:space="preserve"> </w:t>
      </w:r>
      <w:r w:rsidRPr="00CB7A2A">
        <w:rPr>
          <w:rFonts w:ascii="Times New Roman" w:hAnsi="Times New Roman"/>
          <w:i/>
          <w:color w:val="1F497D" w:themeColor="text2"/>
          <w:sz w:val="28"/>
          <w:szCs w:val="28"/>
          <w:lang w:val="en-GB"/>
        </w:rPr>
        <w:t>Falco vespertinus</w:t>
      </w:r>
      <w:r w:rsidRPr="00CB7A2A">
        <w:rPr>
          <w:rFonts w:ascii="Times New Roman" w:hAnsi="Times New Roman"/>
          <w:color w:val="1F497D" w:themeColor="text2"/>
          <w:sz w:val="28"/>
          <w:szCs w:val="28"/>
        </w:rPr>
        <w:t xml:space="preserve"> (Червенонога ветрушка)</w:t>
      </w:r>
      <w:bookmarkEnd w:id="30"/>
      <w:bookmarkEnd w:id="31"/>
    </w:p>
    <w:p w:rsidR="00D67CD9" w:rsidRPr="00CB7A2A" w:rsidRDefault="00D67CD9" w:rsidP="00D67CD9">
      <w:pPr>
        <w:spacing w:before="120" w:after="120" w:line="240" w:lineRule="auto"/>
        <w:rPr>
          <w:rFonts w:ascii="Times New Roman" w:eastAsia="Calibri" w:hAnsi="Times New Roman"/>
          <w:b/>
          <w:sz w:val="24"/>
          <w:szCs w:val="24"/>
        </w:rPr>
      </w:pPr>
    </w:p>
    <w:p w:rsidR="00D67CD9" w:rsidRPr="00D67CD9" w:rsidRDefault="00CB7A2A" w:rsidP="00D67CD9">
      <w:pPr>
        <w:spacing w:before="120" w:after="120" w:line="240" w:lineRule="auto"/>
        <w:jc w:val="both"/>
        <w:rPr>
          <w:rFonts w:ascii="Times New Roman" w:eastAsia="Calibri" w:hAnsi="Times New Roman"/>
          <w:b/>
          <w:sz w:val="24"/>
          <w:szCs w:val="24"/>
        </w:rPr>
      </w:pPr>
      <w:r>
        <w:rPr>
          <w:rFonts w:ascii="Times New Roman" w:eastAsia="Calibri" w:hAnsi="Times New Roman"/>
          <w:b/>
          <w:sz w:val="24"/>
          <w:szCs w:val="24"/>
        </w:rPr>
        <w:t>1.</w:t>
      </w:r>
      <w:r w:rsidR="00D67CD9" w:rsidRPr="00D67CD9">
        <w:rPr>
          <w:rFonts w:ascii="Times New Roman" w:eastAsia="Calibri" w:hAnsi="Times New Roman"/>
          <w:b/>
          <w:sz w:val="24"/>
          <w:szCs w:val="24"/>
        </w:rPr>
        <w:t>Кратка характеристика на вида</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 xml:space="preserve">Дължината на тялото 27-33 cm, размахът на крилата - 70-74 cm. Дребна граблива птица с големина колкото обикновената ветрушка. Крилата дълги и остри. При възрастните краката са оранжеви или оранжево червени. Мъжкият е тъмносив до черен, с ръждивочервена задна част на корема и подопашката. При женските плещите и опашката са тъмносиви, а главата и тялото отдолу – ръждивокафяви. Младите женски отдолу са с много петна. Мъжкият се отличава от тъмната фаза на средиземноморския сокол по големина и червената подопашка (Симеонов и др., 1990, Мичев и др., 2012). </w:t>
      </w:r>
    </w:p>
    <w:p w:rsidR="00D67CD9" w:rsidRPr="00D67CD9" w:rsidRDefault="00D67CD9" w:rsidP="00D67CD9">
      <w:pPr>
        <w:spacing w:before="120" w:after="120" w:line="240" w:lineRule="auto"/>
        <w:jc w:val="both"/>
        <w:rPr>
          <w:rFonts w:ascii="Times New Roman" w:eastAsia="Calibri" w:hAnsi="Times New Roman"/>
          <w:bCs/>
          <w:i/>
          <w:sz w:val="24"/>
          <w:szCs w:val="24"/>
        </w:rPr>
      </w:pPr>
      <w:r w:rsidRPr="00D67CD9">
        <w:rPr>
          <w:rFonts w:ascii="Times New Roman" w:eastAsia="Calibri" w:hAnsi="Times New Roman"/>
          <w:bCs/>
          <w:i/>
          <w:sz w:val="24"/>
          <w:szCs w:val="24"/>
        </w:rPr>
        <w:t>Характер на пребиваване в страната</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Гнездещо-прелетен. Пролетният прелет е април—май, а есенният от края на август до октомври. По време на прелет образува и големи ята от 150—200 екз., най-значимото място за концентрация по време на есенната миграция в Европа е Атанасовското езеро, където са регистрирани до 3100 инд. По време на есенната миграция се среща по-често по Черноморското крайбрежие, нос Емине (223 инд.), курорта Албена, нос Калиакра, Ломовете, Луда Камчия, Кресна, Пловдив, Cофийската котловина, Мусала, Радовец, долното течение на река Арда, Котленска планина. Най-висока миграционна активност има през втората половина на септември (Симеонов и др. 1990, Мичев и др., 2012, Големански гл. ред., 2015).</w:t>
      </w:r>
    </w:p>
    <w:p w:rsidR="00D67CD9" w:rsidRPr="00D67CD9" w:rsidRDefault="00D67CD9" w:rsidP="00D67CD9">
      <w:pPr>
        <w:spacing w:before="120" w:after="120" w:line="240" w:lineRule="auto"/>
        <w:jc w:val="both"/>
        <w:rPr>
          <w:rFonts w:ascii="Times New Roman" w:eastAsia="Calibri" w:hAnsi="Times New Roman"/>
          <w:bCs/>
          <w:i/>
          <w:sz w:val="24"/>
          <w:szCs w:val="24"/>
        </w:rPr>
      </w:pPr>
      <w:r w:rsidRPr="00D67CD9">
        <w:rPr>
          <w:rFonts w:ascii="Times New Roman" w:eastAsia="Calibri" w:hAnsi="Times New Roman"/>
          <w:bCs/>
          <w:i/>
          <w:sz w:val="24"/>
          <w:szCs w:val="24"/>
        </w:rPr>
        <w:t>Характерно местообитание</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 xml:space="preserve">Открити местообитания, оградени с малки гори, групи дървета и обработваеми площи с единични дървета и малки горички, разредени гори с обширни поляни, пасища, ливади, предимно с лесостепен характер, обширни земеделски местообитания, където предпочитат култивирани мозайки с наличие на угар, пасища или люцерна. Използва изградени гнезда на вранови птици (Симеонов и др., 1990). През размножителния период индивидуалната хранителна територия при женските е 38 - 322 ha, а при мъжките - 310 - 3467 </w:t>
      </w:r>
      <w:r w:rsidRPr="00D67CD9">
        <w:rPr>
          <w:rFonts w:ascii="Times New Roman" w:eastAsia="Calibri" w:hAnsi="Times New Roman"/>
          <w:sz w:val="24"/>
          <w:szCs w:val="24"/>
          <w:lang w:val="en-GB"/>
        </w:rPr>
        <w:t>ha</w:t>
      </w:r>
      <w:r w:rsidRPr="00D67CD9">
        <w:rPr>
          <w:rFonts w:ascii="Times New Roman" w:eastAsia="Calibri" w:hAnsi="Times New Roman"/>
          <w:sz w:val="24"/>
          <w:szCs w:val="24"/>
        </w:rPr>
        <w:t xml:space="preserve"> (Daskalova &amp; Shurulinkov</w:t>
      </w:r>
      <w:r w:rsidRPr="00D67CD9">
        <w:rPr>
          <w:rFonts w:ascii="Times New Roman" w:eastAsia="Calibri" w:hAnsi="Times New Roman"/>
          <w:sz w:val="24"/>
          <w:szCs w:val="24"/>
          <w:lang w:val="en-GB"/>
        </w:rPr>
        <w:t>,</w:t>
      </w:r>
      <w:r w:rsidRPr="00D67CD9">
        <w:rPr>
          <w:rFonts w:ascii="Times New Roman" w:eastAsia="Calibri" w:hAnsi="Times New Roman"/>
          <w:sz w:val="24"/>
          <w:szCs w:val="24"/>
        </w:rPr>
        <w:t xml:space="preserve"> 2018).</w:t>
      </w:r>
    </w:p>
    <w:p w:rsidR="00D67CD9" w:rsidRPr="00D67CD9" w:rsidRDefault="00D67CD9" w:rsidP="00D67CD9">
      <w:pPr>
        <w:spacing w:before="120" w:after="120" w:line="240" w:lineRule="auto"/>
        <w:jc w:val="both"/>
        <w:rPr>
          <w:rFonts w:ascii="Times New Roman" w:eastAsia="Calibri" w:hAnsi="Times New Roman"/>
          <w:bCs/>
          <w:i/>
          <w:sz w:val="24"/>
          <w:szCs w:val="24"/>
        </w:rPr>
      </w:pPr>
      <w:r w:rsidRPr="00D67CD9">
        <w:rPr>
          <w:rFonts w:ascii="Times New Roman" w:eastAsia="Calibri" w:hAnsi="Times New Roman"/>
          <w:bCs/>
          <w:i/>
          <w:sz w:val="24"/>
          <w:szCs w:val="24"/>
        </w:rPr>
        <w:t>Хранене</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 xml:space="preserve">Вечерната ветрушка е универсален хищник, най-често срещаната му плячка са безгръбначни, земноводни и дребни бозайници. През размножителния период, се храни със следните пропорции - насекоми (10,2 % – 40 %), земноводни (3,8 %  – 23,2 %), влечуги (8,8 %  – 38 %), птици (9,4 %  – 12,2 %), бозайници (7,6 %  – 61,5 %) (Zoltán &amp; </w:t>
      </w:r>
      <w:r w:rsidRPr="00D67CD9">
        <w:rPr>
          <w:rFonts w:ascii="Times New Roman" w:eastAsia="Calibri" w:hAnsi="Times New Roman"/>
          <w:sz w:val="24"/>
          <w:szCs w:val="24"/>
        </w:rPr>
        <w:lastRenderedPageBreak/>
        <w:t>László</w:t>
      </w:r>
      <w:r w:rsidRPr="00D67CD9">
        <w:rPr>
          <w:rFonts w:ascii="Times New Roman" w:eastAsia="Calibri" w:hAnsi="Times New Roman"/>
          <w:sz w:val="24"/>
          <w:szCs w:val="24"/>
          <w:lang w:val="en-GB"/>
        </w:rPr>
        <w:t>,</w:t>
      </w:r>
      <w:r w:rsidRPr="00D67CD9">
        <w:rPr>
          <w:rFonts w:ascii="Times New Roman" w:eastAsia="Calibri" w:hAnsi="Times New Roman"/>
          <w:sz w:val="24"/>
          <w:szCs w:val="24"/>
        </w:rPr>
        <w:t xml:space="preserve"> 1988). По време на есенната миграция (Кипър) храненето е изключително с насекоми – 99,9% (Alivizatos &amp; Kassinis 2021).</w:t>
      </w:r>
    </w:p>
    <w:p w:rsidR="00D67CD9" w:rsidRPr="00D67CD9" w:rsidRDefault="00CB7A2A" w:rsidP="00D67CD9">
      <w:pPr>
        <w:spacing w:before="120" w:after="120" w:line="240" w:lineRule="auto"/>
        <w:jc w:val="both"/>
        <w:rPr>
          <w:rFonts w:ascii="Times New Roman" w:eastAsia="Calibri" w:hAnsi="Times New Roman"/>
          <w:b/>
          <w:sz w:val="24"/>
          <w:szCs w:val="24"/>
        </w:rPr>
      </w:pPr>
      <w:r>
        <w:rPr>
          <w:rFonts w:ascii="Times New Roman" w:eastAsia="Calibri" w:hAnsi="Times New Roman"/>
          <w:b/>
          <w:sz w:val="24"/>
          <w:szCs w:val="24"/>
        </w:rPr>
        <w:t>2.</w:t>
      </w:r>
      <w:r w:rsidR="00D67CD9" w:rsidRPr="00D67CD9">
        <w:rPr>
          <w:rFonts w:ascii="Times New Roman" w:eastAsia="Calibri" w:hAnsi="Times New Roman"/>
          <w:b/>
          <w:sz w:val="24"/>
          <w:szCs w:val="24"/>
        </w:rPr>
        <w:t>Разпространение, природозащитно състояние и тенденции в популацията на вида на национално ниво</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Предимно в откритите равнинни части на Северна и Източна България, по-групирано в Добруджа и в района на Златията. Разпръснати непостоянни единични гнездовища в ниските части на Южна България (Янков отг. ред., 2007).</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Включен в Приложение 1 на Директивата за птиците и Приложение 2 и 3 на ЗБР. Включен в SPEC 3. Включен е в Червената книга на България със статус- критично застрашен CR. Според IUCN – NT (Near Threatened), за територията на континентална Европа.</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 xml:space="preserve">Съгласно Докладването от 2019 г. (за периода 2013 – 2018 г.) националната гнездяща популация на вида се оценява на 0 – 15 двойки. Краткосрочната тенденция на популацията (за периода 2000 – 2018 г.) е намаляваща, а дългосрочната (за периода 1980 – 2018 г.) намаляваща. </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За гнездящата популация са посочени следните заплахи и влияния: A02, A03, A04, A07, C03, D02, F03, J01, D06.</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 xml:space="preserve">Мигриращата национална популация е оценена на 5000 – 16000 индивида. Краткосрочната тенденция на популацията (за периода 2000 – 2018 г.) е неизвестна, а дългосрочната (за периода 1980 – 2018 г.) също е неизвестна. </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За мигриращата популация са посочени следните заплахи и влияния: A02, A03, A04, A07, F03, D06.</w:t>
      </w:r>
    </w:p>
    <w:p w:rsidR="00D67CD9" w:rsidRPr="00D67CD9" w:rsidRDefault="00CB7A2A" w:rsidP="00D67CD9">
      <w:pPr>
        <w:spacing w:before="120" w:after="120" w:line="240" w:lineRule="auto"/>
        <w:jc w:val="both"/>
        <w:rPr>
          <w:rFonts w:ascii="Times New Roman" w:eastAsia="Calibri" w:hAnsi="Times New Roman"/>
          <w:sz w:val="24"/>
          <w:szCs w:val="24"/>
        </w:rPr>
      </w:pPr>
      <w:r>
        <w:rPr>
          <w:rFonts w:ascii="Times New Roman" w:eastAsia="Calibri" w:hAnsi="Times New Roman"/>
          <w:b/>
          <w:sz w:val="24"/>
          <w:szCs w:val="24"/>
        </w:rPr>
        <w:t>3.</w:t>
      </w:r>
      <w:r w:rsidR="00D67CD9" w:rsidRPr="00D67CD9">
        <w:rPr>
          <w:rFonts w:ascii="Times New Roman" w:eastAsia="Calibri" w:hAnsi="Times New Roman"/>
          <w:b/>
          <w:sz w:val="24"/>
          <w:szCs w:val="24"/>
        </w:rPr>
        <w:t>Състояние в СЗЗ BG0002007 „Остров Ибиша“</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 xml:space="preserve">Съгласно </w:t>
      </w:r>
      <w:r w:rsidR="002513C2">
        <w:rPr>
          <w:rFonts w:ascii="Times New Roman" w:eastAsia="Calibri" w:hAnsi="Times New Roman"/>
          <w:sz w:val="24"/>
          <w:szCs w:val="24"/>
        </w:rPr>
        <w:t>СФД</w:t>
      </w:r>
      <w:r w:rsidRPr="00D67CD9">
        <w:rPr>
          <w:rFonts w:ascii="Times New Roman" w:eastAsia="Calibri" w:hAnsi="Times New Roman"/>
          <w:sz w:val="24"/>
          <w:szCs w:val="24"/>
        </w:rPr>
        <w:t xml:space="preserve"> на зоната</w:t>
      </w:r>
      <w:r w:rsidRPr="00D67CD9">
        <w:rPr>
          <w:rFonts w:ascii="Times New Roman" w:eastAsia="Calibri" w:hAnsi="Times New Roman"/>
          <w:sz w:val="24"/>
          <w:szCs w:val="24"/>
          <w:lang w:val="en-GB"/>
        </w:rPr>
        <w:t xml:space="preserve"> </w:t>
      </w:r>
      <w:r w:rsidRPr="00D67CD9">
        <w:rPr>
          <w:rFonts w:ascii="Times New Roman" w:eastAsia="Calibri" w:hAnsi="Times New Roman"/>
          <w:sz w:val="24"/>
          <w:szCs w:val="24"/>
        </w:rPr>
        <w:t xml:space="preserve">видът е концентриращ/мигриращ. Липсват данни за числеността на мигриращата популация на червеноногата ветрушка в </w:t>
      </w:r>
      <w:r w:rsidR="002513C2">
        <w:rPr>
          <w:rFonts w:ascii="Times New Roman" w:eastAsia="Calibri" w:hAnsi="Times New Roman"/>
          <w:sz w:val="24"/>
          <w:szCs w:val="24"/>
        </w:rPr>
        <w:t>СФД</w:t>
      </w:r>
      <w:r w:rsidRPr="00D67CD9">
        <w:rPr>
          <w:rFonts w:ascii="Times New Roman" w:eastAsia="Calibri" w:hAnsi="Times New Roman"/>
          <w:sz w:val="24"/>
          <w:szCs w:val="24"/>
        </w:rPr>
        <w:t xml:space="preserve"> </w:t>
      </w:r>
      <w:r w:rsidRPr="00D67CD9">
        <w:rPr>
          <w:rFonts w:ascii="Times New Roman" w:eastAsia="Calibri" w:hAnsi="Times New Roman"/>
          <w:sz w:val="24"/>
          <w:szCs w:val="24"/>
          <w:lang w:val="en-GB"/>
        </w:rPr>
        <w:t>(DD)</w:t>
      </w:r>
      <w:r w:rsidRPr="00D67CD9">
        <w:rPr>
          <w:rFonts w:ascii="Times New Roman" w:eastAsia="Calibri" w:hAnsi="Times New Roman"/>
          <w:sz w:val="24"/>
          <w:szCs w:val="24"/>
        </w:rPr>
        <w:t>. Оценката на популацията в зоната е „С“ - значима.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 – значима</w:t>
      </w:r>
      <w:r w:rsidRPr="00D67CD9">
        <w:rPr>
          <w:rFonts w:ascii="Times New Roman" w:eastAsia="Calibri" w:hAnsi="Times New Roman"/>
          <w:sz w:val="24"/>
          <w:szCs w:val="24"/>
          <w:lang w:val="en-GB"/>
        </w:rPr>
        <w:t xml:space="preserve"> </w:t>
      </w:r>
      <w:r w:rsidRPr="00D67CD9">
        <w:rPr>
          <w:rFonts w:ascii="Times New Roman" w:eastAsia="Calibri" w:hAnsi="Times New Roman"/>
          <w:sz w:val="24"/>
          <w:szCs w:val="24"/>
        </w:rPr>
        <w:t>стойност.</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i/>
          <w:sz w:val="24"/>
          <w:szCs w:val="24"/>
        </w:rPr>
        <w:t>Анализ на наличната информация</w:t>
      </w:r>
      <w:r w:rsidRPr="00D67CD9">
        <w:rPr>
          <w:rFonts w:ascii="Times New Roman" w:eastAsia="Calibri" w:hAnsi="Times New Roman"/>
          <w:sz w:val="24"/>
          <w:szCs w:val="24"/>
        </w:rPr>
        <w:t xml:space="preserve"> </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По време на теренното проучване през 2021 г. червеноногата ветрушка не беше установена в границите на СЗЗ. Липсват данни за концентрацията на вида в СЗЗ „Остров Ибиша” по време на миграция. Необходимо е прилагане на адекватен мониторинг по време на пролетната и есенната миграция за изясняване на тази численост.</w:t>
      </w:r>
    </w:p>
    <w:p w:rsidR="00D67CD9" w:rsidRPr="00D67CD9" w:rsidRDefault="00CB7A2A" w:rsidP="00D67CD9">
      <w:pPr>
        <w:spacing w:before="120" w:after="120" w:line="240" w:lineRule="auto"/>
        <w:jc w:val="both"/>
        <w:rPr>
          <w:rFonts w:ascii="Times New Roman" w:eastAsia="Calibri" w:hAnsi="Times New Roman"/>
          <w:sz w:val="24"/>
          <w:szCs w:val="24"/>
        </w:rPr>
      </w:pPr>
      <w:r>
        <w:rPr>
          <w:rFonts w:ascii="Times New Roman" w:eastAsia="Calibri" w:hAnsi="Times New Roman"/>
          <w:b/>
          <w:sz w:val="24"/>
          <w:szCs w:val="24"/>
        </w:rPr>
        <w:t>4.</w:t>
      </w:r>
      <w:r w:rsidR="00D67CD9" w:rsidRPr="00D67CD9">
        <w:rPr>
          <w:rFonts w:ascii="Times New Roman" w:eastAsia="Calibri" w:hAnsi="Times New Roman"/>
          <w:b/>
          <w:sz w:val="24"/>
          <w:szCs w:val="24"/>
        </w:rPr>
        <w:t>Цели за подобряване/поддържане на стабилна/нарастваща тенденция на популацията на вида в зоната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7"/>
        <w:gridCol w:w="1228"/>
        <w:gridCol w:w="1222"/>
        <w:gridCol w:w="2622"/>
        <w:gridCol w:w="2119"/>
      </w:tblGrid>
      <w:tr w:rsidR="00D67CD9" w:rsidRPr="00CB7A2A" w:rsidTr="00CB7A2A">
        <w:trPr>
          <w:tblHeader/>
          <w:jc w:val="center"/>
        </w:trPr>
        <w:tc>
          <w:tcPr>
            <w:tcW w:w="0" w:type="auto"/>
            <w:shd w:val="clear" w:color="auto" w:fill="DBE5F1" w:themeFill="accent1" w:themeFillTint="33"/>
            <w:vAlign w:val="center"/>
          </w:tcPr>
          <w:p w:rsidR="00D67CD9" w:rsidRPr="00CB7A2A" w:rsidRDefault="00D67CD9" w:rsidP="00D67CD9">
            <w:pPr>
              <w:spacing w:before="120" w:after="120" w:line="240" w:lineRule="auto"/>
              <w:jc w:val="both"/>
              <w:rPr>
                <w:rFonts w:ascii="Times New Roman" w:eastAsia="Calibri" w:hAnsi="Times New Roman"/>
                <w:b/>
                <w:bCs/>
              </w:rPr>
            </w:pPr>
            <w:r w:rsidRPr="00CB7A2A">
              <w:rPr>
                <w:rFonts w:ascii="Times New Roman" w:eastAsia="Calibri" w:hAnsi="Times New Roman"/>
                <w:b/>
                <w:bCs/>
              </w:rPr>
              <w:t>Параметър</w:t>
            </w:r>
          </w:p>
        </w:tc>
        <w:tc>
          <w:tcPr>
            <w:tcW w:w="0" w:type="auto"/>
            <w:shd w:val="clear" w:color="auto" w:fill="DBE5F1" w:themeFill="accent1" w:themeFillTint="33"/>
            <w:vAlign w:val="center"/>
          </w:tcPr>
          <w:p w:rsidR="00D67CD9" w:rsidRPr="00CB7A2A" w:rsidRDefault="00D67CD9" w:rsidP="00D67CD9">
            <w:pPr>
              <w:spacing w:before="120" w:after="120" w:line="240" w:lineRule="auto"/>
              <w:jc w:val="both"/>
              <w:rPr>
                <w:rFonts w:ascii="Times New Roman" w:eastAsia="Calibri" w:hAnsi="Times New Roman"/>
                <w:b/>
                <w:bCs/>
              </w:rPr>
            </w:pPr>
            <w:r w:rsidRPr="00CB7A2A">
              <w:rPr>
                <w:rFonts w:ascii="Times New Roman" w:eastAsia="Calibri" w:hAnsi="Times New Roman"/>
                <w:b/>
                <w:bCs/>
              </w:rPr>
              <w:t>Мерна единица</w:t>
            </w:r>
          </w:p>
        </w:tc>
        <w:tc>
          <w:tcPr>
            <w:tcW w:w="0" w:type="auto"/>
            <w:shd w:val="clear" w:color="auto" w:fill="DBE5F1" w:themeFill="accent1" w:themeFillTint="33"/>
            <w:vAlign w:val="center"/>
          </w:tcPr>
          <w:p w:rsidR="00D67CD9" w:rsidRPr="00CB7A2A" w:rsidRDefault="00D67CD9" w:rsidP="00D67CD9">
            <w:pPr>
              <w:spacing w:before="120" w:after="120" w:line="240" w:lineRule="auto"/>
              <w:jc w:val="both"/>
              <w:rPr>
                <w:rFonts w:ascii="Times New Roman" w:eastAsia="Calibri" w:hAnsi="Times New Roman"/>
                <w:b/>
                <w:bCs/>
              </w:rPr>
            </w:pPr>
            <w:r w:rsidRPr="00CB7A2A">
              <w:rPr>
                <w:rFonts w:ascii="Times New Roman" w:eastAsia="Calibri" w:hAnsi="Times New Roman"/>
                <w:b/>
                <w:bCs/>
              </w:rPr>
              <w:t>Целева стойност</w:t>
            </w:r>
          </w:p>
        </w:tc>
        <w:tc>
          <w:tcPr>
            <w:tcW w:w="0" w:type="auto"/>
            <w:shd w:val="clear" w:color="auto" w:fill="DBE5F1" w:themeFill="accent1" w:themeFillTint="33"/>
            <w:vAlign w:val="center"/>
          </w:tcPr>
          <w:p w:rsidR="00D67CD9" w:rsidRPr="00CB7A2A" w:rsidRDefault="00D67CD9" w:rsidP="00D67CD9">
            <w:pPr>
              <w:spacing w:before="120" w:after="120" w:line="240" w:lineRule="auto"/>
              <w:jc w:val="both"/>
              <w:rPr>
                <w:rFonts w:ascii="Times New Roman" w:eastAsia="Calibri" w:hAnsi="Times New Roman"/>
                <w:b/>
                <w:bCs/>
              </w:rPr>
            </w:pPr>
            <w:r w:rsidRPr="00CB7A2A">
              <w:rPr>
                <w:rFonts w:ascii="Times New Roman" w:eastAsia="Calibri" w:hAnsi="Times New Roman"/>
                <w:b/>
                <w:bCs/>
              </w:rPr>
              <w:t>Допълнителна информация</w:t>
            </w:r>
          </w:p>
        </w:tc>
        <w:tc>
          <w:tcPr>
            <w:tcW w:w="0" w:type="auto"/>
            <w:shd w:val="clear" w:color="auto" w:fill="DBE5F1" w:themeFill="accent1" w:themeFillTint="33"/>
            <w:vAlign w:val="center"/>
          </w:tcPr>
          <w:p w:rsidR="00D67CD9" w:rsidRPr="00CB7A2A" w:rsidRDefault="00D67CD9" w:rsidP="00D67CD9">
            <w:pPr>
              <w:spacing w:before="120" w:after="120" w:line="240" w:lineRule="auto"/>
              <w:jc w:val="both"/>
              <w:rPr>
                <w:rFonts w:ascii="Times New Roman" w:eastAsia="Calibri" w:hAnsi="Times New Roman"/>
                <w:b/>
                <w:bCs/>
              </w:rPr>
            </w:pPr>
            <w:r w:rsidRPr="00CB7A2A">
              <w:rPr>
                <w:rFonts w:ascii="Times New Roman" w:eastAsia="Calibri" w:hAnsi="Times New Roman"/>
                <w:b/>
                <w:bCs/>
              </w:rPr>
              <w:t>Специфични за зоната цели</w:t>
            </w:r>
          </w:p>
        </w:tc>
      </w:tr>
      <w:tr w:rsidR="00D67CD9" w:rsidRPr="00CB7A2A" w:rsidTr="00D67CD9">
        <w:trPr>
          <w:jc w:val="center"/>
        </w:trPr>
        <w:tc>
          <w:tcPr>
            <w:tcW w:w="0" w:type="auto"/>
            <w:shd w:val="clear" w:color="auto" w:fill="auto"/>
          </w:tcPr>
          <w:p w:rsidR="00D67CD9" w:rsidRPr="00CB7A2A" w:rsidRDefault="00D67CD9" w:rsidP="00D67CD9">
            <w:pPr>
              <w:spacing w:before="120" w:after="120" w:line="240" w:lineRule="auto"/>
              <w:jc w:val="both"/>
              <w:rPr>
                <w:rFonts w:ascii="Times New Roman" w:eastAsia="Calibri" w:hAnsi="Times New Roman"/>
                <w:b/>
              </w:rPr>
            </w:pPr>
            <w:r w:rsidRPr="00CB7A2A">
              <w:rPr>
                <w:rFonts w:ascii="Times New Roman" w:eastAsia="Calibri" w:hAnsi="Times New Roman"/>
                <w:b/>
              </w:rPr>
              <w:t xml:space="preserve">Популация: </w:t>
            </w:r>
            <w:r w:rsidRPr="00CB7A2A">
              <w:rPr>
                <w:rFonts w:ascii="Times New Roman" w:eastAsia="Calibri" w:hAnsi="Times New Roman"/>
                <w:bCs/>
              </w:rPr>
              <w:t>Размер на мигриращата популация</w:t>
            </w:r>
          </w:p>
        </w:tc>
        <w:tc>
          <w:tcPr>
            <w:tcW w:w="0" w:type="auto"/>
            <w:shd w:val="clear" w:color="auto" w:fill="auto"/>
          </w:tcPr>
          <w:p w:rsidR="00D67CD9" w:rsidRPr="00CB7A2A" w:rsidRDefault="00D67CD9" w:rsidP="00D67CD9">
            <w:pPr>
              <w:spacing w:before="120" w:after="120" w:line="240" w:lineRule="auto"/>
              <w:jc w:val="both"/>
              <w:rPr>
                <w:rFonts w:ascii="Times New Roman" w:eastAsia="Calibri" w:hAnsi="Times New Roman"/>
              </w:rPr>
            </w:pPr>
            <w:r w:rsidRPr="00CB7A2A">
              <w:rPr>
                <w:rFonts w:ascii="Times New Roman" w:eastAsia="Calibri" w:hAnsi="Times New Roman"/>
              </w:rPr>
              <w:t>Брой индивиди</w:t>
            </w:r>
          </w:p>
        </w:tc>
        <w:tc>
          <w:tcPr>
            <w:tcW w:w="0" w:type="auto"/>
            <w:shd w:val="clear" w:color="auto" w:fill="auto"/>
          </w:tcPr>
          <w:p w:rsidR="00D67CD9" w:rsidRPr="00CB7A2A" w:rsidRDefault="00D67CD9" w:rsidP="00D67CD9">
            <w:pPr>
              <w:spacing w:before="120" w:after="120" w:line="240" w:lineRule="auto"/>
              <w:jc w:val="both"/>
              <w:rPr>
                <w:rFonts w:ascii="Times New Roman" w:eastAsia="Calibri" w:hAnsi="Times New Roman"/>
              </w:rPr>
            </w:pPr>
          </w:p>
        </w:tc>
        <w:tc>
          <w:tcPr>
            <w:tcW w:w="0" w:type="auto"/>
            <w:shd w:val="clear" w:color="auto" w:fill="auto"/>
          </w:tcPr>
          <w:p w:rsidR="00D67CD9" w:rsidRPr="00CB7A2A" w:rsidRDefault="00D67CD9" w:rsidP="00D67CD9">
            <w:pPr>
              <w:spacing w:before="120" w:after="120" w:line="240" w:lineRule="auto"/>
              <w:jc w:val="both"/>
              <w:rPr>
                <w:rFonts w:ascii="Times New Roman" w:eastAsia="Calibri" w:hAnsi="Times New Roman"/>
              </w:rPr>
            </w:pPr>
            <w:r w:rsidRPr="00CB7A2A">
              <w:rPr>
                <w:rFonts w:ascii="Times New Roman" w:eastAsia="Calibri" w:hAnsi="Times New Roman"/>
              </w:rPr>
              <w:t xml:space="preserve">Целевата стойност не е определена поради липса на данни в </w:t>
            </w:r>
            <w:r w:rsidR="002513C2">
              <w:rPr>
                <w:rFonts w:ascii="Times New Roman" w:eastAsia="Calibri" w:hAnsi="Times New Roman"/>
              </w:rPr>
              <w:t>СФД</w:t>
            </w:r>
            <w:r w:rsidRPr="00CB7A2A">
              <w:rPr>
                <w:rFonts w:ascii="Times New Roman" w:eastAsia="Calibri" w:hAnsi="Times New Roman"/>
              </w:rPr>
              <w:t xml:space="preserve">. Тези данни се нуждаят от потвърждение в </w:t>
            </w:r>
            <w:r w:rsidRPr="00CB7A2A">
              <w:rPr>
                <w:rFonts w:ascii="Times New Roman" w:eastAsia="Calibri" w:hAnsi="Times New Roman"/>
              </w:rPr>
              <w:lastRenderedPageBreak/>
              <w:t>резултата на адекватен мониторинг по време на пролетната и есенната миграция.</w:t>
            </w:r>
          </w:p>
        </w:tc>
        <w:tc>
          <w:tcPr>
            <w:tcW w:w="0" w:type="auto"/>
          </w:tcPr>
          <w:p w:rsidR="00D67CD9" w:rsidRPr="00CB7A2A" w:rsidRDefault="00D67CD9" w:rsidP="00D67CD9">
            <w:pPr>
              <w:spacing w:before="120" w:after="120" w:line="240" w:lineRule="auto"/>
              <w:rPr>
                <w:rFonts w:ascii="Times New Roman" w:eastAsia="Calibri" w:hAnsi="Times New Roman"/>
                <w:lang w:val="en-GB"/>
              </w:rPr>
            </w:pPr>
            <w:r w:rsidRPr="00CB7A2A">
              <w:rPr>
                <w:rFonts w:ascii="Times New Roman" w:eastAsia="Calibri" w:hAnsi="Times New Roman"/>
              </w:rPr>
              <w:lastRenderedPageBreak/>
              <w:t xml:space="preserve">Да се извърши целенасочен мониторинг за установяване на размера на </w:t>
            </w:r>
            <w:r w:rsidRPr="00CB7A2A">
              <w:rPr>
                <w:rFonts w:ascii="Times New Roman" w:eastAsia="Calibri" w:hAnsi="Times New Roman"/>
              </w:rPr>
              <w:lastRenderedPageBreak/>
              <w:t>мигриращата популация до 2025 г.</w:t>
            </w:r>
          </w:p>
        </w:tc>
      </w:tr>
      <w:tr w:rsidR="00D67CD9" w:rsidRPr="00CB7A2A" w:rsidTr="00D67CD9">
        <w:trPr>
          <w:jc w:val="center"/>
        </w:trPr>
        <w:tc>
          <w:tcPr>
            <w:tcW w:w="0" w:type="auto"/>
            <w:shd w:val="clear" w:color="auto" w:fill="auto"/>
          </w:tcPr>
          <w:p w:rsidR="00D67CD9" w:rsidRPr="00CB7A2A" w:rsidRDefault="00D67CD9" w:rsidP="00D67CD9">
            <w:pPr>
              <w:spacing w:before="120" w:after="120" w:line="240" w:lineRule="auto"/>
              <w:jc w:val="both"/>
              <w:rPr>
                <w:rFonts w:ascii="Times New Roman" w:eastAsia="Calibri" w:hAnsi="Times New Roman"/>
                <w:b/>
              </w:rPr>
            </w:pPr>
            <w:r w:rsidRPr="00CB7A2A">
              <w:rPr>
                <w:rFonts w:ascii="Times New Roman" w:eastAsia="Calibri" w:hAnsi="Times New Roman"/>
                <w:b/>
              </w:rPr>
              <w:lastRenderedPageBreak/>
              <w:t xml:space="preserve">Местообитание на вида: </w:t>
            </w:r>
            <w:r w:rsidRPr="00CB7A2A">
              <w:rPr>
                <w:rFonts w:ascii="Times New Roman" w:eastAsia="Calibri" w:hAnsi="Times New Roman"/>
                <w:bCs/>
              </w:rPr>
              <w:t>Площ на подходящото местообитание на вида</w:t>
            </w:r>
          </w:p>
        </w:tc>
        <w:tc>
          <w:tcPr>
            <w:tcW w:w="0" w:type="auto"/>
            <w:shd w:val="clear" w:color="auto" w:fill="auto"/>
          </w:tcPr>
          <w:p w:rsidR="00D67CD9" w:rsidRPr="00CB7A2A" w:rsidRDefault="00D67CD9" w:rsidP="00D67CD9">
            <w:pPr>
              <w:spacing w:before="120" w:after="120" w:line="240" w:lineRule="auto"/>
              <w:jc w:val="both"/>
              <w:rPr>
                <w:rFonts w:ascii="Times New Roman" w:eastAsia="Calibri" w:hAnsi="Times New Roman"/>
              </w:rPr>
            </w:pPr>
            <w:r w:rsidRPr="00CB7A2A">
              <w:rPr>
                <w:rFonts w:ascii="Times New Roman" w:eastAsia="Calibri" w:hAnsi="Times New Roman"/>
              </w:rPr>
              <w:t>ha</w:t>
            </w:r>
          </w:p>
        </w:tc>
        <w:tc>
          <w:tcPr>
            <w:tcW w:w="0" w:type="auto"/>
            <w:shd w:val="clear" w:color="auto" w:fill="auto"/>
          </w:tcPr>
          <w:p w:rsidR="00D67CD9" w:rsidRPr="00CB7A2A" w:rsidRDefault="00D67CD9" w:rsidP="00D67CD9">
            <w:pPr>
              <w:spacing w:before="120" w:after="120" w:line="240" w:lineRule="auto"/>
              <w:jc w:val="both"/>
              <w:rPr>
                <w:rFonts w:ascii="Times New Roman" w:eastAsia="Calibri" w:hAnsi="Times New Roman"/>
              </w:rPr>
            </w:pPr>
            <w:r w:rsidRPr="00CB7A2A">
              <w:rPr>
                <w:rFonts w:ascii="Times New Roman" w:eastAsia="Calibri" w:hAnsi="Times New Roman"/>
              </w:rPr>
              <w:t>Най-малко 143,64  ha</w:t>
            </w:r>
          </w:p>
        </w:tc>
        <w:tc>
          <w:tcPr>
            <w:tcW w:w="0" w:type="auto"/>
            <w:shd w:val="clear" w:color="auto" w:fill="auto"/>
          </w:tcPr>
          <w:p w:rsidR="00D67CD9" w:rsidRPr="00CB7A2A" w:rsidRDefault="00D67CD9" w:rsidP="00D67CD9">
            <w:pPr>
              <w:spacing w:before="120" w:after="120" w:line="240" w:lineRule="auto"/>
              <w:rPr>
                <w:rFonts w:ascii="Times New Roman" w:eastAsia="Calibri" w:hAnsi="Times New Roman"/>
              </w:rPr>
            </w:pPr>
            <w:r w:rsidRPr="00CB7A2A">
              <w:rPr>
                <w:rFonts w:ascii="Times New Roman" w:eastAsia="Calibri" w:hAnsi="Times New Roman"/>
              </w:rPr>
              <w:t xml:space="preserve">Изчислена на база наличието на крайречни гори в рамките на СЗЗ. Данните са взети от </w:t>
            </w:r>
            <w:r w:rsidR="002513C2">
              <w:rPr>
                <w:rFonts w:ascii="Times New Roman" w:eastAsia="Calibri" w:hAnsi="Times New Roman"/>
              </w:rPr>
              <w:t>СФД</w:t>
            </w:r>
            <w:r w:rsidRPr="00CB7A2A">
              <w:rPr>
                <w:rFonts w:ascii="Times New Roman" w:eastAsia="Calibri" w:hAnsi="Times New Roman"/>
              </w:rPr>
              <w:t xml:space="preserve"> като % на местообитание </w:t>
            </w:r>
            <w:r w:rsidRPr="00CB7A2A">
              <w:rPr>
                <w:rFonts w:ascii="Times New Roman" w:eastAsia="Calibri" w:hAnsi="Times New Roman"/>
                <w:lang w:val="en-GB"/>
              </w:rPr>
              <w:t xml:space="preserve">N16 – </w:t>
            </w:r>
            <w:r w:rsidRPr="00CB7A2A">
              <w:rPr>
                <w:rFonts w:ascii="Times New Roman" w:eastAsia="Calibri" w:hAnsi="Times New Roman"/>
              </w:rPr>
              <w:t>широколистни гори.</w:t>
            </w:r>
          </w:p>
        </w:tc>
        <w:tc>
          <w:tcPr>
            <w:tcW w:w="0" w:type="auto"/>
          </w:tcPr>
          <w:p w:rsidR="00D67CD9" w:rsidRPr="00CB7A2A" w:rsidRDefault="00D67CD9" w:rsidP="00D67CD9">
            <w:pPr>
              <w:spacing w:before="120" w:after="120" w:line="240" w:lineRule="auto"/>
              <w:rPr>
                <w:rFonts w:ascii="Times New Roman" w:eastAsia="Calibri" w:hAnsi="Times New Roman"/>
              </w:rPr>
            </w:pPr>
            <w:r w:rsidRPr="00CB7A2A">
              <w:rPr>
                <w:rFonts w:ascii="Times New Roman" w:eastAsia="Calibri" w:hAnsi="Times New Roman"/>
              </w:rPr>
              <w:t>Поддържане на площта на подходящите местообитания на вида в размер най-малко 143,64 ha.</w:t>
            </w:r>
          </w:p>
        </w:tc>
      </w:tr>
      <w:tr w:rsidR="00D67CD9" w:rsidRPr="00CB7A2A" w:rsidTr="00D67CD9">
        <w:trPr>
          <w:jc w:val="center"/>
        </w:trPr>
        <w:tc>
          <w:tcPr>
            <w:tcW w:w="0" w:type="auto"/>
            <w:shd w:val="clear" w:color="auto" w:fill="auto"/>
          </w:tcPr>
          <w:p w:rsidR="00D67CD9" w:rsidRPr="00CB7A2A" w:rsidRDefault="00D67CD9" w:rsidP="00D67CD9">
            <w:pPr>
              <w:spacing w:before="120" w:after="120" w:line="240" w:lineRule="auto"/>
              <w:jc w:val="both"/>
              <w:rPr>
                <w:rFonts w:ascii="Times New Roman" w:eastAsia="Calibri" w:hAnsi="Times New Roman"/>
                <w:b/>
              </w:rPr>
            </w:pPr>
            <w:r w:rsidRPr="00CB7A2A">
              <w:rPr>
                <w:rFonts w:ascii="Times New Roman" w:eastAsia="Calibri" w:hAnsi="Times New Roman"/>
                <w:b/>
              </w:rPr>
              <w:t>Местообитание на вида:</w:t>
            </w:r>
            <w:r w:rsidRPr="00CB7A2A">
              <w:rPr>
                <w:rFonts w:ascii="Times New Roman" w:eastAsia="Calibri" w:hAnsi="Times New Roman"/>
              </w:rPr>
              <w:t xml:space="preserve"> Наличие на едроразмерни/ биотопни дървета,</w:t>
            </w:r>
            <w:r w:rsidRPr="00CB7A2A">
              <w:rPr>
                <w:rFonts w:ascii="Times New Roman" w:eastAsia="Calibri" w:hAnsi="Times New Roman"/>
                <w:lang w:val="en-GB"/>
              </w:rPr>
              <w:t xml:space="preserve"> </w:t>
            </w:r>
            <w:r w:rsidRPr="00CB7A2A">
              <w:rPr>
                <w:rFonts w:ascii="Times New Roman" w:eastAsia="Calibri" w:hAnsi="Times New Roman"/>
              </w:rPr>
              <w:t>в групи</w:t>
            </w:r>
          </w:p>
        </w:tc>
        <w:tc>
          <w:tcPr>
            <w:tcW w:w="0" w:type="auto"/>
            <w:shd w:val="clear" w:color="auto" w:fill="auto"/>
          </w:tcPr>
          <w:p w:rsidR="00D67CD9" w:rsidRPr="00CB7A2A" w:rsidRDefault="00D67CD9" w:rsidP="00D67CD9">
            <w:pPr>
              <w:spacing w:before="120" w:after="120" w:line="240" w:lineRule="auto"/>
              <w:jc w:val="both"/>
              <w:rPr>
                <w:rFonts w:ascii="Times New Roman" w:eastAsia="Calibri" w:hAnsi="Times New Roman"/>
              </w:rPr>
            </w:pPr>
            <w:r w:rsidRPr="00CB7A2A">
              <w:rPr>
                <w:rFonts w:ascii="Times New Roman" w:eastAsia="Calibri" w:hAnsi="Times New Roman"/>
              </w:rPr>
              <w:t>Брой дървета на ha, в група</w:t>
            </w:r>
          </w:p>
        </w:tc>
        <w:tc>
          <w:tcPr>
            <w:tcW w:w="0" w:type="auto"/>
            <w:shd w:val="clear" w:color="auto" w:fill="auto"/>
          </w:tcPr>
          <w:p w:rsidR="00D67CD9" w:rsidRPr="00CB7A2A" w:rsidRDefault="00D67CD9" w:rsidP="00D67CD9">
            <w:pPr>
              <w:spacing w:before="120" w:after="120" w:line="240" w:lineRule="auto"/>
              <w:jc w:val="both"/>
              <w:rPr>
                <w:rFonts w:ascii="Times New Roman" w:eastAsia="Calibri" w:hAnsi="Times New Roman"/>
              </w:rPr>
            </w:pPr>
            <w:r w:rsidRPr="00CB7A2A">
              <w:rPr>
                <w:rFonts w:ascii="Times New Roman" w:eastAsia="Calibri" w:hAnsi="Times New Roman"/>
              </w:rPr>
              <w:t>Най-малко 5 броя на ha, в група</w:t>
            </w:r>
          </w:p>
        </w:tc>
        <w:tc>
          <w:tcPr>
            <w:tcW w:w="0" w:type="auto"/>
            <w:shd w:val="clear" w:color="auto" w:fill="auto"/>
          </w:tcPr>
          <w:p w:rsidR="00D67CD9" w:rsidRPr="00CB7A2A" w:rsidRDefault="00D67CD9" w:rsidP="00D67CD9">
            <w:pPr>
              <w:spacing w:before="120" w:after="120" w:line="240" w:lineRule="auto"/>
              <w:jc w:val="both"/>
              <w:rPr>
                <w:rFonts w:ascii="Times New Roman" w:eastAsia="Calibri" w:hAnsi="Times New Roman"/>
                <w:lang w:val="en-GB"/>
              </w:rPr>
            </w:pPr>
            <w:r w:rsidRPr="00CB7A2A">
              <w:rPr>
                <w:rFonts w:ascii="Times New Roman" w:eastAsia="Calibri" w:hAnsi="Times New Roman"/>
                <w:lang w:val="en-GB"/>
              </w:rPr>
              <w:t>Целевата стойност на показателя е съобразена с посочената в Наредба № 8 от 05.08.2011 г. за сечите в горите, обновена от 29.09.2020 г.</w:t>
            </w:r>
          </w:p>
        </w:tc>
        <w:tc>
          <w:tcPr>
            <w:tcW w:w="0" w:type="auto"/>
          </w:tcPr>
          <w:p w:rsidR="00D67CD9" w:rsidRPr="00CB7A2A" w:rsidRDefault="00D67CD9" w:rsidP="00D67CD9">
            <w:pPr>
              <w:spacing w:before="120" w:after="120" w:line="240" w:lineRule="auto"/>
              <w:jc w:val="both"/>
              <w:rPr>
                <w:rFonts w:ascii="Times New Roman" w:eastAsia="Calibri" w:hAnsi="Times New Roman"/>
              </w:rPr>
            </w:pPr>
            <w:r w:rsidRPr="00CB7A2A">
              <w:rPr>
                <w:rFonts w:ascii="Times New Roman" w:eastAsia="Calibri" w:hAnsi="Times New Roman"/>
              </w:rPr>
              <w:t>Поддържане на състоянието по този параметър. Редовен мониторинг.</w:t>
            </w:r>
          </w:p>
        </w:tc>
      </w:tr>
    </w:tbl>
    <w:p w:rsidR="00D67CD9" w:rsidRPr="00D67CD9" w:rsidRDefault="00D67CD9" w:rsidP="00D67CD9">
      <w:pPr>
        <w:spacing w:before="120" w:after="120" w:line="240" w:lineRule="auto"/>
        <w:jc w:val="both"/>
        <w:rPr>
          <w:rFonts w:ascii="Times New Roman" w:eastAsia="Calibri" w:hAnsi="Times New Roman"/>
          <w:sz w:val="24"/>
          <w:szCs w:val="24"/>
        </w:rPr>
      </w:pPr>
    </w:p>
    <w:p w:rsidR="00D67CD9" w:rsidRPr="00D67CD9" w:rsidRDefault="00CB7A2A" w:rsidP="00D67CD9">
      <w:pPr>
        <w:spacing w:before="120" w:after="120" w:line="240" w:lineRule="auto"/>
        <w:jc w:val="both"/>
        <w:rPr>
          <w:rFonts w:ascii="Times New Roman" w:eastAsia="Calibri" w:hAnsi="Times New Roman"/>
          <w:b/>
          <w:bCs/>
          <w:sz w:val="24"/>
          <w:szCs w:val="24"/>
        </w:rPr>
      </w:pPr>
      <w:r>
        <w:rPr>
          <w:rFonts w:ascii="Times New Roman" w:eastAsia="Calibri" w:hAnsi="Times New Roman"/>
          <w:b/>
          <w:bCs/>
          <w:sz w:val="24"/>
          <w:szCs w:val="24"/>
        </w:rPr>
        <w:t>5.</w:t>
      </w:r>
      <w:r w:rsidR="00D67CD9" w:rsidRPr="00D67CD9">
        <w:rPr>
          <w:rFonts w:ascii="Times New Roman" w:eastAsia="Calibri" w:hAnsi="Times New Roman"/>
          <w:b/>
          <w:bCs/>
          <w:sz w:val="24"/>
          <w:szCs w:val="24"/>
        </w:rPr>
        <w:t xml:space="preserve">Необходимост от промени в </w:t>
      </w:r>
      <w:r w:rsidR="002513C2">
        <w:rPr>
          <w:rFonts w:ascii="Times New Roman" w:eastAsia="Calibri" w:hAnsi="Times New Roman"/>
          <w:b/>
          <w:bCs/>
          <w:sz w:val="24"/>
          <w:szCs w:val="24"/>
        </w:rPr>
        <w:t>СФД</w:t>
      </w:r>
      <w:r w:rsidR="00D67CD9" w:rsidRPr="00D67CD9">
        <w:rPr>
          <w:rFonts w:ascii="Times New Roman" w:eastAsia="Calibri" w:hAnsi="Times New Roman"/>
          <w:b/>
          <w:bCs/>
          <w:sz w:val="24"/>
          <w:szCs w:val="24"/>
        </w:rPr>
        <w:t xml:space="preserve"> за СЗЗ </w:t>
      </w:r>
      <w:r w:rsidR="00D67CD9" w:rsidRPr="00D67CD9">
        <w:rPr>
          <w:rFonts w:ascii="Times New Roman" w:eastAsia="Calibri" w:hAnsi="Times New Roman"/>
          <w:b/>
          <w:sz w:val="24"/>
          <w:szCs w:val="24"/>
        </w:rPr>
        <w:t>BG0002007 „Остров Ибиша“</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 xml:space="preserve">Предвид липсата на информация за настоящата концентрираща се численост на червеноногата ветрушка в защитената зона по време на миграция, не може да бъде направена актуализация на </w:t>
      </w:r>
      <w:r w:rsidR="002513C2">
        <w:rPr>
          <w:rFonts w:ascii="Times New Roman" w:eastAsia="Calibri" w:hAnsi="Times New Roman"/>
          <w:sz w:val="24"/>
          <w:szCs w:val="24"/>
        </w:rPr>
        <w:t>СФД</w:t>
      </w:r>
      <w:r w:rsidRPr="00D67CD9">
        <w:rPr>
          <w:rFonts w:ascii="Times New Roman" w:eastAsia="Calibri" w:hAnsi="Times New Roman"/>
          <w:sz w:val="24"/>
          <w:szCs w:val="24"/>
        </w:rPr>
        <w:t>.</w:t>
      </w:r>
    </w:p>
    <w:p w:rsidR="00D67CD9" w:rsidRPr="00D67CD9" w:rsidRDefault="00D67CD9" w:rsidP="00CB7A2A">
      <w:pPr>
        <w:keepNext/>
        <w:keepLines/>
        <w:spacing w:before="240" w:after="0" w:line="259" w:lineRule="auto"/>
        <w:jc w:val="center"/>
        <w:rPr>
          <w:rFonts w:ascii="Times New Roman" w:hAnsi="Times New Roman"/>
          <w:color w:val="2E74B5"/>
          <w:sz w:val="24"/>
          <w:szCs w:val="24"/>
        </w:rPr>
      </w:pPr>
    </w:p>
    <w:p w:rsidR="00D67CD9" w:rsidRPr="00CB7A2A" w:rsidRDefault="00D67CD9" w:rsidP="00D67CD9">
      <w:pPr>
        <w:keepNext/>
        <w:keepLines/>
        <w:spacing w:before="240" w:after="0" w:line="259" w:lineRule="auto"/>
        <w:jc w:val="center"/>
        <w:outlineLvl w:val="0"/>
        <w:rPr>
          <w:rFonts w:ascii="Times New Roman" w:hAnsi="Times New Roman"/>
          <w:color w:val="1F497D" w:themeColor="text2"/>
          <w:sz w:val="28"/>
          <w:szCs w:val="28"/>
        </w:rPr>
      </w:pPr>
      <w:bookmarkStart w:id="32" w:name="_Toc88794011"/>
      <w:bookmarkStart w:id="33" w:name="_Toc89162690"/>
      <w:r w:rsidRPr="00CB7A2A">
        <w:rPr>
          <w:rFonts w:ascii="Times New Roman" w:hAnsi="Times New Roman"/>
          <w:color w:val="1F497D" w:themeColor="text2"/>
          <w:sz w:val="28"/>
          <w:szCs w:val="28"/>
        </w:rPr>
        <w:t xml:space="preserve">Специфични цели за А193 </w:t>
      </w:r>
      <w:r w:rsidRPr="00CB7A2A">
        <w:rPr>
          <w:rFonts w:ascii="Times New Roman" w:hAnsi="Times New Roman"/>
          <w:i/>
          <w:color w:val="1F497D" w:themeColor="text2"/>
          <w:sz w:val="28"/>
          <w:szCs w:val="28"/>
        </w:rPr>
        <w:t>Sterna hirundo</w:t>
      </w:r>
      <w:r w:rsidRPr="00CB7A2A">
        <w:rPr>
          <w:rFonts w:ascii="Times New Roman" w:hAnsi="Times New Roman"/>
          <w:color w:val="1F497D" w:themeColor="text2"/>
          <w:sz w:val="28"/>
          <w:szCs w:val="28"/>
        </w:rPr>
        <w:t xml:space="preserve"> (речна рибарка)</w:t>
      </w:r>
      <w:bookmarkEnd w:id="32"/>
      <w:bookmarkEnd w:id="33"/>
    </w:p>
    <w:p w:rsidR="00D67CD9" w:rsidRPr="00D67CD9" w:rsidRDefault="00D67CD9" w:rsidP="00D67CD9">
      <w:pPr>
        <w:spacing w:after="120" w:line="259" w:lineRule="auto"/>
        <w:jc w:val="both"/>
        <w:rPr>
          <w:rFonts w:ascii="Times New Roman" w:eastAsia="Calibri" w:hAnsi="Times New Roman"/>
          <w:b/>
          <w:sz w:val="24"/>
          <w:szCs w:val="24"/>
        </w:rPr>
      </w:pPr>
    </w:p>
    <w:p w:rsidR="00D67CD9" w:rsidRPr="00D67CD9" w:rsidRDefault="00CB7A2A" w:rsidP="00D67CD9">
      <w:pPr>
        <w:spacing w:after="120" w:line="259" w:lineRule="auto"/>
        <w:jc w:val="both"/>
        <w:rPr>
          <w:rFonts w:ascii="Times New Roman" w:eastAsia="Calibri" w:hAnsi="Times New Roman"/>
          <w:b/>
          <w:sz w:val="24"/>
          <w:szCs w:val="24"/>
        </w:rPr>
      </w:pPr>
      <w:r>
        <w:rPr>
          <w:rFonts w:ascii="Times New Roman" w:eastAsia="Calibri" w:hAnsi="Times New Roman"/>
          <w:b/>
          <w:sz w:val="24"/>
          <w:szCs w:val="24"/>
        </w:rPr>
        <w:t>1.</w:t>
      </w:r>
      <w:r w:rsidR="00D67CD9" w:rsidRPr="00D67CD9">
        <w:rPr>
          <w:rFonts w:ascii="Times New Roman" w:eastAsia="Calibri" w:hAnsi="Times New Roman"/>
          <w:b/>
          <w:sz w:val="24"/>
          <w:szCs w:val="24"/>
        </w:rPr>
        <w:t>Кратка характеристика на вида</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Дължина на тялото: 31-35 см. Размах на крилата: 77-98 см. Има възрастов диморфизъм и малки сезонни различия. Възрастните през лятото отгоре са сиви, а отдолу — бели; главата отгоре е черна; клюнът е яркочервен с черен връх; краката са яркочервени. През есенно-зимния период челото е белезникаво, а клюнът и краката — черни. Младите са с черни плещи. От полярната рибарка се отличава по черните външни махови пера и черния връх на клюна, а отблизо главата е по-слабо заоблена и коремът е по-светъл.</w:t>
      </w:r>
    </w:p>
    <w:p w:rsidR="00D67CD9" w:rsidRPr="00D67CD9" w:rsidRDefault="00D67CD9" w:rsidP="00D67CD9">
      <w:pPr>
        <w:spacing w:after="120" w:line="259" w:lineRule="auto"/>
        <w:jc w:val="both"/>
        <w:rPr>
          <w:rFonts w:ascii="Times New Roman" w:eastAsia="Calibri" w:hAnsi="Times New Roman"/>
          <w:i/>
          <w:sz w:val="24"/>
          <w:szCs w:val="24"/>
        </w:rPr>
      </w:pPr>
      <w:r w:rsidRPr="00D67CD9">
        <w:rPr>
          <w:rFonts w:ascii="Times New Roman" w:eastAsia="Calibri" w:hAnsi="Times New Roman"/>
          <w:i/>
          <w:sz w:val="24"/>
          <w:szCs w:val="24"/>
        </w:rPr>
        <w:t>Характер на пребиваване в страната</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Гнездящ прелетен и преминаващ вид. Среща се на малки групи. Гнезди колониално самостоятелно или с белочелата, белобузата и черната рибарка. Миграцията протича от средата на март до началото на май и от края на юли до началото на декември (Нанкинов и др., 1997).</w:t>
      </w:r>
    </w:p>
    <w:p w:rsidR="00D67CD9" w:rsidRPr="00D67CD9" w:rsidRDefault="00D67CD9" w:rsidP="00D67CD9">
      <w:pPr>
        <w:spacing w:after="120" w:line="259" w:lineRule="auto"/>
        <w:jc w:val="both"/>
        <w:rPr>
          <w:rFonts w:ascii="Times New Roman" w:eastAsia="Calibri" w:hAnsi="Times New Roman"/>
          <w:i/>
          <w:sz w:val="24"/>
          <w:szCs w:val="24"/>
        </w:rPr>
      </w:pPr>
      <w:r w:rsidRPr="00D67CD9">
        <w:rPr>
          <w:rFonts w:ascii="Times New Roman" w:eastAsia="Calibri" w:hAnsi="Times New Roman"/>
          <w:i/>
          <w:sz w:val="24"/>
          <w:szCs w:val="24"/>
        </w:rPr>
        <w:t>Характерно местообитание</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lastRenderedPageBreak/>
        <w:t>Гнезди в лагуни (по разделителни диги и изкуствени острови в солници), в растителност по периферията на водоеми, в стоящи пресни води, стоящи бракични води, по острови в течащи води. При устието на р. Ропотамо гнезди на малки скални острови в морето (Янков, ред., 2007). По течението на р. Дунав на пясъчни коси и малки острови. През годините, когато нивото на водата е високо и пясъчните коси и острови са наводнени, гнезди в ез. Сребърна и Персински блата (Shurulinkov et al., 2019). Средното разстояние между гнездата е 0,99 м. (Нанкинов и др., 1997). Подходящи местообитания вероятно са 1150 и 3150 според Директивата за хабитатите (Кавръкова и др., 2009).</w:t>
      </w:r>
    </w:p>
    <w:p w:rsidR="00D67CD9" w:rsidRPr="00D67CD9" w:rsidRDefault="00D67CD9" w:rsidP="00D67CD9">
      <w:pPr>
        <w:spacing w:after="120" w:line="259" w:lineRule="auto"/>
        <w:jc w:val="both"/>
        <w:rPr>
          <w:rFonts w:ascii="Times New Roman" w:eastAsia="Calibri" w:hAnsi="Times New Roman"/>
          <w:i/>
          <w:sz w:val="24"/>
          <w:szCs w:val="24"/>
        </w:rPr>
      </w:pPr>
      <w:r w:rsidRPr="00D67CD9">
        <w:rPr>
          <w:rFonts w:ascii="Times New Roman" w:eastAsia="Calibri" w:hAnsi="Times New Roman"/>
          <w:i/>
          <w:sz w:val="24"/>
          <w:szCs w:val="24"/>
        </w:rPr>
        <w:t>Хранене</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Храни се с риби, скариди, насекоми (</w:t>
      </w:r>
      <w:r w:rsidRPr="00D67CD9">
        <w:rPr>
          <w:rFonts w:ascii="Times New Roman" w:eastAsia="Calibri" w:hAnsi="Times New Roman"/>
          <w:i/>
          <w:sz w:val="24"/>
          <w:szCs w:val="24"/>
        </w:rPr>
        <w:t>Odonata, Gerridae, Dytiscidae</w:t>
      </w:r>
      <w:r w:rsidRPr="00D67CD9">
        <w:rPr>
          <w:rFonts w:ascii="Times New Roman" w:eastAsia="Calibri" w:hAnsi="Times New Roman"/>
          <w:sz w:val="24"/>
          <w:szCs w:val="24"/>
        </w:rPr>
        <w:t>).</w:t>
      </w:r>
    </w:p>
    <w:p w:rsidR="00D67CD9" w:rsidRPr="00D67CD9" w:rsidRDefault="00CB7A2A" w:rsidP="00D67CD9">
      <w:pPr>
        <w:spacing w:after="120" w:line="259" w:lineRule="auto"/>
        <w:jc w:val="both"/>
        <w:rPr>
          <w:rFonts w:ascii="Times New Roman" w:eastAsia="Calibri" w:hAnsi="Times New Roman"/>
          <w:b/>
          <w:sz w:val="24"/>
          <w:szCs w:val="24"/>
        </w:rPr>
      </w:pPr>
      <w:r>
        <w:rPr>
          <w:rFonts w:ascii="Times New Roman" w:eastAsia="Calibri" w:hAnsi="Times New Roman"/>
          <w:b/>
          <w:sz w:val="24"/>
          <w:szCs w:val="24"/>
        </w:rPr>
        <w:t>2.</w:t>
      </w:r>
      <w:r w:rsidR="00D67CD9" w:rsidRPr="00D67CD9">
        <w:rPr>
          <w:rFonts w:ascii="Times New Roman" w:eastAsia="Calibri" w:hAnsi="Times New Roman"/>
          <w:b/>
          <w:sz w:val="24"/>
          <w:szCs w:val="24"/>
        </w:rPr>
        <w:t>Разпространение, природозащитно състояние и тенденции в популацията на вида на национално ниво</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 С разпръснато разпространение, по-групирано на места по Черноморското крайбрежие (главно Бургаски влажни зони) и покрай р. Дунав (по крайбрежни блата и острови, особено около о. Белене). С отделни гнездовища и по някои по-големи вътрешни реки – Марица, Арда, Струма, Огоста и др. Колониите по р. Дунав променят местоположението си поради непостоянството на гнездовия субстрат – пясъчните коси (Янков, ред. 2007).</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Включен в Приложение 1 на Директивата за птиците. Защитен вид по ЗБР (Приложения 2 и 3). Включен в Червената книга на Р България (2015) в категория застрашен (EN). Според IUCN – LC (Least Concern), за територията на континентална Европа – LC (Least Concern).</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Съгласно докладването през 2019 г. (за периода 2013-2018 г.), </w:t>
      </w:r>
      <w:r w:rsidRPr="00D67CD9">
        <w:rPr>
          <w:rFonts w:ascii="Times New Roman" w:eastAsia="Calibri" w:hAnsi="Times New Roman"/>
          <w:b/>
          <w:sz w:val="24"/>
          <w:szCs w:val="24"/>
        </w:rPr>
        <w:t>гнездящата</w:t>
      </w:r>
      <w:r w:rsidRPr="00D67CD9">
        <w:rPr>
          <w:rFonts w:ascii="Times New Roman" w:eastAsia="Calibri" w:hAnsi="Times New Roman"/>
          <w:sz w:val="24"/>
          <w:szCs w:val="24"/>
        </w:rPr>
        <w:t xml:space="preserve"> национална популация се оценява на </w:t>
      </w:r>
      <w:r w:rsidRPr="00D67CD9">
        <w:rPr>
          <w:rFonts w:ascii="Times New Roman" w:eastAsia="Calibri" w:hAnsi="Times New Roman"/>
          <w:b/>
          <w:sz w:val="24"/>
          <w:szCs w:val="24"/>
        </w:rPr>
        <w:t>500-1500</w:t>
      </w:r>
      <w:r w:rsidRPr="00D67CD9">
        <w:rPr>
          <w:rFonts w:ascii="Times New Roman" w:eastAsia="Calibri" w:hAnsi="Times New Roman"/>
          <w:sz w:val="24"/>
          <w:szCs w:val="24"/>
        </w:rPr>
        <w:t xml:space="preserve"> двойки. Краткосрочната (2000-2018 г.) и дългосрочната (1980-2018 г.) популационни тенденции са флуктуиращи. Посочени са следните заплахи и влияния: </w:t>
      </w:r>
      <w:r w:rsidRPr="00D67CD9">
        <w:rPr>
          <w:rFonts w:ascii="Times New Roman" w:eastAsia="Calibri" w:hAnsi="Times New Roman"/>
          <w:i/>
          <w:sz w:val="24"/>
          <w:szCs w:val="24"/>
        </w:rPr>
        <w:t>H01; J02; K03</w:t>
      </w:r>
      <w:r w:rsidRPr="00D67CD9">
        <w:rPr>
          <w:rFonts w:ascii="Times New Roman" w:eastAsia="Calibri" w:hAnsi="Times New Roman"/>
          <w:sz w:val="24"/>
          <w:szCs w:val="24"/>
        </w:rPr>
        <w:t xml:space="preserve">. </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b/>
          <w:sz w:val="24"/>
          <w:szCs w:val="24"/>
        </w:rPr>
        <w:t>Мигриращата</w:t>
      </w:r>
      <w:r w:rsidRPr="00D67CD9">
        <w:rPr>
          <w:rFonts w:ascii="Times New Roman" w:eastAsia="Calibri" w:hAnsi="Times New Roman"/>
          <w:sz w:val="24"/>
          <w:szCs w:val="24"/>
        </w:rPr>
        <w:t xml:space="preserve"> национална популация се оценява на </w:t>
      </w:r>
      <w:r w:rsidRPr="00D67CD9">
        <w:rPr>
          <w:rFonts w:ascii="Times New Roman" w:eastAsia="Calibri" w:hAnsi="Times New Roman"/>
          <w:b/>
          <w:sz w:val="24"/>
          <w:szCs w:val="24"/>
        </w:rPr>
        <w:t>3000-10000</w:t>
      </w:r>
      <w:r w:rsidRPr="00D67CD9">
        <w:rPr>
          <w:rFonts w:ascii="Times New Roman" w:eastAsia="Calibri" w:hAnsi="Times New Roman"/>
          <w:sz w:val="24"/>
          <w:szCs w:val="24"/>
        </w:rPr>
        <w:t xml:space="preserve"> индивида. Не са посочени краткосрочни и дългосрочни тенденции в числеността на преминаващите индивиди. Посочени са следните заплахи и влияния: </w:t>
      </w:r>
      <w:r w:rsidRPr="00D67CD9">
        <w:rPr>
          <w:rFonts w:ascii="Times New Roman" w:eastAsia="Calibri" w:hAnsi="Times New Roman"/>
          <w:i/>
          <w:sz w:val="24"/>
          <w:szCs w:val="24"/>
        </w:rPr>
        <w:t>E01; H01</w:t>
      </w:r>
      <w:r w:rsidRPr="00D67CD9">
        <w:rPr>
          <w:rFonts w:ascii="Times New Roman" w:eastAsia="Calibri" w:hAnsi="Times New Roman"/>
          <w:sz w:val="24"/>
          <w:szCs w:val="24"/>
        </w:rPr>
        <w:t>.</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В Червената книга (2015) като заплахи са посочени наводняване на гнездовите колонии, унищожаване на мътилата и люпилата от градушки и наземни хищници. Безпокойство, отстрел, разрушаване или прекомерно обрастване на гнездовите находища, замърсяване с нефтопродукти.</w:t>
      </w:r>
    </w:p>
    <w:p w:rsidR="00D67CD9" w:rsidRPr="00D67CD9" w:rsidRDefault="00CB7A2A" w:rsidP="00D67CD9">
      <w:pPr>
        <w:spacing w:after="120" w:line="259" w:lineRule="auto"/>
        <w:jc w:val="both"/>
        <w:rPr>
          <w:rFonts w:ascii="Times New Roman" w:eastAsia="Calibri" w:hAnsi="Times New Roman"/>
          <w:b/>
          <w:sz w:val="24"/>
          <w:szCs w:val="24"/>
        </w:rPr>
      </w:pPr>
      <w:r>
        <w:rPr>
          <w:rFonts w:ascii="Times New Roman" w:eastAsia="Calibri" w:hAnsi="Times New Roman"/>
          <w:b/>
          <w:sz w:val="24"/>
          <w:szCs w:val="24"/>
        </w:rPr>
        <w:t>3.</w:t>
      </w:r>
      <w:r w:rsidR="00D67CD9" w:rsidRPr="00D67CD9">
        <w:rPr>
          <w:rFonts w:ascii="Times New Roman" w:eastAsia="Calibri" w:hAnsi="Times New Roman"/>
          <w:b/>
          <w:sz w:val="24"/>
          <w:szCs w:val="24"/>
        </w:rPr>
        <w:t xml:space="preserve">Състояние в </w:t>
      </w:r>
      <w:r w:rsidR="00D67CD9" w:rsidRPr="00D67CD9">
        <w:rPr>
          <w:rFonts w:ascii="Times New Roman" w:eastAsia="Calibri" w:hAnsi="Times New Roman"/>
          <w:b/>
          <w:bCs/>
          <w:sz w:val="24"/>
          <w:szCs w:val="24"/>
        </w:rPr>
        <w:t xml:space="preserve">СЗЗ </w:t>
      </w:r>
      <w:r w:rsidR="00D67CD9" w:rsidRPr="00D67CD9">
        <w:rPr>
          <w:rFonts w:ascii="Times New Roman" w:eastAsia="Calibri" w:hAnsi="Times New Roman"/>
          <w:b/>
          <w:sz w:val="24"/>
          <w:szCs w:val="24"/>
        </w:rPr>
        <w:t>„Остров Ибиша ”</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Съгласно </w:t>
      </w:r>
      <w:r w:rsidR="002513C2">
        <w:rPr>
          <w:rFonts w:ascii="Times New Roman" w:eastAsia="Calibri" w:hAnsi="Times New Roman"/>
          <w:sz w:val="24"/>
          <w:szCs w:val="24"/>
        </w:rPr>
        <w:t>СФД</w:t>
      </w:r>
      <w:r w:rsidRPr="00D67CD9">
        <w:rPr>
          <w:rFonts w:ascii="Times New Roman" w:eastAsia="Calibri" w:hAnsi="Times New Roman"/>
          <w:sz w:val="24"/>
          <w:szCs w:val="24"/>
        </w:rPr>
        <w:t xml:space="preserve"> на зоната, вида е гнездящ. Гнездовата популация в зоната е оценена на 5-10 двойки. Оценката за значимост на популацията е „С“, като в зоната се счита че се опазват 2,6 % от националната популация, оценката за опазване е отлично (оценка „А“), оценката за изолация е „С“ и общата оценка също е „С“.</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i/>
          <w:sz w:val="24"/>
          <w:szCs w:val="24"/>
        </w:rPr>
        <w:t>Анализ на наличната информация</w:t>
      </w:r>
      <w:r w:rsidRPr="00D67CD9">
        <w:rPr>
          <w:rFonts w:ascii="Times New Roman" w:eastAsia="Calibri" w:hAnsi="Times New Roman"/>
          <w:sz w:val="24"/>
          <w:szCs w:val="24"/>
        </w:rPr>
        <w:t xml:space="preserve"> </w:t>
      </w:r>
    </w:p>
    <w:p w:rsidR="00D67CD9" w:rsidRPr="00D67CD9" w:rsidRDefault="00D67CD9" w:rsidP="00D67CD9">
      <w:pPr>
        <w:spacing w:after="120" w:line="259" w:lineRule="auto"/>
        <w:jc w:val="both"/>
        <w:rPr>
          <w:rFonts w:ascii="Times New Roman" w:eastAsia="Calibri" w:hAnsi="Times New Roman"/>
          <w:sz w:val="24"/>
          <w:szCs w:val="24"/>
          <w:highlight w:val="yellow"/>
        </w:rPr>
      </w:pPr>
      <w:r w:rsidRPr="00D67CD9">
        <w:rPr>
          <w:rFonts w:ascii="Times New Roman" w:eastAsia="Calibri" w:hAnsi="Times New Roman"/>
          <w:sz w:val="24"/>
          <w:szCs w:val="24"/>
        </w:rPr>
        <w:t xml:space="preserve">През гнездовия сезон на 2021 г. на 4 юли върху пясъчна коса, разположена в най-източната част на зоната, са установени 24 индивида (вероятно гнездене - Б3). В </w:t>
      </w:r>
      <w:r w:rsidRPr="00D67CD9">
        <w:rPr>
          <w:rFonts w:ascii="Times New Roman" w:eastAsia="Calibri" w:hAnsi="Times New Roman"/>
          <w:sz w:val="24"/>
          <w:szCs w:val="24"/>
        </w:rPr>
        <w:lastRenderedPageBreak/>
        <w:t xml:space="preserve">съседство със зоната (до 3-4 км) в същия ден са установени още 4 точки с общо 21 индивида. Общата численост от 45 индивида е най-високата еднократно установена за 2021 г. в района на зоната. На 17 юни 2020 г. върху същата пясъчна са установени 10 индивида, 8 от които са вероятно гнездящи (вероятно гнездене - Б3) (Чешмеджиев, 2020). На същата коса (отбелязана като о-в Кича) през 2011 са установени максимално 26 гнездящи двойки, а през 2013 – 5 (Shurulinkov, 2019a). През 2012 г. числеността е 20 дв. (лични данни на П. Шурулинков). </w:t>
      </w:r>
      <w:r w:rsidRPr="00D67CD9">
        <w:rPr>
          <w:rFonts w:ascii="Times New Roman" w:eastAsia="Calibri" w:hAnsi="Times New Roman"/>
          <w:sz w:val="24"/>
          <w:szCs w:val="24"/>
          <w:highlight w:val="yellow"/>
        </w:rPr>
        <w:t xml:space="preserve"> </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Въпросната пясъчна коса се намира между опашката на о-в Ибиша и носа на о-в Кича (Остров до Горни Цибър) при р. км. 715. Тя представлява една най-благоприятните за гнезденето на речните рибарки локации в района за периода 2011-2021 г. Другите най-близки точки с подобни характеристика, но вероятно по-малко значими за вида, са разположени съответно на ок. 40 км. нагоре по течението в близост до СЗЗ „Рибарници Орсоя“ и на ок. 13 км. надолу по течението при носа на о-в Козлодуй. Разглежданата пясъчна коса е значимо място за концентриране на водолюбиви птици (Чешмеджиев, 2020).</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Границите на СЗЗ „Остров Ибиша ” и съседната СЗЗ „Остров до Горни Цибър“ не отговарят на съвременното състояние на целевите територии и следва да бъдат преразгледани. Предлагаме разширяване и сливане на двете СЗЗ, при което да се обхванат островите и акваторията между тях.  </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През август броят на речните рибарки в зоната намалява. Най-висока численост е установена на 9.08.2018 – 15 екз., а най-късна на  18.08.2018 – 5 екз. (лични данни на П. Шурулинков). В следгнездовия сезон през 2021 г. периода 6-9 септември видът не е установен в зоната. Най-близко наблюдение (от 9 септември) е на 2 екземпляра на ок. 10 км при гр. Козлодуй. </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Основни негативни фактори за речните рибарки са хидроморфологичните промени в реката, свързани със загубата на гнездови местообитания и безпокойството. Безпокойството най-често е причинено от риболов и бивакуване. В извънразможителния период най-значимото безпокойство е свързано с лова на птици. Препоръчваме налагане на режим за ограничаване на човешкото присъствие върху пясъчната коса и о-в Кича целогодишно, чрез режима на СЗЗ и/или на нова защитена територия съгласно ЗЗТ.  </w:t>
      </w:r>
    </w:p>
    <w:p w:rsidR="00D67CD9" w:rsidRPr="00D67CD9" w:rsidRDefault="00CB7A2A" w:rsidP="00D67CD9">
      <w:pPr>
        <w:spacing w:after="120" w:line="259" w:lineRule="auto"/>
        <w:jc w:val="both"/>
        <w:rPr>
          <w:rFonts w:ascii="Times New Roman" w:eastAsia="Calibri" w:hAnsi="Times New Roman"/>
          <w:sz w:val="24"/>
          <w:szCs w:val="24"/>
        </w:rPr>
      </w:pPr>
      <w:r>
        <w:rPr>
          <w:rFonts w:ascii="Times New Roman" w:eastAsia="Calibri" w:hAnsi="Times New Roman"/>
          <w:b/>
          <w:sz w:val="24"/>
          <w:szCs w:val="24"/>
        </w:rPr>
        <w:t>4.</w:t>
      </w:r>
      <w:r w:rsidR="00D67CD9" w:rsidRPr="00D67CD9">
        <w:rPr>
          <w:rFonts w:ascii="Times New Roman" w:eastAsia="Calibri" w:hAnsi="Times New Roman"/>
          <w:b/>
          <w:sz w:val="24"/>
          <w:szCs w:val="24"/>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1"/>
        <w:gridCol w:w="1174"/>
        <w:gridCol w:w="1179"/>
        <w:gridCol w:w="3329"/>
        <w:gridCol w:w="1735"/>
      </w:tblGrid>
      <w:tr w:rsidR="00D67CD9" w:rsidRPr="00CB7A2A" w:rsidTr="00CB7A2A">
        <w:trPr>
          <w:tblHeader/>
          <w:jc w:val="center"/>
        </w:trPr>
        <w:tc>
          <w:tcPr>
            <w:tcW w:w="1011" w:type="pct"/>
            <w:shd w:val="clear" w:color="auto" w:fill="DBE5F1" w:themeFill="accent1" w:themeFillTint="33"/>
            <w:vAlign w:val="center"/>
          </w:tcPr>
          <w:p w:rsidR="00D67CD9" w:rsidRPr="00CB7A2A" w:rsidRDefault="00D67CD9" w:rsidP="00D67CD9">
            <w:pPr>
              <w:spacing w:after="120" w:line="259" w:lineRule="auto"/>
              <w:jc w:val="both"/>
              <w:rPr>
                <w:rFonts w:ascii="Times New Roman" w:eastAsia="Calibri" w:hAnsi="Times New Roman"/>
                <w:b/>
                <w:bCs/>
              </w:rPr>
            </w:pPr>
            <w:r w:rsidRPr="00CB7A2A">
              <w:rPr>
                <w:rFonts w:ascii="Times New Roman" w:eastAsia="Calibri" w:hAnsi="Times New Roman"/>
                <w:b/>
                <w:bCs/>
              </w:rPr>
              <w:t>Параметър</w:t>
            </w:r>
          </w:p>
        </w:tc>
        <w:tc>
          <w:tcPr>
            <w:tcW w:w="636" w:type="pct"/>
            <w:shd w:val="clear" w:color="auto" w:fill="DBE5F1" w:themeFill="accent1" w:themeFillTint="33"/>
            <w:vAlign w:val="center"/>
          </w:tcPr>
          <w:p w:rsidR="00D67CD9" w:rsidRPr="00CB7A2A" w:rsidRDefault="00D67CD9" w:rsidP="00D67CD9">
            <w:pPr>
              <w:spacing w:after="120" w:line="259" w:lineRule="auto"/>
              <w:jc w:val="both"/>
              <w:rPr>
                <w:rFonts w:ascii="Times New Roman" w:eastAsia="Calibri" w:hAnsi="Times New Roman"/>
                <w:b/>
                <w:bCs/>
              </w:rPr>
            </w:pPr>
            <w:r w:rsidRPr="00CB7A2A">
              <w:rPr>
                <w:rFonts w:ascii="Times New Roman" w:eastAsia="Calibri" w:hAnsi="Times New Roman"/>
                <w:b/>
                <w:bCs/>
              </w:rPr>
              <w:t>Мерна единица</w:t>
            </w:r>
          </w:p>
        </w:tc>
        <w:tc>
          <w:tcPr>
            <w:tcW w:w="638" w:type="pct"/>
            <w:shd w:val="clear" w:color="auto" w:fill="DBE5F1" w:themeFill="accent1" w:themeFillTint="33"/>
            <w:vAlign w:val="center"/>
          </w:tcPr>
          <w:p w:rsidR="00D67CD9" w:rsidRPr="00CB7A2A" w:rsidRDefault="00D67CD9" w:rsidP="00D67CD9">
            <w:pPr>
              <w:spacing w:after="120" w:line="259" w:lineRule="auto"/>
              <w:jc w:val="both"/>
              <w:rPr>
                <w:rFonts w:ascii="Times New Roman" w:eastAsia="Calibri" w:hAnsi="Times New Roman"/>
                <w:b/>
                <w:bCs/>
              </w:rPr>
            </w:pPr>
            <w:r w:rsidRPr="00CB7A2A">
              <w:rPr>
                <w:rFonts w:ascii="Times New Roman" w:eastAsia="Calibri" w:hAnsi="Times New Roman"/>
                <w:b/>
                <w:bCs/>
              </w:rPr>
              <w:t>Целева стойност</w:t>
            </w:r>
          </w:p>
        </w:tc>
        <w:tc>
          <w:tcPr>
            <w:tcW w:w="1778" w:type="pct"/>
            <w:shd w:val="clear" w:color="auto" w:fill="DBE5F1" w:themeFill="accent1" w:themeFillTint="33"/>
            <w:vAlign w:val="center"/>
          </w:tcPr>
          <w:p w:rsidR="00D67CD9" w:rsidRPr="00CB7A2A" w:rsidRDefault="00D67CD9" w:rsidP="00D67CD9">
            <w:pPr>
              <w:spacing w:after="120" w:line="259" w:lineRule="auto"/>
              <w:jc w:val="both"/>
              <w:rPr>
                <w:rFonts w:ascii="Times New Roman" w:eastAsia="Calibri" w:hAnsi="Times New Roman"/>
                <w:b/>
                <w:bCs/>
              </w:rPr>
            </w:pPr>
            <w:r w:rsidRPr="00CB7A2A">
              <w:rPr>
                <w:rFonts w:ascii="Times New Roman" w:eastAsia="Calibri" w:hAnsi="Times New Roman"/>
                <w:b/>
                <w:bCs/>
              </w:rPr>
              <w:t>Допълнителна информация</w:t>
            </w:r>
          </w:p>
        </w:tc>
        <w:tc>
          <w:tcPr>
            <w:tcW w:w="938" w:type="pct"/>
            <w:shd w:val="clear" w:color="auto" w:fill="DBE5F1" w:themeFill="accent1" w:themeFillTint="33"/>
            <w:vAlign w:val="center"/>
          </w:tcPr>
          <w:p w:rsidR="00D67CD9" w:rsidRPr="00CB7A2A" w:rsidRDefault="00D67CD9" w:rsidP="00D67CD9">
            <w:pPr>
              <w:spacing w:after="120" w:line="259" w:lineRule="auto"/>
              <w:jc w:val="both"/>
              <w:rPr>
                <w:rFonts w:ascii="Times New Roman" w:eastAsia="Calibri" w:hAnsi="Times New Roman"/>
                <w:b/>
                <w:bCs/>
              </w:rPr>
            </w:pPr>
            <w:r w:rsidRPr="00CB7A2A">
              <w:rPr>
                <w:rFonts w:ascii="Times New Roman" w:eastAsia="Calibri" w:hAnsi="Times New Roman"/>
                <w:b/>
                <w:bCs/>
              </w:rPr>
              <w:t>Специфични за зоната цели</w:t>
            </w:r>
          </w:p>
        </w:tc>
      </w:tr>
      <w:tr w:rsidR="00D67CD9" w:rsidRPr="00CB7A2A" w:rsidTr="00D67CD9">
        <w:trPr>
          <w:jc w:val="center"/>
        </w:trPr>
        <w:tc>
          <w:tcPr>
            <w:tcW w:w="1011" w:type="pct"/>
            <w:shd w:val="clear" w:color="auto" w:fill="auto"/>
          </w:tcPr>
          <w:p w:rsidR="00D67CD9" w:rsidRPr="00CB7A2A" w:rsidRDefault="00D67CD9" w:rsidP="00D67CD9">
            <w:pPr>
              <w:spacing w:after="120" w:line="259" w:lineRule="auto"/>
              <w:rPr>
                <w:rFonts w:ascii="Times New Roman" w:eastAsia="Calibri" w:hAnsi="Times New Roman"/>
                <w:b/>
              </w:rPr>
            </w:pPr>
            <w:r w:rsidRPr="00CB7A2A">
              <w:rPr>
                <w:rFonts w:ascii="Times New Roman" w:eastAsia="Calibri" w:hAnsi="Times New Roman"/>
                <w:b/>
              </w:rPr>
              <w:t xml:space="preserve">Популация: </w:t>
            </w:r>
            <w:r w:rsidRPr="00CB7A2A">
              <w:rPr>
                <w:rFonts w:ascii="Times New Roman" w:eastAsia="Calibri" w:hAnsi="Times New Roman"/>
                <w:bCs/>
              </w:rPr>
              <w:t>Размер на гнездовата популация</w:t>
            </w:r>
          </w:p>
        </w:tc>
        <w:tc>
          <w:tcPr>
            <w:tcW w:w="636" w:type="pct"/>
            <w:shd w:val="clear" w:color="auto" w:fill="auto"/>
          </w:tcPr>
          <w:p w:rsidR="00D67CD9" w:rsidRPr="00CB7A2A" w:rsidRDefault="00D67CD9" w:rsidP="00D67CD9">
            <w:pPr>
              <w:spacing w:after="120" w:line="259" w:lineRule="auto"/>
              <w:rPr>
                <w:rFonts w:ascii="Times New Roman" w:eastAsia="Calibri" w:hAnsi="Times New Roman"/>
              </w:rPr>
            </w:pPr>
            <w:r w:rsidRPr="00CB7A2A">
              <w:rPr>
                <w:rFonts w:ascii="Times New Roman" w:eastAsia="Calibri" w:hAnsi="Times New Roman"/>
                <w:bCs/>
              </w:rPr>
              <w:t>Брой гнездящи двойки</w:t>
            </w:r>
          </w:p>
        </w:tc>
        <w:tc>
          <w:tcPr>
            <w:tcW w:w="638" w:type="pct"/>
            <w:shd w:val="clear" w:color="auto" w:fill="auto"/>
          </w:tcPr>
          <w:p w:rsidR="00D67CD9" w:rsidRPr="00CB7A2A" w:rsidRDefault="00D67CD9" w:rsidP="00D67CD9">
            <w:pPr>
              <w:spacing w:after="120" w:line="259" w:lineRule="auto"/>
              <w:rPr>
                <w:rFonts w:ascii="Times New Roman" w:eastAsia="Calibri" w:hAnsi="Times New Roman"/>
              </w:rPr>
            </w:pPr>
            <w:r w:rsidRPr="00CB7A2A">
              <w:rPr>
                <w:rFonts w:ascii="Times New Roman" w:eastAsia="Calibri" w:hAnsi="Times New Roman"/>
              </w:rPr>
              <w:t>Най-малко</w:t>
            </w:r>
          </w:p>
          <w:p w:rsidR="00D67CD9" w:rsidRPr="00CB7A2A" w:rsidRDefault="00D67CD9" w:rsidP="00D67CD9">
            <w:pPr>
              <w:spacing w:after="120" w:line="259" w:lineRule="auto"/>
              <w:rPr>
                <w:rFonts w:ascii="Times New Roman" w:eastAsia="Calibri" w:hAnsi="Times New Roman"/>
              </w:rPr>
            </w:pPr>
            <w:r w:rsidRPr="00CB7A2A">
              <w:rPr>
                <w:rFonts w:ascii="Times New Roman" w:eastAsia="Calibri" w:hAnsi="Times New Roman"/>
              </w:rPr>
              <w:t>5 двойки</w:t>
            </w:r>
          </w:p>
        </w:tc>
        <w:tc>
          <w:tcPr>
            <w:tcW w:w="1778" w:type="pct"/>
            <w:shd w:val="clear" w:color="auto" w:fill="auto"/>
          </w:tcPr>
          <w:p w:rsidR="00D67CD9" w:rsidRPr="00CB7A2A" w:rsidRDefault="00D67CD9" w:rsidP="00D67CD9">
            <w:pPr>
              <w:spacing w:after="120" w:line="259" w:lineRule="auto"/>
              <w:rPr>
                <w:rFonts w:ascii="Times New Roman" w:eastAsia="Calibri" w:hAnsi="Times New Roman"/>
              </w:rPr>
            </w:pPr>
            <w:r w:rsidRPr="00CB7A2A">
              <w:rPr>
                <w:rFonts w:ascii="Times New Roman" w:eastAsia="Calibri" w:hAnsi="Times New Roman"/>
              </w:rPr>
              <w:t>Гнезди  на колонии по пясъчни и чакълести брегове, на пясъчни коси и островчета.</w:t>
            </w:r>
          </w:p>
        </w:tc>
        <w:tc>
          <w:tcPr>
            <w:tcW w:w="938" w:type="pct"/>
          </w:tcPr>
          <w:p w:rsidR="00D67CD9" w:rsidRPr="00CB7A2A" w:rsidRDefault="00D67CD9" w:rsidP="00D67CD9">
            <w:pPr>
              <w:spacing w:after="120" w:line="259" w:lineRule="auto"/>
              <w:rPr>
                <w:rFonts w:ascii="Times New Roman" w:eastAsia="Calibri" w:hAnsi="Times New Roman"/>
              </w:rPr>
            </w:pPr>
            <w:r w:rsidRPr="00CB7A2A">
              <w:rPr>
                <w:rFonts w:ascii="Times New Roman" w:eastAsia="Calibri" w:hAnsi="Times New Roman"/>
              </w:rPr>
              <w:t>Поддържане на популацията на вида в зоната в размер от най-малко 5 гнездящи дв..</w:t>
            </w:r>
          </w:p>
        </w:tc>
      </w:tr>
      <w:tr w:rsidR="00D67CD9" w:rsidRPr="00CB7A2A" w:rsidTr="00D67CD9">
        <w:trPr>
          <w:jc w:val="center"/>
        </w:trPr>
        <w:tc>
          <w:tcPr>
            <w:tcW w:w="1011" w:type="pct"/>
            <w:shd w:val="clear" w:color="auto" w:fill="auto"/>
          </w:tcPr>
          <w:p w:rsidR="00D67CD9" w:rsidRPr="00CB7A2A" w:rsidRDefault="00D67CD9" w:rsidP="00D67CD9">
            <w:pPr>
              <w:spacing w:after="120" w:line="259" w:lineRule="auto"/>
              <w:rPr>
                <w:rFonts w:ascii="Times New Roman" w:eastAsia="Calibri" w:hAnsi="Times New Roman"/>
                <w:b/>
              </w:rPr>
            </w:pPr>
            <w:r w:rsidRPr="00CB7A2A">
              <w:rPr>
                <w:rFonts w:ascii="Times New Roman" w:eastAsia="Calibri" w:hAnsi="Times New Roman"/>
                <w:b/>
              </w:rPr>
              <w:t xml:space="preserve">Местообитание на вида: </w:t>
            </w:r>
            <w:r w:rsidRPr="00CB7A2A">
              <w:rPr>
                <w:rFonts w:ascii="Times New Roman" w:eastAsia="Calibri" w:hAnsi="Times New Roman"/>
                <w:bCs/>
              </w:rPr>
              <w:t xml:space="preserve">Площ на подходящите </w:t>
            </w:r>
            <w:r w:rsidRPr="00CB7A2A">
              <w:rPr>
                <w:rFonts w:ascii="Times New Roman" w:eastAsia="Calibri" w:hAnsi="Times New Roman"/>
                <w:bCs/>
              </w:rPr>
              <w:lastRenderedPageBreak/>
              <w:t>гнездови местообитания на вида</w:t>
            </w:r>
          </w:p>
        </w:tc>
        <w:tc>
          <w:tcPr>
            <w:tcW w:w="636" w:type="pct"/>
            <w:shd w:val="clear" w:color="auto" w:fill="auto"/>
          </w:tcPr>
          <w:p w:rsidR="00D67CD9" w:rsidRPr="00CB7A2A" w:rsidRDefault="00D67CD9" w:rsidP="00D67CD9">
            <w:pPr>
              <w:spacing w:after="120" w:line="259" w:lineRule="auto"/>
              <w:rPr>
                <w:rFonts w:ascii="Times New Roman" w:eastAsia="Calibri" w:hAnsi="Times New Roman"/>
              </w:rPr>
            </w:pPr>
            <w:r w:rsidRPr="00CB7A2A">
              <w:rPr>
                <w:rFonts w:ascii="Times New Roman" w:eastAsia="Calibri" w:hAnsi="Times New Roman"/>
              </w:rPr>
              <w:lastRenderedPageBreak/>
              <w:t>ha</w:t>
            </w:r>
          </w:p>
        </w:tc>
        <w:tc>
          <w:tcPr>
            <w:tcW w:w="638" w:type="pct"/>
            <w:shd w:val="clear" w:color="auto" w:fill="auto"/>
          </w:tcPr>
          <w:p w:rsidR="00D67CD9" w:rsidRPr="00CB7A2A" w:rsidRDefault="00D67CD9" w:rsidP="00D67CD9">
            <w:pPr>
              <w:spacing w:after="120" w:line="259" w:lineRule="auto"/>
              <w:rPr>
                <w:rFonts w:ascii="Times New Roman" w:eastAsia="Calibri" w:hAnsi="Times New Roman"/>
              </w:rPr>
            </w:pPr>
            <w:r w:rsidRPr="00CB7A2A">
              <w:rPr>
                <w:rFonts w:ascii="Times New Roman" w:eastAsia="Calibri" w:hAnsi="Times New Roman"/>
              </w:rPr>
              <w:t>Най-малко 40</w:t>
            </w:r>
          </w:p>
          <w:p w:rsidR="00D67CD9" w:rsidRPr="00CB7A2A" w:rsidRDefault="00D67CD9" w:rsidP="00D67CD9">
            <w:pPr>
              <w:spacing w:after="120" w:line="259" w:lineRule="auto"/>
              <w:rPr>
                <w:rFonts w:ascii="Times New Roman" w:eastAsia="Calibri" w:hAnsi="Times New Roman"/>
              </w:rPr>
            </w:pPr>
            <w:r w:rsidRPr="00CB7A2A">
              <w:rPr>
                <w:rFonts w:ascii="Times New Roman" w:eastAsia="Calibri" w:hAnsi="Times New Roman"/>
              </w:rPr>
              <w:lastRenderedPageBreak/>
              <w:t>ha</w:t>
            </w:r>
          </w:p>
        </w:tc>
        <w:tc>
          <w:tcPr>
            <w:tcW w:w="1778" w:type="pct"/>
            <w:shd w:val="clear" w:color="auto" w:fill="auto"/>
          </w:tcPr>
          <w:p w:rsidR="00D67CD9" w:rsidRPr="00CB7A2A" w:rsidRDefault="00D67CD9" w:rsidP="00D67CD9">
            <w:pPr>
              <w:spacing w:after="120" w:line="259" w:lineRule="auto"/>
              <w:rPr>
                <w:rFonts w:ascii="Times New Roman" w:eastAsia="Calibri" w:hAnsi="Times New Roman"/>
              </w:rPr>
            </w:pPr>
            <w:r w:rsidRPr="00CB7A2A">
              <w:rPr>
                <w:rFonts w:ascii="Times New Roman" w:eastAsia="Calibri" w:hAnsi="Times New Roman"/>
              </w:rPr>
              <w:lastRenderedPageBreak/>
              <w:t xml:space="preserve">Площта на подходящите гнездови местообитания е определена при средни водни </w:t>
            </w:r>
            <w:r w:rsidRPr="00CB7A2A">
              <w:rPr>
                <w:rFonts w:ascii="Times New Roman" w:eastAsia="Calibri" w:hAnsi="Times New Roman"/>
              </w:rPr>
              <w:lastRenderedPageBreak/>
              <w:t xml:space="preserve">нива през гнездовия сезон. </w:t>
            </w:r>
          </w:p>
        </w:tc>
        <w:tc>
          <w:tcPr>
            <w:tcW w:w="938" w:type="pct"/>
          </w:tcPr>
          <w:p w:rsidR="00D67CD9" w:rsidRPr="00CB7A2A" w:rsidRDefault="00D67CD9" w:rsidP="00D67CD9">
            <w:pPr>
              <w:spacing w:after="120" w:line="259" w:lineRule="auto"/>
              <w:rPr>
                <w:rFonts w:ascii="Times New Roman" w:eastAsia="Calibri" w:hAnsi="Times New Roman"/>
              </w:rPr>
            </w:pPr>
            <w:r w:rsidRPr="00CB7A2A">
              <w:rPr>
                <w:rFonts w:ascii="Times New Roman" w:eastAsia="Calibri" w:hAnsi="Times New Roman"/>
              </w:rPr>
              <w:lastRenderedPageBreak/>
              <w:t xml:space="preserve">Поддържане на площта на подходящите </w:t>
            </w:r>
            <w:r w:rsidRPr="00CB7A2A">
              <w:rPr>
                <w:rFonts w:ascii="Times New Roman" w:eastAsia="Calibri" w:hAnsi="Times New Roman"/>
              </w:rPr>
              <w:lastRenderedPageBreak/>
              <w:t>гнездови местообитания на вида в защитената зона, в размер на най-малко  40 ha. Разширяване границите на зоната.  Налагане на режим за целогодишно ограничаване на човешкото присъствие върху пясъчната коса при р. км 715 и о-в Кича.</w:t>
            </w:r>
          </w:p>
        </w:tc>
      </w:tr>
      <w:tr w:rsidR="00D67CD9" w:rsidRPr="00CB7A2A" w:rsidTr="00D67CD9">
        <w:trPr>
          <w:jc w:val="center"/>
        </w:trPr>
        <w:tc>
          <w:tcPr>
            <w:tcW w:w="1011" w:type="pct"/>
            <w:shd w:val="clear" w:color="auto" w:fill="auto"/>
          </w:tcPr>
          <w:p w:rsidR="00D67CD9" w:rsidRPr="00CB7A2A" w:rsidRDefault="00D67CD9" w:rsidP="00D67CD9">
            <w:pPr>
              <w:spacing w:after="120" w:line="259" w:lineRule="auto"/>
              <w:rPr>
                <w:rFonts w:ascii="Times New Roman" w:eastAsia="Calibri" w:hAnsi="Times New Roman"/>
                <w:b/>
              </w:rPr>
            </w:pPr>
            <w:r w:rsidRPr="00CB7A2A">
              <w:rPr>
                <w:rFonts w:ascii="Times New Roman" w:eastAsia="Calibri" w:hAnsi="Times New Roman"/>
                <w:b/>
              </w:rPr>
              <w:lastRenderedPageBreak/>
              <w:t xml:space="preserve">Местообитание на вида: </w:t>
            </w:r>
            <w:r w:rsidRPr="00CB7A2A">
              <w:rPr>
                <w:rFonts w:ascii="Times New Roman" w:eastAsia="Calibri" w:hAnsi="Times New Roman"/>
              </w:rPr>
              <w:t>Екологично състояние на водните тела с местообитания на вида, по биологичен елемент риби (JDS4-Fish)</w:t>
            </w:r>
          </w:p>
        </w:tc>
        <w:tc>
          <w:tcPr>
            <w:tcW w:w="636" w:type="pct"/>
            <w:shd w:val="clear" w:color="auto" w:fill="auto"/>
          </w:tcPr>
          <w:p w:rsidR="00D67CD9" w:rsidRPr="00CB7A2A" w:rsidRDefault="00D67CD9" w:rsidP="00D67CD9">
            <w:pPr>
              <w:spacing w:after="120" w:line="259" w:lineRule="auto"/>
              <w:rPr>
                <w:rFonts w:ascii="Times New Roman" w:eastAsia="Calibri" w:hAnsi="Times New Roman"/>
              </w:rPr>
            </w:pPr>
            <w:r w:rsidRPr="00CB7A2A">
              <w:rPr>
                <w:rFonts w:ascii="Times New Roman" w:eastAsia="Calibri" w:hAnsi="Times New Roman"/>
              </w:rPr>
              <w:t>5 степенна скала</w:t>
            </w:r>
          </w:p>
        </w:tc>
        <w:tc>
          <w:tcPr>
            <w:tcW w:w="638" w:type="pct"/>
            <w:shd w:val="clear" w:color="auto" w:fill="auto"/>
          </w:tcPr>
          <w:p w:rsidR="00D67CD9" w:rsidRPr="00CB7A2A" w:rsidRDefault="00D67CD9" w:rsidP="00D67CD9">
            <w:pPr>
              <w:spacing w:after="120" w:line="259" w:lineRule="auto"/>
              <w:rPr>
                <w:rFonts w:ascii="Times New Roman" w:eastAsia="Calibri" w:hAnsi="Times New Roman"/>
              </w:rPr>
            </w:pPr>
            <w:r w:rsidRPr="00CB7A2A">
              <w:rPr>
                <w:rFonts w:ascii="Times New Roman" w:eastAsia="Calibri" w:hAnsi="Times New Roman"/>
              </w:rPr>
              <w:t>2-Добро или 1-Отлично</w:t>
            </w:r>
          </w:p>
        </w:tc>
        <w:tc>
          <w:tcPr>
            <w:tcW w:w="1778" w:type="pct"/>
            <w:shd w:val="clear" w:color="auto" w:fill="auto"/>
          </w:tcPr>
          <w:tbl>
            <w:tblPr>
              <w:tblW w:w="3108" w:type="dxa"/>
              <w:jc w:val="center"/>
              <w:tblCellMar>
                <w:left w:w="70" w:type="dxa"/>
                <w:right w:w="70" w:type="dxa"/>
              </w:tblCellMar>
              <w:tblLook w:val="04A0" w:firstRow="1" w:lastRow="0" w:firstColumn="1" w:lastColumn="0" w:noHBand="0" w:noVBand="1"/>
            </w:tblPr>
            <w:tblGrid>
              <w:gridCol w:w="3108"/>
            </w:tblGrid>
            <w:tr w:rsidR="00D67CD9" w:rsidRPr="00CB7A2A" w:rsidTr="00D67CD9">
              <w:trPr>
                <w:trHeight w:val="300"/>
                <w:jc w:val="center"/>
              </w:trPr>
              <w:tc>
                <w:tcPr>
                  <w:tcW w:w="3108" w:type="dxa"/>
                  <w:tcBorders>
                    <w:top w:val="single" w:sz="4" w:space="0" w:color="auto"/>
                    <w:left w:val="single" w:sz="4" w:space="0" w:color="auto"/>
                    <w:bottom w:val="single" w:sz="4" w:space="0" w:color="auto"/>
                    <w:right w:val="nil"/>
                  </w:tcBorders>
                  <w:shd w:val="clear" w:color="000000" w:fill="BFBFBF"/>
                  <w:noWrap/>
                  <w:vAlign w:val="bottom"/>
                  <w:hideMark/>
                </w:tcPr>
                <w:p w:rsidR="00D67CD9" w:rsidRPr="00CB7A2A" w:rsidRDefault="00D67CD9" w:rsidP="00D67CD9">
                  <w:pPr>
                    <w:spacing w:after="120" w:line="259" w:lineRule="auto"/>
                    <w:rPr>
                      <w:rFonts w:ascii="Times New Roman" w:eastAsia="Calibri" w:hAnsi="Times New Roman"/>
                      <w:b/>
                      <w:bCs/>
                    </w:rPr>
                  </w:pPr>
                  <w:r w:rsidRPr="00CB7A2A">
                    <w:rPr>
                      <w:rFonts w:ascii="Times New Roman" w:eastAsia="Calibri" w:hAnsi="Times New Roman"/>
                      <w:b/>
                      <w:bCs/>
                    </w:rPr>
                    <w:t>Екологично състояние</w:t>
                  </w:r>
                </w:p>
              </w:tc>
            </w:tr>
            <w:tr w:rsidR="00D67CD9" w:rsidRPr="00CB7A2A" w:rsidTr="00D67CD9">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D67CD9" w:rsidRPr="00CB7A2A" w:rsidRDefault="00D67CD9" w:rsidP="00D67CD9">
                  <w:pPr>
                    <w:spacing w:after="120" w:line="259" w:lineRule="auto"/>
                    <w:rPr>
                      <w:rFonts w:ascii="Times New Roman" w:eastAsia="Calibri" w:hAnsi="Times New Roman"/>
                    </w:rPr>
                  </w:pPr>
                  <w:r w:rsidRPr="00CB7A2A">
                    <w:rPr>
                      <w:rFonts w:ascii="Times New Roman" w:eastAsia="Calibri" w:hAnsi="Times New Roman"/>
                    </w:rPr>
                    <w:t>1-Отлично - High</w:t>
                  </w:r>
                </w:p>
              </w:tc>
            </w:tr>
            <w:tr w:rsidR="00D67CD9" w:rsidRPr="00CB7A2A" w:rsidTr="00D67CD9">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D67CD9" w:rsidRPr="00CB7A2A" w:rsidRDefault="00D67CD9" w:rsidP="00D67CD9">
                  <w:pPr>
                    <w:spacing w:after="120" w:line="259" w:lineRule="auto"/>
                    <w:rPr>
                      <w:rFonts w:ascii="Times New Roman" w:eastAsia="Calibri" w:hAnsi="Times New Roman"/>
                    </w:rPr>
                  </w:pPr>
                  <w:r w:rsidRPr="00CB7A2A">
                    <w:rPr>
                      <w:rFonts w:ascii="Times New Roman" w:eastAsia="Calibri" w:hAnsi="Times New Roman"/>
                    </w:rPr>
                    <w:t>2-Добро - Good</w:t>
                  </w:r>
                </w:p>
              </w:tc>
            </w:tr>
            <w:tr w:rsidR="00D67CD9" w:rsidRPr="00CB7A2A" w:rsidTr="00D67CD9">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D67CD9" w:rsidRPr="00CB7A2A" w:rsidRDefault="00D67CD9" w:rsidP="00D67CD9">
                  <w:pPr>
                    <w:spacing w:after="120" w:line="259" w:lineRule="auto"/>
                    <w:rPr>
                      <w:rFonts w:ascii="Times New Roman" w:eastAsia="Calibri" w:hAnsi="Times New Roman"/>
                    </w:rPr>
                  </w:pPr>
                  <w:r w:rsidRPr="00CB7A2A">
                    <w:rPr>
                      <w:rFonts w:ascii="Times New Roman" w:eastAsia="Calibri" w:hAnsi="Times New Roman"/>
                    </w:rPr>
                    <w:t>3-Умерено - Moderate</w:t>
                  </w:r>
                </w:p>
              </w:tc>
            </w:tr>
            <w:tr w:rsidR="00D67CD9" w:rsidRPr="00CB7A2A" w:rsidTr="00D67CD9">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D67CD9" w:rsidRPr="00CB7A2A" w:rsidRDefault="00D67CD9" w:rsidP="00D67CD9">
                  <w:pPr>
                    <w:spacing w:after="120" w:line="259" w:lineRule="auto"/>
                    <w:rPr>
                      <w:rFonts w:ascii="Times New Roman" w:eastAsia="Calibri" w:hAnsi="Times New Roman"/>
                    </w:rPr>
                  </w:pPr>
                  <w:r w:rsidRPr="00CB7A2A">
                    <w:rPr>
                      <w:rFonts w:ascii="Times New Roman" w:eastAsia="Calibri" w:hAnsi="Times New Roman"/>
                    </w:rPr>
                    <w:t>4-Лошо - Poor</w:t>
                  </w:r>
                </w:p>
              </w:tc>
            </w:tr>
            <w:tr w:rsidR="00D67CD9" w:rsidRPr="00CB7A2A" w:rsidTr="00D67CD9">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D67CD9" w:rsidRPr="00CB7A2A" w:rsidRDefault="00D67CD9" w:rsidP="00D67CD9">
                  <w:pPr>
                    <w:spacing w:after="120" w:line="259" w:lineRule="auto"/>
                    <w:rPr>
                      <w:rFonts w:ascii="Times New Roman" w:eastAsia="Calibri" w:hAnsi="Times New Roman"/>
                    </w:rPr>
                  </w:pPr>
                  <w:r w:rsidRPr="00CB7A2A">
                    <w:rPr>
                      <w:rFonts w:ascii="Times New Roman" w:eastAsia="Calibri" w:hAnsi="Times New Roman"/>
                    </w:rPr>
                    <w:t>5-Много лошо - Bad</w:t>
                  </w:r>
                </w:p>
              </w:tc>
            </w:tr>
          </w:tbl>
          <w:p w:rsidR="00D67CD9" w:rsidRPr="00CB7A2A" w:rsidRDefault="00D67CD9" w:rsidP="00D67CD9">
            <w:pPr>
              <w:spacing w:after="120" w:line="259" w:lineRule="auto"/>
              <w:rPr>
                <w:rFonts w:ascii="Times New Roman" w:eastAsia="Calibri" w:hAnsi="Times New Roman"/>
              </w:rPr>
            </w:pPr>
            <w:r w:rsidRPr="00CB7A2A">
              <w:rPr>
                <w:rFonts w:ascii="Times New Roman" w:eastAsia="Calibri" w:hAnsi="Times New Roman"/>
              </w:rPr>
              <w:t xml:space="preserve">Екологичното състояние на водите по р. Дунав по показател риби (пункт устието на Искър и устието на Янтра) е оценено на </w:t>
            </w:r>
            <w:r w:rsidRPr="00CB7A2A">
              <w:rPr>
                <w:rFonts w:ascii="Times New Roman" w:eastAsia="Calibri" w:hAnsi="Times New Roman"/>
                <w:b/>
              </w:rPr>
              <w:t xml:space="preserve">добро (2) </w:t>
            </w:r>
            <w:r w:rsidRPr="00CB7A2A">
              <w:rPr>
                <w:rFonts w:ascii="Times New Roman" w:eastAsia="Calibri" w:hAnsi="Times New Roman"/>
              </w:rPr>
              <w:t>според доклада на JDS4 (2019-2020, Табл. 5, стр. 51).</w:t>
            </w:r>
          </w:p>
        </w:tc>
        <w:tc>
          <w:tcPr>
            <w:tcW w:w="938" w:type="pct"/>
            <w:shd w:val="clear" w:color="auto" w:fill="auto"/>
          </w:tcPr>
          <w:p w:rsidR="00D67CD9" w:rsidRPr="00CB7A2A" w:rsidRDefault="00D67CD9" w:rsidP="00D67CD9">
            <w:pPr>
              <w:spacing w:after="120" w:line="259" w:lineRule="auto"/>
              <w:rPr>
                <w:rFonts w:ascii="Times New Roman" w:eastAsia="Calibri" w:hAnsi="Times New Roman"/>
              </w:rPr>
            </w:pPr>
            <w:r w:rsidRPr="00CB7A2A">
              <w:rPr>
                <w:rFonts w:ascii="Times New Roman" w:eastAsia="Calibri" w:hAnsi="Times New Roman"/>
              </w:rPr>
              <w:t>Поддържане или подобряване на екологичното състояние на водните тела с подходящи местообитания на вида, на стойности 2-Добро или 1-Отлично състояние</w:t>
            </w:r>
          </w:p>
        </w:tc>
      </w:tr>
    </w:tbl>
    <w:p w:rsidR="00D67CD9" w:rsidRPr="00D67CD9" w:rsidRDefault="00D67CD9" w:rsidP="00D67CD9">
      <w:pPr>
        <w:spacing w:after="120" w:line="259" w:lineRule="auto"/>
        <w:jc w:val="both"/>
        <w:rPr>
          <w:rFonts w:ascii="Times New Roman" w:eastAsia="Calibri" w:hAnsi="Times New Roman"/>
          <w:sz w:val="24"/>
          <w:szCs w:val="24"/>
        </w:rPr>
      </w:pPr>
    </w:p>
    <w:p w:rsidR="00D67CD9" w:rsidRPr="00D67CD9" w:rsidRDefault="00CB7A2A" w:rsidP="00D67CD9">
      <w:pPr>
        <w:spacing w:after="120" w:line="259" w:lineRule="auto"/>
        <w:jc w:val="both"/>
        <w:rPr>
          <w:rFonts w:ascii="Times New Roman" w:eastAsia="Calibri" w:hAnsi="Times New Roman"/>
          <w:b/>
          <w:bCs/>
          <w:sz w:val="24"/>
          <w:szCs w:val="24"/>
        </w:rPr>
      </w:pPr>
      <w:r>
        <w:rPr>
          <w:rFonts w:ascii="Times New Roman" w:eastAsia="Calibri" w:hAnsi="Times New Roman"/>
          <w:b/>
          <w:bCs/>
          <w:sz w:val="24"/>
          <w:szCs w:val="24"/>
        </w:rPr>
        <w:t>5.</w:t>
      </w:r>
      <w:r w:rsidR="00D67CD9" w:rsidRPr="00D67CD9">
        <w:rPr>
          <w:rFonts w:ascii="Times New Roman" w:eastAsia="Calibri" w:hAnsi="Times New Roman"/>
          <w:b/>
          <w:bCs/>
          <w:sz w:val="24"/>
          <w:szCs w:val="24"/>
        </w:rPr>
        <w:t xml:space="preserve">Необходимост от промени в </w:t>
      </w:r>
      <w:r w:rsidR="002513C2">
        <w:rPr>
          <w:rFonts w:ascii="Times New Roman" w:eastAsia="Calibri" w:hAnsi="Times New Roman"/>
          <w:b/>
          <w:bCs/>
          <w:sz w:val="24"/>
          <w:szCs w:val="24"/>
        </w:rPr>
        <w:t>СФД</w:t>
      </w:r>
      <w:r w:rsidR="00D67CD9" w:rsidRPr="00D67CD9">
        <w:rPr>
          <w:rFonts w:ascii="Times New Roman" w:eastAsia="Calibri" w:hAnsi="Times New Roman"/>
          <w:b/>
          <w:bCs/>
          <w:sz w:val="24"/>
          <w:szCs w:val="24"/>
        </w:rPr>
        <w:t xml:space="preserve"> за СЗЗ </w:t>
      </w:r>
      <w:r w:rsidR="00D67CD9" w:rsidRPr="00D67CD9">
        <w:rPr>
          <w:rFonts w:ascii="Times New Roman" w:eastAsia="Calibri" w:hAnsi="Times New Roman"/>
          <w:b/>
          <w:sz w:val="24"/>
          <w:szCs w:val="24"/>
        </w:rPr>
        <w:t>„Остров Ибиша ”</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Предвид наличната информация за настоящата гнездова численост на вида в защитената зона е необходима актуализация на </w:t>
      </w:r>
      <w:r w:rsidR="002513C2">
        <w:rPr>
          <w:rFonts w:ascii="Times New Roman" w:eastAsia="Calibri" w:hAnsi="Times New Roman"/>
          <w:sz w:val="24"/>
          <w:szCs w:val="24"/>
        </w:rPr>
        <w:t>СФД</w:t>
      </w:r>
      <w:r w:rsidRPr="00D67CD9">
        <w:rPr>
          <w:rFonts w:ascii="Times New Roman" w:eastAsia="Calibri" w:hAnsi="Times New Roman"/>
          <w:sz w:val="24"/>
          <w:szCs w:val="24"/>
        </w:rPr>
        <w:t xml:space="preserve"> в частта за гнездящата популация</w:t>
      </w:r>
      <w:r w:rsidRPr="00D67CD9">
        <w:rPr>
          <w:rFonts w:ascii="Times New Roman" w:eastAsia="Calibri" w:hAnsi="Times New Roman"/>
          <w:sz w:val="24"/>
          <w:szCs w:val="24"/>
          <w:lang w:val="en-US"/>
        </w:rPr>
        <w:t xml:space="preserve"> </w:t>
      </w:r>
      <w:r w:rsidRPr="00D67CD9">
        <w:rPr>
          <w:rFonts w:ascii="Times New Roman" w:eastAsia="Calibri" w:hAnsi="Times New Roman"/>
          <w:sz w:val="24"/>
          <w:szCs w:val="24"/>
        </w:rPr>
        <w:t>и опазването:</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4"/>
        <w:gridCol w:w="671"/>
        <w:gridCol w:w="1024"/>
        <w:gridCol w:w="329"/>
        <w:gridCol w:w="488"/>
        <w:gridCol w:w="213"/>
        <w:gridCol w:w="215"/>
        <w:gridCol w:w="572"/>
        <w:gridCol w:w="615"/>
        <w:gridCol w:w="604"/>
        <w:gridCol w:w="587"/>
        <w:gridCol w:w="854"/>
        <w:gridCol w:w="226"/>
        <w:gridCol w:w="771"/>
        <w:gridCol w:w="631"/>
        <w:gridCol w:w="529"/>
        <w:gridCol w:w="585"/>
      </w:tblGrid>
      <w:tr w:rsidR="00D67CD9" w:rsidRPr="00CB7A2A" w:rsidTr="00CB7A2A">
        <w:trPr>
          <w:jc w:val="center"/>
        </w:trPr>
        <w:tc>
          <w:tcPr>
            <w:tcW w:w="1677" w:type="pct"/>
            <w:gridSpan w:val="6"/>
            <w:shd w:val="clear" w:color="auto" w:fill="D9D9D9" w:themeFill="background1" w:themeFillShade="D9"/>
            <w:vAlign w:val="center"/>
          </w:tcPr>
          <w:p w:rsidR="00D67CD9" w:rsidRPr="00CB7A2A" w:rsidRDefault="00D67CD9" w:rsidP="00D67CD9">
            <w:pPr>
              <w:spacing w:after="120" w:line="259" w:lineRule="auto"/>
              <w:jc w:val="both"/>
              <w:rPr>
                <w:rFonts w:ascii="Times New Roman" w:eastAsia="Calibri" w:hAnsi="Times New Roman"/>
                <w:b/>
                <w:sz w:val="20"/>
                <w:szCs w:val="20"/>
              </w:rPr>
            </w:pPr>
            <w:r w:rsidRPr="00CB7A2A">
              <w:rPr>
                <w:rFonts w:ascii="Times New Roman" w:eastAsia="Calibri" w:hAnsi="Times New Roman"/>
                <w:b/>
                <w:sz w:val="20"/>
                <w:szCs w:val="20"/>
              </w:rPr>
              <w:t>Species</w:t>
            </w:r>
          </w:p>
        </w:tc>
        <w:tc>
          <w:tcPr>
            <w:tcW w:w="1964" w:type="pct"/>
            <w:gridSpan w:val="7"/>
            <w:shd w:val="clear" w:color="auto" w:fill="D9D9D9" w:themeFill="background1" w:themeFillShade="D9"/>
            <w:vAlign w:val="center"/>
          </w:tcPr>
          <w:p w:rsidR="00D67CD9" w:rsidRPr="00CB7A2A" w:rsidRDefault="00D67CD9" w:rsidP="00D67CD9">
            <w:pPr>
              <w:spacing w:after="120" w:line="259" w:lineRule="auto"/>
              <w:jc w:val="both"/>
              <w:rPr>
                <w:rFonts w:ascii="Times New Roman" w:eastAsia="Calibri" w:hAnsi="Times New Roman"/>
                <w:b/>
                <w:sz w:val="20"/>
                <w:szCs w:val="20"/>
              </w:rPr>
            </w:pPr>
            <w:r w:rsidRPr="00CB7A2A">
              <w:rPr>
                <w:rFonts w:ascii="Times New Roman" w:eastAsia="Calibri" w:hAnsi="Times New Roman"/>
                <w:b/>
                <w:sz w:val="20"/>
                <w:szCs w:val="20"/>
              </w:rPr>
              <w:t>Population in the site</w:t>
            </w:r>
          </w:p>
        </w:tc>
        <w:tc>
          <w:tcPr>
            <w:tcW w:w="1358" w:type="pct"/>
            <w:gridSpan w:val="4"/>
            <w:shd w:val="clear" w:color="auto" w:fill="D9D9D9" w:themeFill="background1" w:themeFillShade="D9"/>
            <w:vAlign w:val="center"/>
          </w:tcPr>
          <w:p w:rsidR="00D67CD9" w:rsidRPr="00CB7A2A" w:rsidRDefault="00D67CD9" w:rsidP="00D67CD9">
            <w:pPr>
              <w:spacing w:after="120" w:line="259" w:lineRule="auto"/>
              <w:jc w:val="both"/>
              <w:rPr>
                <w:rFonts w:ascii="Times New Roman" w:eastAsia="Calibri" w:hAnsi="Times New Roman"/>
                <w:b/>
                <w:sz w:val="20"/>
                <w:szCs w:val="20"/>
              </w:rPr>
            </w:pPr>
            <w:r w:rsidRPr="00CB7A2A">
              <w:rPr>
                <w:rFonts w:ascii="Times New Roman" w:eastAsia="Calibri" w:hAnsi="Times New Roman"/>
                <w:b/>
                <w:sz w:val="20"/>
                <w:szCs w:val="20"/>
              </w:rPr>
              <w:t>Site assessment</w:t>
            </w:r>
          </w:p>
        </w:tc>
      </w:tr>
      <w:tr w:rsidR="00D67CD9" w:rsidRPr="00CB7A2A" w:rsidTr="00CB7A2A">
        <w:trPr>
          <w:jc w:val="center"/>
        </w:trPr>
        <w:tc>
          <w:tcPr>
            <w:tcW w:w="203" w:type="pct"/>
            <w:vMerge w:val="restart"/>
            <w:shd w:val="clear" w:color="auto" w:fill="D9D9D9" w:themeFill="background1" w:themeFillShade="D9"/>
            <w:vAlign w:val="center"/>
          </w:tcPr>
          <w:p w:rsidR="00D67CD9" w:rsidRPr="00CB7A2A" w:rsidRDefault="00D67CD9" w:rsidP="00D67CD9">
            <w:pPr>
              <w:spacing w:after="120" w:line="259" w:lineRule="auto"/>
              <w:jc w:val="both"/>
              <w:rPr>
                <w:rFonts w:ascii="Times New Roman" w:eastAsia="Calibri" w:hAnsi="Times New Roman"/>
                <w:b/>
                <w:sz w:val="20"/>
                <w:szCs w:val="20"/>
              </w:rPr>
            </w:pPr>
            <w:r w:rsidRPr="00CB7A2A">
              <w:rPr>
                <w:rFonts w:ascii="Times New Roman" w:eastAsia="Calibri" w:hAnsi="Times New Roman"/>
                <w:b/>
                <w:sz w:val="20"/>
                <w:szCs w:val="20"/>
              </w:rPr>
              <w:t>G</w:t>
            </w:r>
          </w:p>
        </w:tc>
        <w:tc>
          <w:tcPr>
            <w:tcW w:w="363" w:type="pct"/>
            <w:vMerge w:val="restart"/>
            <w:shd w:val="clear" w:color="auto" w:fill="D9D9D9" w:themeFill="background1" w:themeFillShade="D9"/>
            <w:vAlign w:val="center"/>
          </w:tcPr>
          <w:p w:rsidR="00D67CD9" w:rsidRPr="00CB7A2A" w:rsidRDefault="00D67CD9" w:rsidP="00D67CD9">
            <w:pPr>
              <w:spacing w:after="120" w:line="259" w:lineRule="auto"/>
              <w:jc w:val="both"/>
              <w:rPr>
                <w:rFonts w:ascii="Times New Roman" w:eastAsia="Calibri" w:hAnsi="Times New Roman"/>
                <w:b/>
                <w:sz w:val="20"/>
                <w:szCs w:val="20"/>
              </w:rPr>
            </w:pPr>
            <w:r w:rsidRPr="00CB7A2A">
              <w:rPr>
                <w:rFonts w:ascii="Times New Roman" w:eastAsia="Calibri" w:hAnsi="Times New Roman"/>
                <w:b/>
                <w:sz w:val="20"/>
                <w:szCs w:val="20"/>
              </w:rPr>
              <w:t>Code</w:t>
            </w:r>
          </w:p>
        </w:tc>
        <w:tc>
          <w:tcPr>
            <w:tcW w:w="553" w:type="pct"/>
            <w:vMerge w:val="restart"/>
            <w:shd w:val="clear" w:color="auto" w:fill="D9D9D9" w:themeFill="background1" w:themeFillShade="D9"/>
            <w:vAlign w:val="center"/>
          </w:tcPr>
          <w:p w:rsidR="00D67CD9" w:rsidRPr="00CB7A2A" w:rsidRDefault="00D67CD9" w:rsidP="00D67CD9">
            <w:pPr>
              <w:spacing w:after="120" w:line="259" w:lineRule="auto"/>
              <w:jc w:val="both"/>
              <w:rPr>
                <w:rFonts w:ascii="Times New Roman" w:eastAsia="Calibri" w:hAnsi="Times New Roman"/>
                <w:b/>
                <w:sz w:val="20"/>
                <w:szCs w:val="20"/>
              </w:rPr>
            </w:pPr>
            <w:r w:rsidRPr="00CB7A2A">
              <w:rPr>
                <w:rFonts w:ascii="Times New Roman" w:eastAsia="Calibri" w:hAnsi="Times New Roman"/>
                <w:b/>
                <w:sz w:val="20"/>
                <w:szCs w:val="20"/>
              </w:rPr>
              <w:t>Scientific Name</w:t>
            </w:r>
          </w:p>
        </w:tc>
        <w:tc>
          <w:tcPr>
            <w:tcW w:w="178" w:type="pct"/>
            <w:vMerge w:val="restart"/>
            <w:shd w:val="clear" w:color="auto" w:fill="D9D9D9" w:themeFill="background1" w:themeFillShade="D9"/>
            <w:vAlign w:val="center"/>
          </w:tcPr>
          <w:p w:rsidR="00D67CD9" w:rsidRPr="00CB7A2A" w:rsidRDefault="00D67CD9" w:rsidP="00D67CD9">
            <w:pPr>
              <w:spacing w:after="120" w:line="259" w:lineRule="auto"/>
              <w:jc w:val="both"/>
              <w:rPr>
                <w:rFonts w:ascii="Times New Roman" w:eastAsia="Calibri" w:hAnsi="Times New Roman"/>
                <w:b/>
                <w:sz w:val="20"/>
                <w:szCs w:val="20"/>
              </w:rPr>
            </w:pPr>
            <w:r w:rsidRPr="00CB7A2A">
              <w:rPr>
                <w:rFonts w:ascii="Times New Roman" w:eastAsia="Calibri" w:hAnsi="Times New Roman"/>
                <w:b/>
                <w:sz w:val="20"/>
                <w:szCs w:val="20"/>
              </w:rPr>
              <w:t>S</w:t>
            </w:r>
          </w:p>
        </w:tc>
        <w:tc>
          <w:tcPr>
            <w:tcW w:w="264" w:type="pct"/>
            <w:vMerge w:val="restart"/>
            <w:shd w:val="clear" w:color="auto" w:fill="D9D9D9" w:themeFill="background1" w:themeFillShade="D9"/>
            <w:vAlign w:val="center"/>
          </w:tcPr>
          <w:p w:rsidR="00D67CD9" w:rsidRPr="00CB7A2A" w:rsidRDefault="00D67CD9" w:rsidP="00D67CD9">
            <w:pPr>
              <w:spacing w:after="120" w:line="259" w:lineRule="auto"/>
              <w:jc w:val="both"/>
              <w:rPr>
                <w:rFonts w:ascii="Times New Roman" w:eastAsia="Calibri" w:hAnsi="Times New Roman"/>
                <w:b/>
                <w:sz w:val="20"/>
                <w:szCs w:val="20"/>
              </w:rPr>
            </w:pPr>
            <w:r w:rsidRPr="00CB7A2A">
              <w:rPr>
                <w:rFonts w:ascii="Times New Roman" w:eastAsia="Calibri" w:hAnsi="Times New Roman"/>
                <w:b/>
                <w:sz w:val="20"/>
                <w:szCs w:val="20"/>
              </w:rPr>
              <w:t>NP</w:t>
            </w:r>
          </w:p>
        </w:tc>
        <w:tc>
          <w:tcPr>
            <w:tcW w:w="233" w:type="pct"/>
            <w:gridSpan w:val="2"/>
            <w:vMerge w:val="restart"/>
            <w:shd w:val="clear" w:color="auto" w:fill="D9D9D9" w:themeFill="background1" w:themeFillShade="D9"/>
            <w:vAlign w:val="center"/>
          </w:tcPr>
          <w:p w:rsidR="00D67CD9" w:rsidRPr="00CB7A2A" w:rsidRDefault="00D67CD9" w:rsidP="00D67CD9">
            <w:pPr>
              <w:spacing w:after="120" w:line="259" w:lineRule="auto"/>
              <w:jc w:val="both"/>
              <w:rPr>
                <w:rFonts w:ascii="Times New Roman" w:eastAsia="Calibri" w:hAnsi="Times New Roman"/>
                <w:b/>
                <w:sz w:val="20"/>
                <w:szCs w:val="20"/>
              </w:rPr>
            </w:pPr>
            <w:r w:rsidRPr="00CB7A2A">
              <w:rPr>
                <w:rFonts w:ascii="Times New Roman" w:eastAsia="Calibri" w:hAnsi="Times New Roman"/>
                <w:b/>
                <w:sz w:val="20"/>
                <w:szCs w:val="20"/>
              </w:rPr>
              <w:t>T</w:t>
            </w:r>
          </w:p>
        </w:tc>
        <w:tc>
          <w:tcPr>
            <w:tcW w:w="620" w:type="pct"/>
            <w:gridSpan w:val="2"/>
            <w:shd w:val="clear" w:color="auto" w:fill="D9D9D9" w:themeFill="background1" w:themeFillShade="D9"/>
            <w:vAlign w:val="center"/>
          </w:tcPr>
          <w:p w:rsidR="00D67CD9" w:rsidRPr="00CB7A2A" w:rsidRDefault="00D67CD9" w:rsidP="00D67CD9">
            <w:pPr>
              <w:spacing w:after="120" w:line="259" w:lineRule="auto"/>
              <w:jc w:val="both"/>
              <w:rPr>
                <w:rFonts w:ascii="Times New Roman" w:eastAsia="Calibri" w:hAnsi="Times New Roman"/>
                <w:b/>
                <w:sz w:val="20"/>
                <w:szCs w:val="20"/>
              </w:rPr>
            </w:pPr>
            <w:r w:rsidRPr="00CB7A2A">
              <w:rPr>
                <w:rFonts w:ascii="Times New Roman" w:eastAsia="Calibri" w:hAnsi="Times New Roman"/>
                <w:b/>
                <w:sz w:val="20"/>
                <w:szCs w:val="20"/>
              </w:rPr>
              <w:t>Size</w:t>
            </w:r>
          </w:p>
        </w:tc>
        <w:tc>
          <w:tcPr>
            <w:tcW w:w="326" w:type="pct"/>
            <w:vMerge w:val="restart"/>
            <w:shd w:val="clear" w:color="auto" w:fill="D9D9D9" w:themeFill="background1" w:themeFillShade="D9"/>
            <w:vAlign w:val="center"/>
          </w:tcPr>
          <w:p w:rsidR="00D67CD9" w:rsidRPr="00CB7A2A" w:rsidRDefault="00D67CD9" w:rsidP="00D67CD9">
            <w:pPr>
              <w:spacing w:after="120" w:line="259" w:lineRule="auto"/>
              <w:jc w:val="both"/>
              <w:rPr>
                <w:rFonts w:ascii="Times New Roman" w:eastAsia="Calibri" w:hAnsi="Times New Roman"/>
                <w:b/>
                <w:sz w:val="20"/>
                <w:szCs w:val="20"/>
              </w:rPr>
            </w:pPr>
            <w:r w:rsidRPr="00CB7A2A">
              <w:rPr>
                <w:rFonts w:ascii="Times New Roman" w:eastAsia="Calibri" w:hAnsi="Times New Roman"/>
                <w:b/>
                <w:sz w:val="20"/>
                <w:szCs w:val="20"/>
              </w:rPr>
              <w:t>Unit</w:t>
            </w:r>
          </w:p>
        </w:tc>
        <w:tc>
          <w:tcPr>
            <w:tcW w:w="317" w:type="pct"/>
            <w:vMerge w:val="restart"/>
            <w:shd w:val="clear" w:color="auto" w:fill="D9D9D9" w:themeFill="background1" w:themeFillShade="D9"/>
            <w:vAlign w:val="center"/>
          </w:tcPr>
          <w:p w:rsidR="00D67CD9" w:rsidRPr="00CB7A2A" w:rsidRDefault="00D67CD9" w:rsidP="00D67CD9">
            <w:pPr>
              <w:spacing w:after="120" w:line="259" w:lineRule="auto"/>
              <w:jc w:val="both"/>
              <w:rPr>
                <w:rFonts w:ascii="Times New Roman" w:eastAsia="Calibri" w:hAnsi="Times New Roman"/>
                <w:b/>
                <w:sz w:val="20"/>
                <w:szCs w:val="20"/>
              </w:rPr>
            </w:pPr>
            <w:r w:rsidRPr="00CB7A2A">
              <w:rPr>
                <w:rFonts w:ascii="Times New Roman" w:eastAsia="Calibri" w:hAnsi="Times New Roman"/>
                <w:b/>
                <w:sz w:val="20"/>
                <w:szCs w:val="20"/>
              </w:rPr>
              <w:t>Cat.</w:t>
            </w:r>
          </w:p>
        </w:tc>
        <w:tc>
          <w:tcPr>
            <w:tcW w:w="461" w:type="pct"/>
            <w:vMerge w:val="restart"/>
            <w:shd w:val="clear" w:color="auto" w:fill="D9D9D9" w:themeFill="background1" w:themeFillShade="D9"/>
            <w:vAlign w:val="center"/>
          </w:tcPr>
          <w:p w:rsidR="00D67CD9" w:rsidRPr="00CB7A2A" w:rsidRDefault="00D67CD9" w:rsidP="00D67CD9">
            <w:pPr>
              <w:spacing w:after="120" w:line="259" w:lineRule="auto"/>
              <w:jc w:val="both"/>
              <w:rPr>
                <w:rFonts w:ascii="Times New Roman" w:eastAsia="Calibri" w:hAnsi="Times New Roman"/>
                <w:b/>
                <w:sz w:val="20"/>
                <w:szCs w:val="20"/>
              </w:rPr>
            </w:pPr>
            <w:r w:rsidRPr="00CB7A2A">
              <w:rPr>
                <w:rFonts w:ascii="Times New Roman" w:eastAsia="Calibri" w:hAnsi="Times New Roman"/>
                <w:b/>
                <w:sz w:val="20"/>
                <w:szCs w:val="20"/>
              </w:rPr>
              <w:t>D.qual.</w:t>
            </w:r>
          </w:p>
        </w:tc>
        <w:tc>
          <w:tcPr>
            <w:tcW w:w="539" w:type="pct"/>
            <w:gridSpan w:val="2"/>
            <w:shd w:val="clear" w:color="auto" w:fill="D9D9D9" w:themeFill="background1" w:themeFillShade="D9"/>
            <w:vAlign w:val="center"/>
          </w:tcPr>
          <w:p w:rsidR="00D67CD9" w:rsidRPr="00CB7A2A" w:rsidRDefault="00D67CD9" w:rsidP="00D67CD9">
            <w:pPr>
              <w:spacing w:after="120" w:line="259" w:lineRule="auto"/>
              <w:jc w:val="both"/>
              <w:rPr>
                <w:rFonts w:ascii="Times New Roman" w:eastAsia="Calibri" w:hAnsi="Times New Roman"/>
                <w:b/>
                <w:sz w:val="20"/>
                <w:szCs w:val="20"/>
              </w:rPr>
            </w:pPr>
            <w:r w:rsidRPr="00CB7A2A">
              <w:rPr>
                <w:rFonts w:ascii="Times New Roman" w:eastAsia="Calibri" w:hAnsi="Times New Roman"/>
                <w:b/>
                <w:sz w:val="20"/>
                <w:szCs w:val="20"/>
              </w:rPr>
              <w:t>A/B/C/D</w:t>
            </w:r>
          </w:p>
        </w:tc>
        <w:tc>
          <w:tcPr>
            <w:tcW w:w="944" w:type="pct"/>
            <w:gridSpan w:val="3"/>
            <w:shd w:val="clear" w:color="auto" w:fill="D9D9D9" w:themeFill="background1" w:themeFillShade="D9"/>
            <w:vAlign w:val="center"/>
          </w:tcPr>
          <w:p w:rsidR="00D67CD9" w:rsidRPr="00CB7A2A" w:rsidRDefault="00D67CD9" w:rsidP="00D67CD9">
            <w:pPr>
              <w:spacing w:after="120" w:line="259" w:lineRule="auto"/>
              <w:jc w:val="both"/>
              <w:rPr>
                <w:rFonts w:ascii="Times New Roman" w:eastAsia="Calibri" w:hAnsi="Times New Roman"/>
                <w:b/>
                <w:sz w:val="20"/>
                <w:szCs w:val="20"/>
              </w:rPr>
            </w:pPr>
            <w:r w:rsidRPr="00CB7A2A">
              <w:rPr>
                <w:rFonts w:ascii="Times New Roman" w:eastAsia="Calibri" w:hAnsi="Times New Roman"/>
                <w:b/>
                <w:sz w:val="20"/>
                <w:szCs w:val="20"/>
              </w:rPr>
              <w:t>A/B/C</w:t>
            </w:r>
          </w:p>
        </w:tc>
      </w:tr>
      <w:tr w:rsidR="00D67CD9" w:rsidRPr="00CB7A2A" w:rsidTr="00CB7A2A">
        <w:trPr>
          <w:jc w:val="center"/>
        </w:trPr>
        <w:tc>
          <w:tcPr>
            <w:tcW w:w="203" w:type="pct"/>
            <w:vMerge/>
            <w:shd w:val="clear" w:color="auto" w:fill="D9D9D9" w:themeFill="background1" w:themeFillShade="D9"/>
            <w:vAlign w:val="center"/>
          </w:tcPr>
          <w:p w:rsidR="00D67CD9" w:rsidRPr="00CB7A2A" w:rsidRDefault="00D67CD9" w:rsidP="00D67CD9">
            <w:pPr>
              <w:spacing w:after="120" w:line="259" w:lineRule="auto"/>
              <w:jc w:val="both"/>
              <w:rPr>
                <w:rFonts w:ascii="Times New Roman" w:eastAsia="Calibri" w:hAnsi="Times New Roman"/>
                <w:sz w:val="20"/>
                <w:szCs w:val="20"/>
              </w:rPr>
            </w:pPr>
          </w:p>
        </w:tc>
        <w:tc>
          <w:tcPr>
            <w:tcW w:w="363" w:type="pct"/>
            <w:vMerge/>
            <w:shd w:val="clear" w:color="auto" w:fill="D9D9D9" w:themeFill="background1" w:themeFillShade="D9"/>
            <w:vAlign w:val="center"/>
          </w:tcPr>
          <w:p w:rsidR="00D67CD9" w:rsidRPr="00CB7A2A" w:rsidRDefault="00D67CD9" w:rsidP="00D67CD9">
            <w:pPr>
              <w:spacing w:after="120" w:line="259" w:lineRule="auto"/>
              <w:jc w:val="both"/>
              <w:rPr>
                <w:rFonts w:ascii="Times New Roman" w:eastAsia="Calibri" w:hAnsi="Times New Roman"/>
                <w:sz w:val="20"/>
                <w:szCs w:val="20"/>
              </w:rPr>
            </w:pPr>
          </w:p>
        </w:tc>
        <w:tc>
          <w:tcPr>
            <w:tcW w:w="553" w:type="pct"/>
            <w:vMerge/>
            <w:shd w:val="clear" w:color="auto" w:fill="D9D9D9" w:themeFill="background1" w:themeFillShade="D9"/>
            <w:vAlign w:val="center"/>
          </w:tcPr>
          <w:p w:rsidR="00D67CD9" w:rsidRPr="00CB7A2A" w:rsidRDefault="00D67CD9" w:rsidP="00D67CD9">
            <w:pPr>
              <w:spacing w:after="120" w:line="259" w:lineRule="auto"/>
              <w:jc w:val="both"/>
              <w:rPr>
                <w:rFonts w:ascii="Times New Roman" w:eastAsia="Calibri" w:hAnsi="Times New Roman"/>
                <w:sz w:val="20"/>
                <w:szCs w:val="20"/>
              </w:rPr>
            </w:pPr>
          </w:p>
        </w:tc>
        <w:tc>
          <w:tcPr>
            <w:tcW w:w="178" w:type="pct"/>
            <w:vMerge/>
            <w:shd w:val="clear" w:color="auto" w:fill="D9D9D9" w:themeFill="background1" w:themeFillShade="D9"/>
            <w:vAlign w:val="center"/>
          </w:tcPr>
          <w:p w:rsidR="00D67CD9" w:rsidRPr="00CB7A2A" w:rsidRDefault="00D67CD9" w:rsidP="00D67CD9">
            <w:pPr>
              <w:spacing w:after="120" w:line="259" w:lineRule="auto"/>
              <w:jc w:val="both"/>
              <w:rPr>
                <w:rFonts w:ascii="Times New Roman" w:eastAsia="Calibri" w:hAnsi="Times New Roman"/>
                <w:sz w:val="20"/>
                <w:szCs w:val="20"/>
              </w:rPr>
            </w:pPr>
          </w:p>
        </w:tc>
        <w:tc>
          <w:tcPr>
            <w:tcW w:w="264" w:type="pct"/>
            <w:vMerge/>
            <w:shd w:val="clear" w:color="auto" w:fill="D9D9D9" w:themeFill="background1" w:themeFillShade="D9"/>
            <w:vAlign w:val="center"/>
          </w:tcPr>
          <w:p w:rsidR="00D67CD9" w:rsidRPr="00CB7A2A" w:rsidRDefault="00D67CD9" w:rsidP="00D67CD9">
            <w:pPr>
              <w:spacing w:after="120" w:line="259" w:lineRule="auto"/>
              <w:jc w:val="both"/>
              <w:rPr>
                <w:rFonts w:ascii="Times New Roman" w:eastAsia="Calibri" w:hAnsi="Times New Roman"/>
                <w:b/>
                <w:sz w:val="20"/>
                <w:szCs w:val="20"/>
              </w:rPr>
            </w:pPr>
          </w:p>
        </w:tc>
        <w:tc>
          <w:tcPr>
            <w:tcW w:w="233" w:type="pct"/>
            <w:gridSpan w:val="2"/>
            <w:vMerge/>
            <w:shd w:val="clear" w:color="auto" w:fill="D9D9D9" w:themeFill="background1" w:themeFillShade="D9"/>
            <w:vAlign w:val="center"/>
          </w:tcPr>
          <w:p w:rsidR="00D67CD9" w:rsidRPr="00CB7A2A" w:rsidRDefault="00D67CD9" w:rsidP="00D67CD9">
            <w:pPr>
              <w:spacing w:after="120" w:line="259" w:lineRule="auto"/>
              <w:jc w:val="both"/>
              <w:rPr>
                <w:rFonts w:ascii="Times New Roman" w:eastAsia="Calibri" w:hAnsi="Times New Roman"/>
                <w:b/>
                <w:sz w:val="20"/>
                <w:szCs w:val="20"/>
              </w:rPr>
            </w:pPr>
          </w:p>
        </w:tc>
        <w:tc>
          <w:tcPr>
            <w:tcW w:w="288" w:type="pct"/>
            <w:shd w:val="clear" w:color="auto" w:fill="D9D9D9" w:themeFill="background1" w:themeFillShade="D9"/>
            <w:vAlign w:val="center"/>
          </w:tcPr>
          <w:p w:rsidR="00D67CD9" w:rsidRPr="00CB7A2A" w:rsidRDefault="00D67CD9" w:rsidP="00D67CD9">
            <w:pPr>
              <w:spacing w:after="120" w:line="259" w:lineRule="auto"/>
              <w:jc w:val="both"/>
              <w:rPr>
                <w:rFonts w:ascii="Times New Roman" w:eastAsia="Calibri" w:hAnsi="Times New Roman"/>
                <w:b/>
                <w:sz w:val="20"/>
                <w:szCs w:val="20"/>
              </w:rPr>
            </w:pPr>
            <w:r w:rsidRPr="00CB7A2A">
              <w:rPr>
                <w:rFonts w:ascii="Times New Roman" w:eastAsia="Calibri" w:hAnsi="Times New Roman"/>
                <w:b/>
                <w:sz w:val="20"/>
                <w:szCs w:val="20"/>
              </w:rPr>
              <w:t>Min</w:t>
            </w:r>
          </w:p>
        </w:tc>
        <w:tc>
          <w:tcPr>
            <w:tcW w:w="332" w:type="pct"/>
            <w:shd w:val="clear" w:color="auto" w:fill="D9D9D9" w:themeFill="background1" w:themeFillShade="D9"/>
            <w:vAlign w:val="center"/>
          </w:tcPr>
          <w:p w:rsidR="00D67CD9" w:rsidRPr="00CB7A2A" w:rsidRDefault="00D67CD9" w:rsidP="00D67CD9">
            <w:pPr>
              <w:spacing w:after="120" w:line="259" w:lineRule="auto"/>
              <w:jc w:val="both"/>
              <w:rPr>
                <w:rFonts w:ascii="Times New Roman" w:eastAsia="Calibri" w:hAnsi="Times New Roman"/>
                <w:b/>
                <w:sz w:val="20"/>
                <w:szCs w:val="20"/>
              </w:rPr>
            </w:pPr>
            <w:r w:rsidRPr="00CB7A2A">
              <w:rPr>
                <w:rFonts w:ascii="Times New Roman" w:eastAsia="Calibri" w:hAnsi="Times New Roman"/>
                <w:b/>
                <w:sz w:val="20"/>
                <w:szCs w:val="20"/>
              </w:rPr>
              <w:t>Max</w:t>
            </w:r>
          </w:p>
        </w:tc>
        <w:tc>
          <w:tcPr>
            <w:tcW w:w="326" w:type="pct"/>
            <w:vMerge/>
            <w:shd w:val="clear" w:color="auto" w:fill="D9D9D9" w:themeFill="background1" w:themeFillShade="D9"/>
            <w:vAlign w:val="center"/>
          </w:tcPr>
          <w:p w:rsidR="00D67CD9" w:rsidRPr="00CB7A2A" w:rsidRDefault="00D67CD9" w:rsidP="00D67CD9">
            <w:pPr>
              <w:spacing w:after="120" w:line="259" w:lineRule="auto"/>
              <w:jc w:val="both"/>
              <w:rPr>
                <w:rFonts w:ascii="Times New Roman" w:eastAsia="Calibri" w:hAnsi="Times New Roman"/>
                <w:b/>
                <w:sz w:val="20"/>
                <w:szCs w:val="20"/>
              </w:rPr>
            </w:pPr>
          </w:p>
        </w:tc>
        <w:tc>
          <w:tcPr>
            <w:tcW w:w="317" w:type="pct"/>
            <w:vMerge/>
            <w:shd w:val="clear" w:color="auto" w:fill="D9D9D9" w:themeFill="background1" w:themeFillShade="D9"/>
            <w:vAlign w:val="center"/>
          </w:tcPr>
          <w:p w:rsidR="00D67CD9" w:rsidRPr="00CB7A2A" w:rsidRDefault="00D67CD9" w:rsidP="00D67CD9">
            <w:pPr>
              <w:spacing w:after="120" w:line="259" w:lineRule="auto"/>
              <w:jc w:val="both"/>
              <w:rPr>
                <w:rFonts w:ascii="Times New Roman" w:eastAsia="Calibri" w:hAnsi="Times New Roman"/>
                <w:b/>
                <w:sz w:val="20"/>
                <w:szCs w:val="20"/>
              </w:rPr>
            </w:pPr>
          </w:p>
        </w:tc>
        <w:tc>
          <w:tcPr>
            <w:tcW w:w="461" w:type="pct"/>
            <w:vMerge/>
            <w:shd w:val="clear" w:color="auto" w:fill="D9D9D9" w:themeFill="background1" w:themeFillShade="D9"/>
            <w:vAlign w:val="center"/>
          </w:tcPr>
          <w:p w:rsidR="00D67CD9" w:rsidRPr="00CB7A2A" w:rsidRDefault="00D67CD9" w:rsidP="00D67CD9">
            <w:pPr>
              <w:spacing w:after="120" w:line="259" w:lineRule="auto"/>
              <w:jc w:val="both"/>
              <w:rPr>
                <w:rFonts w:ascii="Times New Roman" w:eastAsia="Calibri" w:hAnsi="Times New Roman"/>
                <w:b/>
                <w:sz w:val="20"/>
                <w:szCs w:val="20"/>
              </w:rPr>
            </w:pPr>
          </w:p>
        </w:tc>
        <w:tc>
          <w:tcPr>
            <w:tcW w:w="539" w:type="pct"/>
            <w:gridSpan w:val="2"/>
            <w:shd w:val="clear" w:color="auto" w:fill="D9D9D9" w:themeFill="background1" w:themeFillShade="D9"/>
            <w:vAlign w:val="center"/>
          </w:tcPr>
          <w:p w:rsidR="00D67CD9" w:rsidRPr="00CB7A2A" w:rsidRDefault="00D67CD9" w:rsidP="00D67CD9">
            <w:pPr>
              <w:spacing w:after="120" w:line="259" w:lineRule="auto"/>
              <w:jc w:val="both"/>
              <w:rPr>
                <w:rFonts w:ascii="Times New Roman" w:eastAsia="Calibri" w:hAnsi="Times New Roman"/>
                <w:b/>
                <w:sz w:val="20"/>
                <w:szCs w:val="20"/>
              </w:rPr>
            </w:pPr>
            <w:r w:rsidRPr="00CB7A2A">
              <w:rPr>
                <w:rFonts w:ascii="Times New Roman" w:eastAsia="Calibri" w:hAnsi="Times New Roman"/>
                <w:b/>
                <w:sz w:val="20"/>
                <w:szCs w:val="20"/>
              </w:rPr>
              <w:t>Pop.</w:t>
            </w:r>
          </w:p>
        </w:tc>
        <w:tc>
          <w:tcPr>
            <w:tcW w:w="341" w:type="pct"/>
            <w:shd w:val="clear" w:color="auto" w:fill="D9D9D9" w:themeFill="background1" w:themeFillShade="D9"/>
            <w:vAlign w:val="center"/>
          </w:tcPr>
          <w:p w:rsidR="00D67CD9" w:rsidRPr="00CB7A2A" w:rsidRDefault="00D67CD9" w:rsidP="00D67CD9">
            <w:pPr>
              <w:spacing w:after="120" w:line="259" w:lineRule="auto"/>
              <w:jc w:val="both"/>
              <w:rPr>
                <w:rFonts w:ascii="Times New Roman" w:eastAsia="Calibri" w:hAnsi="Times New Roman"/>
                <w:b/>
                <w:sz w:val="20"/>
                <w:szCs w:val="20"/>
              </w:rPr>
            </w:pPr>
            <w:r w:rsidRPr="00CB7A2A">
              <w:rPr>
                <w:rFonts w:ascii="Times New Roman" w:eastAsia="Calibri" w:hAnsi="Times New Roman"/>
                <w:b/>
                <w:sz w:val="20"/>
                <w:szCs w:val="20"/>
              </w:rPr>
              <w:t>Con.</w:t>
            </w:r>
          </w:p>
        </w:tc>
        <w:tc>
          <w:tcPr>
            <w:tcW w:w="286" w:type="pct"/>
            <w:shd w:val="clear" w:color="auto" w:fill="D9D9D9" w:themeFill="background1" w:themeFillShade="D9"/>
            <w:vAlign w:val="center"/>
          </w:tcPr>
          <w:p w:rsidR="00D67CD9" w:rsidRPr="00CB7A2A" w:rsidRDefault="00D67CD9" w:rsidP="00D67CD9">
            <w:pPr>
              <w:spacing w:after="120" w:line="259" w:lineRule="auto"/>
              <w:jc w:val="both"/>
              <w:rPr>
                <w:rFonts w:ascii="Times New Roman" w:eastAsia="Calibri" w:hAnsi="Times New Roman"/>
                <w:b/>
                <w:sz w:val="20"/>
                <w:szCs w:val="20"/>
              </w:rPr>
            </w:pPr>
            <w:r w:rsidRPr="00CB7A2A">
              <w:rPr>
                <w:rFonts w:ascii="Times New Roman" w:eastAsia="Calibri" w:hAnsi="Times New Roman"/>
                <w:b/>
                <w:sz w:val="20"/>
                <w:szCs w:val="20"/>
              </w:rPr>
              <w:t>Iso.</w:t>
            </w:r>
          </w:p>
        </w:tc>
        <w:tc>
          <w:tcPr>
            <w:tcW w:w="317" w:type="pct"/>
            <w:shd w:val="clear" w:color="auto" w:fill="D9D9D9" w:themeFill="background1" w:themeFillShade="D9"/>
            <w:vAlign w:val="center"/>
          </w:tcPr>
          <w:p w:rsidR="00D67CD9" w:rsidRPr="00CB7A2A" w:rsidRDefault="00D67CD9" w:rsidP="00D67CD9">
            <w:pPr>
              <w:spacing w:after="120" w:line="259" w:lineRule="auto"/>
              <w:jc w:val="both"/>
              <w:rPr>
                <w:rFonts w:ascii="Times New Roman" w:eastAsia="Calibri" w:hAnsi="Times New Roman"/>
                <w:b/>
                <w:sz w:val="20"/>
                <w:szCs w:val="20"/>
              </w:rPr>
            </w:pPr>
            <w:r w:rsidRPr="00CB7A2A">
              <w:rPr>
                <w:rFonts w:ascii="Times New Roman" w:eastAsia="Calibri" w:hAnsi="Times New Roman"/>
                <w:b/>
                <w:sz w:val="20"/>
                <w:szCs w:val="20"/>
              </w:rPr>
              <w:t>Glo.</w:t>
            </w:r>
          </w:p>
        </w:tc>
      </w:tr>
      <w:tr w:rsidR="00D67CD9" w:rsidRPr="00CB7A2A" w:rsidTr="00D67CD9">
        <w:trPr>
          <w:jc w:val="center"/>
        </w:trPr>
        <w:tc>
          <w:tcPr>
            <w:tcW w:w="203" w:type="pct"/>
            <w:shd w:val="clear" w:color="auto" w:fill="auto"/>
            <w:vAlign w:val="center"/>
          </w:tcPr>
          <w:p w:rsidR="00D67CD9" w:rsidRPr="00CB7A2A" w:rsidRDefault="00D67CD9" w:rsidP="00D67CD9">
            <w:pPr>
              <w:spacing w:after="120" w:line="259" w:lineRule="auto"/>
              <w:jc w:val="both"/>
              <w:rPr>
                <w:rFonts w:ascii="Times New Roman" w:eastAsia="Calibri" w:hAnsi="Times New Roman"/>
                <w:sz w:val="20"/>
                <w:szCs w:val="20"/>
              </w:rPr>
            </w:pPr>
            <w:r w:rsidRPr="00CB7A2A">
              <w:rPr>
                <w:rFonts w:ascii="Times New Roman" w:eastAsia="Calibri" w:hAnsi="Times New Roman"/>
                <w:sz w:val="20"/>
                <w:szCs w:val="20"/>
              </w:rPr>
              <w:lastRenderedPageBreak/>
              <w:t>B</w:t>
            </w:r>
          </w:p>
        </w:tc>
        <w:tc>
          <w:tcPr>
            <w:tcW w:w="363" w:type="pct"/>
            <w:shd w:val="clear" w:color="auto" w:fill="auto"/>
          </w:tcPr>
          <w:p w:rsidR="00D67CD9" w:rsidRPr="00CB7A2A" w:rsidRDefault="00D67CD9" w:rsidP="00D67CD9">
            <w:pPr>
              <w:spacing w:after="120" w:line="259" w:lineRule="auto"/>
              <w:jc w:val="both"/>
              <w:rPr>
                <w:rFonts w:ascii="Times New Roman" w:eastAsia="Calibri" w:hAnsi="Times New Roman"/>
                <w:sz w:val="20"/>
                <w:szCs w:val="20"/>
              </w:rPr>
            </w:pPr>
            <w:r w:rsidRPr="00CB7A2A">
              <w:rPr>
                <w:rFonts w:ascii="Times New Roman" w:eastAsia="Calibri" w:hAnsi="Times New Roman"/>
                <w:sz w:val="20"/>
                <w:szCs w:val="20"/>
              </w:rPr>
              <w:t>A193</w:t>
            </w:r>
          </w:p>
        </w:tc>
        <w:tc>
          <w:tcPr>
            <w:tcW w:w="553" w:type="pct"/>
            <w:shd w:val="clear" w:color="auto" w:fill="auto"/>
          </w:tcPr>
          <w:p w:rsidR="00D67CD9" w:rsidRPr="00CB7A2A" w:rsidRDefault="00D67CD9" w:rsidP="00D67CD9">
            <w:pPr>
              <w:spacing w:after="120" w:line="259" w:lineRule="auto"/>
              <w:jc w:val="both"/>
              <w:rPr>
                <w:rFonts w:ascii="Times New Roman" w:eastAsia="Calibri" w:hAnsi="Times New Roman"/>
                <w:i/>
                <w:sz w:val="20"/>
                <w:szCs w:val="20"/>
              </w:rPr>
            </w:pPr>
            <w:r w:rsidRPr="00CB7A2A">
              <w:rPr>
                <w:rFonts w:ascii="Times New Roman" w:eastAsia="Calibri" w:hAnsi="Times New Roman"/>
                <w:i/>
                <w:sz w:val="20"/>
                <w:szCs w:val="20"/>
              </w:rPr>
              <w:t>Sterna hirundo</w:t>
            </w:r>
          </w:p>
        </w:tc>
        <w:tc>
          <w:tcPr>
            <w:tcW w:w="178" w:type="pct"/>
            <w:shd w:val="clear" w:color="auto" w:fill="auto"/>
            <w:vAlign w:val="center"/>
          </w:tcPr>
          <w:p w:rsidR="00D67CD9" w:rsidRPr="00CB7A2A" w:rsidRDefault="00D67CD9" w:rsidP="00D67CD9">
            <w:pPr>
              <w:spacing w:after="120" w:line="259" w:lineRule="auto"/>
              <w:jc w:val="both"/>
              <w:rPr>
                <w:rFonts w:ascii="Times New Roman" w:eastAsia="Calibri" w:hAnsi="Times New Roman"/>
                <w:sz w:val="20"/>
                <w:szCs w:val="20"/>
              </w:rPr>
            </w:pPr>
          </w:p>
        </w:tc>
        <w:tc>
          <w:tcPr>
            <w:tcW w:w="264" w:type="pct"/>
            <w:shd w:val="clear" w:color="auto" w:fill="auto"/>
            <w:vAlign w:val="center"/>
          </w:tcPr>
          <w:p w:rsidR="00D67CD9" w:rsidRPr="00CB7A2A" w:rsidRDefault="00D67CD9" w:rsidP="00D67CD9">
            <w:pPr>
              <w:spacing w:after="120" w:line="259" w:lineRule="auto"/>
              <w:jc w:val="both"/>
              <w:rPr>
                <w:rFonts w:ascii="Times New Roman" w:eastAsia="Calibri" w:hAnsi="Times New Roman"/>
                <w:sz w:val="20"/>
                <w:szCs w:val="20"/>
              </w:rPr>
            </w:pPr>
          </w:p>
        </w:tc>
        <w:tc>
          <w:tcPr>
            <w:tcW w:w="233" w:type="pct"/>
            <w:gridSpan w:val="2"/>
            <w:shd w:val="clear" w:color="auto" w:fill="auto"/>
            <w:vAlign w:val="bottom"/>
          </w:tcPr>
          <w:p w:rsidR="00D67CD9" w:rsidRPr="00CB7A2A" w:rsidRDefault="00D67CD9" w:rsidP="00D67CD9">
            <w:pPr>
              <w:spacing w:after="120" w:line="259" w:lineRule="auto"/>
              <w:jc w:val="both"/>
              <w:rPr>
                <w:rFonts w:ascii="Times New Roman" w:eastAsia="Calibri" w:hAnsi="Times New Roman"/>
                <w:sz w:val="20"/>
                <w:szCs w:val="20"/>
              </w:rPr>
            </w:pPr>
            <w:r w:rsidRPr="00CB7A2A">
              <w:rPr>
                <w:rFonts w:ascii="Times New Roman" w:eastAsia="Calibri" w:hAnsi="Times New Roman"/>
                <w:sz w:val="20"/>
                <w:szCs w:val="20"/>
              </w:rPr>
              <w:t>r</w:t>
            </w:r>
          </w:p>
        </w:tc>
        <w:tc>
          <w:tcPr>
            <w:tcW w:w="288" w:type="pct"/>
            <w:shd w:val="clear" w:color="auto" w:fill="auto"/>
            <w:vAlign w:val="bottom"/>
          </w:tcPr>
          <w:p w:rsidR="00D67CD9" w:rsidRPr="00CB7A2A" w:rsidRDefault="00D67CD9" w:rsidP="00D67CD9">
            <w:pPr>
              <w:spacing w:after="120" w:line="259" w:lineRule="auto"/>
              <w:jc w:val="both"/>
              <w:rPr>
                <w:rFonts w:ascii="Times New Roman" w:eastAsia="Calibri" w:hAnsi="Times New Roman"/>
                <w:sz w:val="20"/>
                <w:szCs w:val="20"/>
              </w:rPr>
            </w:pPr>
            <w:r w:rsidRPr="00CB7A2A">
              <w:rPr>
                <w:rFonts w:ascii="Times New Roman" w:eastAsia="Calibri" w:hAnsi="Times New Roman"/>
                <w:sz w:val="20"/>
                <w:szCs w:val="20"/>
              </w:rPr>
              <w:t>5</w:t>
            </w:r>
          </w:p>
        </w:tc>
        <w:tc>
          <w:tcPr>
            <w:tcW w:w="332" w:type="pct"/>
            <w:shd w:val="clear" w:color="auto" w:fill="auto"/>
            <w:vAlign w:val="bottom"/>
          </w:tcPr>
          <w:p w:rsidR="00D67CD9" w:rsidRPr="00CB7A2A" w:rsidRDefault="00D67CD9" w:rsidP="00D67CD9">
            <w:pPr>
              <w:spacing w:after="120" w:line="259" w:lineRule="auto"/>
              <w:jc w:val="both"/>
              <w:rPr>
                <w:rFonts w:ascii="Times New Roman" w:eastAsia="Calibri" w:hAnsi="Times New Roman"/>
                <w:color w:val="FF0000"/>
                <w:sz w:val="20"/>
                <w:szCs w:val="20"/>
              </w:rPr>
            </w:pPr>
            <w:r w:rsidRPr="00CB7A2A">
              <w:rPr>
                <w:rFonts w:ascii="Times New Roman" w:eastAsia="Calibri" w:hAnsi="Times New Roman"/>
                <w:color w:val="FF0000"/>
                <w:sz w:val="20"/>
                <w:szCs w:val="20"/>
              </w:rPr>
              <w:t>26</w:t>
            </w:r>
          </w:p>
        </w:tc>
        <w:tc>
          <w:tcPr>
            <w:tcW w:w="326" w:type="pct"/>
            <w:shd w:val="clear" w:color="auto" w:fill="auto"/>
            <w:vAlign w:val="bottom"/>
          </w:tcPr>
          <w:p w:rsidR="00D67CD9" w:rsidRPr="00CB7A2A" w:rsidRDefault="00D67CD9" w:rsidP="00D67CD9">
            <w:pPr>
              <w:spacing w:after="120" w:line="259" w:lineRule="auto"/>
              <w:jc w:val="both"/>
              <w:rPr>
                <w:rFonts w:ascii="Times New Roman" w:eastAsia="Calibri" w:hAnsi="Times New Roman"/>
                <w:bCs/>
                <w:sz w:val="20"/>
                <w:szCs w:val="20"/>
              </w:rPr>
            </w:pPr>
            <w:r w:rsidRPr="00CB7A2A">
              <w:rPr>
                <w:rFonts w:ascii="Times New Roman" w:eastAsia="Calibri" w:hAnsi="Times New Roman"/>
                <w:bCs/>
                <w:sz w:val="20"/>
                <w:szCs w:val="20"/>
              </w:rPr>
              <w:t>p</w:t>
            </w:r>
          </w:p>
        </w:tc>
        <w:tc>
          <w:tcPr>
            <w:tcW w:w="317" w:type="pct"/>
            <w:shd w:val="clear" w:color="auto" w:fill="auto"/>
            <w:vAlign w:val="bottom"/>
          </w:tcPr>
          <w:p w:rsidR="00D67CD9" w:rsidRPr="00CB7A2A" w:rsidRDefault="00D67CD9" w:rsidP="00D67CD9">
            <w:pPr>
              <w:spacing w:after="120" w:line="259" w:lineRule="auto"/>
              <w:jc w:val="both"/>
              <w:rPr>
                <w:rFonts w:ascii="Times New Roman" w:eastAsia="Calibri" w:hAnsi="Times New Roman"/>
                <w:sz w:val="20"/>
                <w:szCs w:val="20"/>
              </w:rPr>
            </w:pPr>
          </w:p>
        </w:tc>
        <w:tc>
          <w:tcPr>
            <w:tcW w:w="461" w:type="pct"/>
            <w:shd w:val="clear" w:color="auto" w:fill="auto"/>
            <w:vAlign w:val="bottom"/>
          </w:tcPr>
          <w:p w:rsidR="00D67CD9" w:rsidRPr="00CB7A2A" w:rsidRDefault="00D67CD9" w:rsidP="00D67CD9">
            <w:pPr>
              <w:spacing w:after="120" w:line="259" w:lineRule="auto"/>
              <w:jc w:val="both"/>
              <w:rPr>
                <w:rFonts w:ascii="Times New Roman" w:eastAsia="Calibri" w:hAnsi="Times New Roman"/>
                <w:sz w:val="20"/>
                <w:szCs w:val="20"/>
              </w:rPr>
            </w:pPr>
            <w:r w:rsidRPr="00CB7A2A">
              <w:rPr>
                <w:rFonts w:ascii="Times New Roman" w:eastAsia="Calibri" w:hAnsi="Times New Roman"/>
                <w:sz w:val="20"/>
                <w:szCs w:val="20"/>
              </w:rPr>
              <w:t>G</w:t>
            </w:r>
          </w:p>
        </w:tc>
        <w:tc>
          <w:tcPr>
            <w:tcW w:w="539" w:type="pct"/>
            <w:gridSpan w:val="2"/>
            <w:shd w:val="clear" w:color="auto" w:fill="auto"/>
            <w:vAlign w:val="bottom"/>
          </w:tcPr>
          <w:p w:rsidR="00D67CD9" w:rsidRPr="00CB7A2A" w:rsidRDefault="00D67CD9" w:rsidP="00D67CD9">
            <w:pPr>
              <w:spacing w:after="120" w:line="259" w:lineRule="auto"/>
              <w:jc w:val="both"/>
              <w:rPr>
                <w:rFonts w:ascii="Times New Roman" w:eastAsia="Calibri" w:hAnsi="Times New Roman"/>
                <w:sz w:val="20"/>
                <w:szCs w:val="20"/>
                <w:lang w:val="en-US"/>
              </w:rPr>
            </w:pPr>
            <w:r w:rsidRPr="00CB7A2A">
              <w:rPr>
                <w:rFonts w:ascii="Times New Roman" w:eastAsia="Calibri" w:hAnsi="Times New Roman"/>
                <w:sz w:val="20"/>
                <w:szCs w:val="20"/>
                <w:lang w:val="en-US"/>
              </w:rPr>
              <w:t>C</w:t>
            </w:r>
          </w:p>
        </w:tc>
        <w:tc>
          <w:tcPr>
            <w:tcW w:w="341" w:type="pct"/>
            <w:shd w:val="clear" w:color="auto" w:fill="auto"/>
            <w:vAlign w:val="bottom"/>
          </w:tcPr>
          <w:p w:rsidR="00D67CD9" w:rsidRPr="00CB7A2A" w:rsidRDefault="00D67CD9" w:rsidP="00D67CD9">
            <w:pPr>
              <w:spacing w:after="120" w:line="259" w:lineRule="auto"/>
              <w:jc w:val="both"/>
              <w:rPr>
                <w:rFonts w:ascii="Times New Roman" w:eastAsia="Calibri" w:hAnsi="Times New Roman"/>
                <w:sz w:val="20"/>
                <w:szCs w:val="20"/>
                <w:lang w:val="en-US"/>
              </w:rPr>
            </w:pPr>
            <w:r w:rsidRPr="00CB7A2A">
              <w:rPr>
                <w:rFonts w:ascii="Times New Roman" w:eastAsia="Calibri" w:hAnsi="Times New Roman"/>
                <w:color w:val="FF0000"/>
                <w:sz w:val="20"/>
                <w:szCs w:val="20"/>
                <w:lang w:val="en-US"/>
              </w:rPr>
              <w:t>B</w:t>
            </w:r>
          </w:p>
        </w:tc>
        <w:tc>
          <w:tcPr>
            <w:tcW w:w="286" w:type="pct"/>
            <w:shd w:val="clear" w:color="auto" w:fill="auto"/>
            <w:vAlign w:val="bottom"/>
          </w:tcPr>
          <w:p w:rsidR="00D67CD9" w:rsidRPr="00CB7A2A" w:rsidRDefault="00D67CD9" w:rsidP="00D67CD9">
            <w:pPr>
              <w:spacing w:after="120" w:line="259" w:lineRule="auto"/>
              <w:jc w:val="both"/>
              <w:rPr>
                <w:rFonts w:ascii="Times New Roman" w:eastAsia="Calibri" w:hAnsi="Times New Roman"/>
                <w:sz w:val="20"/>
                <w:szCs w:val="20"/>
              </w:rPr>
            </w:pPr>
            <w:r w:rsidRPr="00CB7A2A">
              <w:rPr>
                <w:rFonts w:ascii="Times New Roman" w:eastAsia="Calibri" w:hAnsi="Times New Roman"/>
                <w:sz w:val="20"/>
                <w:szCs w:val="20"/>
              </w:rPr>
              <w:t>C</w:t>
            </w:r>
          </w:p>
        </w:tc>
        <w:tc>
          <w:tcPr>
            <w:tcW w:w="317" w:type="pct"/>
            <w:shd w:val="clear" w:color="auto" w:fill="auto"/>
            <w:vAlign w:val="bottom"/>
          </w:tcPr>
          <w:p w:rsidR="00D67CD9" w:rsidRPr="00CB7A2A" w:rsidRDefault="00D67CD9" w:rsidP="00D67CD9">
            <w:pPr>
              <w:spacing w:after="120" w:line="259" w:lineRule="auto"/>
              <w:jc w:val="both"/>
              <w:rPr>
                <w:rFonts w:ascii="Times New Roman" w:eastAsia="Calibri" w:hAnsi="Times New Roman"/>
                <w:sz w:val="20"/>
                <w:szCs w:val="20"/>
                <w:lang w:val="en-US"/>
              </w:rPr>
            </w:pPr>
            <w:r w:rsidRPr="00CB7A2A">
              <w:rPr>
                <w:rFonts w:ascii="Times New Roman" w:eastAsia="Calibri" w:hAnsi="Times New Roman"/>
                <w:sz w:val="20"/>
                <w:szCs w:val="20"/>
                <w:lang w:val="en-US"/>
              </w:rPr>
              <w:t>C</w:t>
            </w:r>
          </w:p>
        </w:tc>
      </w:tr>
    </w:tbl>
    <w:p w:rsidR="00D67CD9" w:rsidRPr="00D67CD9" w:rsidRDefault="00D67CD9" w:rsidP="00D67CD9">
      <w:pPr>
        <w:spacing w:after="160" w:line="259" w:lineRule="auto"/>
        <w:rPr>
          <w:rFonts w:ascii="Times New Roman" w:eastAsia="Calibri" w:hAnsi="Times New Roman"/>
          <w:sz w:val="24"/>
          <w:szCs w:val="24"/>
        </w:rPr>
      </w:pPr>
    </w:p>
    <w:p w:rsidR="00D67CD9" w:rsidRPr="00D67CD9" w:rsidRDefault="00D67CD9" w:rsidP="00CB7A2A">
      <w:pPr>
        <w:keepNext/>
        <w:keepLines/>
        <w:spacing w:before="240" w:after="0" w:line="259" w:lineRule="auto"/>
        <w:jc w:val="center"/>
        <w:rPr>
          <w:rFonts w:ascii="Times New Roman" w:hAnsi="Times New Roman"/>
          <w:color w:val="2E74B5"/>
          <w:sz w:val="24"/>
          <w:szCs w:val="24"/>
        </w:rPr>
      </w:pPr>
    </w:p>
    <w:p w:rsidR="00D67CD9" w:rsidRPr="00CB7A2A" w:rsidRDefault="00D67CD9" w:rsidP="00D67CD9">
      <w:pPr>
        <w:keepNext/>
        <w:keepLines/>
        <w:spacing w:before="240" w:after="0" w:line="259" w:lineRule="auto"/>
        <w:jc w:val="center"/>
        <w:outlineLvl w:val="0"/>
        <w:rPr>
          <w:rFonts w:ascii="Times New Roman" w:hAnsi="Times New Roman"/>
          <w:color w:val="1F497D" w:themeColor="text2"/>
          <w:sz w:val="28"/>
          <w:szCs w:val="28"/>
        </w:rPr>
      </w:pPr>
      <w:bookmarkStart w:id="34" w:name="_Toc89162691"/>
      <w:r w:rsidRPr="00CB7A2A">
        <w:rPr>
          <w:rFonts w:ascii="Times New Roman" w:hAnsi="Times New Roman"/>
          <w:color w:val="1F497D" w:themeColor="text2"/>
          <w:sz w:val="28"/>
          <w:szCs w:val="28"/>
        </w:rPr>
        <w:t xml:space="preserve">Специфични цели за А429 </w:t>
      </w:r>
      <w:r w:rsidRPr="00CB7A2A">
        <w:rPr>
          <w:rFonts w:ascii="Times New Roman" w:hAnsi="Times New Roman"/>
          <w:i/>
          <w:color w:val="1F497D" w:themeColor="text2"/>
          <w:sz w:val="28"/>
          <w:szCs w:val="28"/>
          <w:lang w:val="en-GB"/>
        </w:rPr>
        <w:t>D</w:t>
      </w:r>
      <w:r w:rsidRPr="00CB7A2A">
        <w:rPr>
          <w:rFonts w:ascii="Times New Roman" w:hAnsi="Times New Roman"/>
          <w:i/>
          <w:color w:val="1F497D" w:themeColor="text2"/>
          <w:sz w:val="28"/>
          <w:szCs w:val="28"/>
        </w:rPr>
        <w:t>endrocopos syriacus</w:t>
      </w:r>
      <w:r w:rsidRPr="00CB7A2A">
        <w:rPr>
          <w:rFonts w:ascii="Times New Roman" w:hAnsi="Times New Roman"/>
          <w:color w:val="1F497D" w:themeColor="text2"/>
          <w:sz w:val="28"/>
          <w:szCs w:val="28"/>
        </w:rPr>
        <w:t xml:space="preserve"> (сирийски пъстър кълвач)</w:t>
      </w:r>
      <w:bookmarkEnd w:id="26"/>
      <w:bookmarkEnd w:id="34"/>
    </w:p>
    <w:p w:rsidR="00D67CD9" w:rsidRPr="00D67CD9" w:rsidRDefault="00D67CD9" w:rsidP="00D67CD9">
      <w:pPr>
        <w:spacing w:after="120" w:line="259" w:lineRule="auto"/>
        <w:rPr>
          <w:rFonts w:ascii="Times New Roman" w:eastAsia="Calibri" w:hAnsi="Times New Roman"/>
          <w:b/>
          <w:sz w:val="24"/>
          <w:szCs w:val="24"/>
        </w:rPr>
      </w:pPr>
    </w:p>
    <w:p w:rsidR="00D67CD9" w:rsidRPr="00D67CD9" w:rsidRDefault="00CB7A2A" w:rsidP="00D67CD9">
      <w:pPr>
        <w:spacing w:after="120" w:line="259" w:lineRule="auto"/>
        <w:rPr>
          <w:rFonts w:ascii="Times New Roman" w:eastAsia="Calibri" w:hAnsi="Times New Roman"/>
          <w:b/>
          <w:sz w:val="24"/>
          <w:szCs w:val="24"/>
        </w:rPr>
      </w:pPr>
      <w:r>
        <w:rPr>
          <w:rFonts w:ascii="Times New Roman" w:eastAsia="Calibri" w:hAnsi="Times New Roman"/>
          <w:b/>
          <w:sz w:val="24"/>
          <w:szCs w:val="24"/>
        </w:rPr>
        <w:t>1.</w:t>
      </w:r>
      <w:r w:rsidR="00D67CD9" w:rsidRPr="00D67CD9">
        <w:rPr>
          <w:rFonts w:ascii="Times New Roman" w:eastAsia="Calibri" w:hAnsi="Times New Roman"/>
          <w:b/>
          <w:sz w:val="24"/>
          <w:szCs w:val="24"/>
        </w:rPr>
        <w:t>Кратка хaрактеристика на вида</w:t>
      </w:r>
    </w:p>
    <w:p w:rsidR="00D67CD9" w:rsidRPr="00D67CD9" w:rsidRDefault="00D67CD9" w:rsidP="00CB7A2A">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Дължината на тялото 22-25 cm, тегло 55- 83 g, размах на крилата 34-39  cm. Гърбът е черен с две добре изразени дълги бели петна. Коремът е бял, подопашието –розово. Мъжките имат червено петно на тила, което при женските липсва. Кормилните пера са черни, като крайните кормилни са с бели петна. При младите цялото теме и тил са червени, а на корема и гърдите имат фини тъмни ивици. </w:t>
      </w:r>
    </w:p>
    <w:p w:rsidR="00D67CD9" w:rsidRPr="00D67CD9" w:rsidRDefault="00D67CD9" w:rsidP="00CB7A2A">
      <w:pPr>
        <w:spacing w:after="120" w:line="259" w:lineRule="auto"/>
        <w:jc w:val="both"/>
        <w:rPr>
          <w:rFonts w:ascii="Times New Roman" w:eastAsia="Calibri" w:hAnsi="Times New Roman"/>
          <w:i/>
          <w:sz w:val="24"/>
          <w:szCs w:val="24"/>
        </w:rPr>
      </w:pPr>
      <w:r w:rsidRPr="00D67CD9">
        <w:rPr>
          <w:rFonts w:ascii="Times New Roman" w:eastAsia="Calibri" w:hAnsi="Times New Roman"/>
          <w:i/>
          <w:sz w:val="24"/>
          <w:szCs w:val="24"/>
        </w:rPr>
        <w:t>Характер на пребиваване в страната</w:t>
      </w:r>
    </w:p>
    <w:p w:rsidR="00D67CD9" w:rsidRPr="00D67CD9" w:rsidRDefault="00D67CD9" w:rsidP="00CB7A2A">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Постоянен и скитащ. През зимата често се включва в ята с участието на редица видове врабчоподобни птици и скитат в по-широка околност. </w:t>
      </w:r>
    </w:p>
    <w:p w:rsidR="00D67CD9" w:rsidRPr="00D67CD9" w:rsidRDefault="00D67CD9" w:rsidP="00CB7A2A">
      <w:pPr>
        <w:spacing w:after="120" w:line="259" w:lineRule="auto"/>
        <w:jc w:val="both"/>
        <w:rPr>
          <w:rFonts w:ascii="Times New Roman" w:eastAsia="Calibri" w:hAnsi="Times New Roman"/>
          <w:i/>
          <w:sz w:val="24"/>
          <w:szCs w:val="24"/>
        </w:rPr>
      </w:pPr>
      <w:r w:rsidRPr="00D67CD9">
        <w:rPr>
          <w:rFonts w:ascii="Times New Roman" w:eastAsia="Calibri" w:hAnsi="Times New Roman"/>
          <w:i/>
          <w:sz w:val="24"/>
          <w:szCs w:val="24"/>
        </w:rPr>
        <w:t>Характерно местообитание</w:t>
      </w:r>
    </w:p>
    <w:p w:rsidR="00D67CD9" w:rsidRPr="00D67CD9" w:rsidRDefault="00D67CD9" w:rsidP="00CB7A2A">
      <w:pPr>
        <w:spacing w:after="120" w:line="259" w:lineRule="auto"/>
        <w:jc w:val="both"/>
        <w:rPr>
          <w:rFonts w:ascii="Times New Roman" w:eastAsia="Calibri" w:hAnsi="Times New Roman"/>
          <w:b/>
          <w:sz w:val="24"/>
          <w:szCs w:val="24"/>
        </w:rPr>
      </w:pPr>
      <w:r w:rsidRPr="00D67CD9">
        <w:rPr>
          <w:rFonts w:ascii="Times New Roman" w:eastAsia="Calibri" w:hAnsi="Times New Roman"/>
          <w:sz w:val="24"/>
          <w:szCs w:val="24"/>
        </w:rPr>
        <w:t>Гнезди в стари овощни градини, редки широколистни гори от парков тип, градини, дворове в малките населени места, окрайнини на гори, крайречни галерии от върба, елша и топола, островни гори сред полето (често от дъб, ясен, бряст). Може да гнезди в местообитания с кодове 9180, 91Е0, 91F0, 92A0, 91Z0, както и във всички кодове дъбови гори, но само в разредени участъци или в окрайнините им. Среща се в низините и в хълмисти и предпланински райони, до около 1000 м.н.в. През зимата се среща в същите местообитания в които и гнезди.</w:t>
      </w:r>
    </w:p>
    <w:p w:rsidR="00D67CD9" w:rsidRPr="00D67CD9" w:rsidRDefault="00D67CD9" w:rsidP="00CB7A2A">
      <w:pPr>
        <w:spacing w:after="120" w:line="259" w:lineRule="auto"/>
        <w:jc w:val="both"/>
        <w:rPr>
          <w:rFonts w:ascii="Times New Roman" w:eastAsia="Calibri" w:hAnsi="Times New Roman"/>
          <w:i/>
          <w:sz w:val="24"/>
          <w:szCs w:val="24"/>
        </w:rPr>
      </w:pPr>
      <w:r w:rsidRPr="00D67CD9">
        <w:rPr>
          <w:rFonts w:ascii="Times New Roman" w:eastAsia="Calibri" w:hAnsi="Times New Roman"/>
          <w:i/>
          <w:sz w:val="24"/>
          <w:szCs w:val="24"/>
        </w:rPr>
        <w:t>Хранене</w:t>
      </w:r>
    </w:p>
    <w:p w:rsidR="00D67CD9" w:rsidRPr="00D67CD9" w:rsidRDefault="00D67CD9" w:rsidP="00CB7A2A">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Сирийският пъстър кълвач се храни с различни насекоми – бръмбари, мравки, щурци, ларви на насекоми, главно бръмбари и пеперуди, паяци, които намира в кората на засъхващи и здрави дървета. Понякога се храни и с плодове - грозде, ябълки, орехи, костилки на кайсии и др. (Нанкинов и др., 1997).</w:t>
      </w:r>
    </w:p>
    <w:p w:rsidR="00D67CD9" w:rsidRPr="00D67CD9" w:rsidRDefault="00CB7A2A" w:rsidP="00D67CD9">
      <w:pPr>
        <w:spacing w:after="120" w:line="259" w:lineRule="auto"/>
        <w:rPr>
          <w:rFonts w:ascii="Times New Roman" w:eastAsia="Calibri" w:hAnsi="Times New Roman"/>
          <w:b/>
          <w:sz w:val="24"/>
          <w:szCs w:val="24"/>
        </w:rPr>
      </w:pPr>
      <w:r>
        <w:rPr>
          <w:rFonts w:ascii="Times New Roman" w:eastAsia="Calibri" w:hAnsi="Times New Roman"/>
          <w:b/>
          <w:sz w:val="24"/>
          <w:szCs w:val="24"/>
        </w:rPr>
        <w:t>2.</w:t>
      </w:r>
      <w:r w:rsidR="00D67CD9" w:rsidRPr="00D67CD9">
        <w:rPr>
          <w:rFonts w:ascii="Times New Roman" w:eastAsia="Calibri" w:hAnsi="Times New Roman"/>
          <w:b/>
          <w:sz w:val="24"/>
          <w:szCs w:val="24"/>
        </w:rPr>
        <w:t>Разпространение, природозащитно състояние и тенденции в популацията на вида на национално ниво</w:t>
      </w:r>
    </w:p>
    <w:p w:rsidR="00D67CD9" w:rsidRPr="00D67CD9" w:rsidRDefault="00D67CD9" w:rsidP="00CB7A2A">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Сирийският пъстър кълвач се среща в цялата страна с изключение на високите планини, над 1000 м.н.в. Отсъства и в компактни, обширни горски масиви като тези във вътрешността на Странджа, Източна Стара планина и Същинска Средна гора. В безлесните равнини се среща в селищата и покрай реките. Сравнително многочислен вид, но с намаляваща численост през последните 15-20 години. Според Атласа на гнездещите птици у нас гнездят 14 000 – 25 000 двойки (Янков отг. ред., 2007). </w:t>
      </w:r>
    </w:p>
    <w:p w:rsidR="00D67CD9" w:rsidRPr="00D67CD9" w:rsidRDefault="00D67CD9" w:rsidP="00D67CD9">
      <w:pPr>
        <w:spacing w:after="120" w:line="259" w:lineRule="auto"/>
        <w:rPr>
          <w:rFonts w:ascii="Times New Roman" w:eastAsia="Calibri" w:hAnsi="Times New Roman"/>
          <w:sz w:val="24"/>
          <w:szCs w:val="24"/>
        </w:rPr>
      </w:pPr>
      <w:r w:rsidRPr="00D67CD9">
        <w:rPr>
          <w:rFonts w:ascii="Times New Roman" w:eastAsia="Calibri" w:hAnsi="Times New Roman"/>
          <w:sz w:val="24"/>
          <w:szCs w:val="24"/>
        </w:rPr>
        <w:t xml:space="preserve">Включен в Приложение 1 на Директивата за птиците. Според </w:t>
      </w:r>
      <w:r w:rsidRPr="00D67CD9">
        <w:rPr>
          <w:rFonts w:ascii="Times New Roman" w:eastAsia="Calibri" w:hAnsi="Times New Roman"/>
          <w:sz w:val="24"/>
          <w:szCs w:val="24"/>
          <w:lang w:val="en-GB"/>
        </w:rPr>
        <w:t xml:space="preserve">IUCN – LC, </w:t>
      </w:r>
      <w:r w:rsidRPr="00D67CD9">
        <w:rPr>
          <w:rFonts w:ascii="Times New Roman" w:eastAsia="Calibri" w:hAnsi="Times New Roman"/>
          <w:sz w:val="24"/>
          <w:szCs w:val="24"/>
        </w:rPr>
        <w:t xml:space="preserve">слабо засегнат. </w:t>
      </w:r>
    </w:p>
    <w:p w:rsidR="00D67CD9" w:rsidRPr="00D67CD9" w:rsidRDefault="00D67CD9" w:rsidP="00CB7A2A">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lastRenderedPageBreak/>
        <w:t>Според Докладването по чл.12 от 2019 г. гнездовата популация e оценена на 12 000 – 25 000 двойки, но според нас е намаляла. Краткосрочната тенденция</w:t>
      </w:r>
      <w:r w:rsidRPr="00D67CD9">
        <w:rPr>
          <w:rFonts w:ascii="Times New Roman" w:eastAsia="Calibri" w:hAnsi="Times New Roman"/>
          <w:sz w:val="24"/>
          <w:szCs w:val="24"/>
          <w:lang w:val="en-US"/>
        </w:rPr>
        <w:t xml:space="preserve"> </w:t>
      </w:r>
      <w:r w:rsidRPr="00D67CD9">
        <w:rPr>
          <w:rFonts w:ascii="Times New Roman" w:eastAsia="Calibri" w:hAnsi="Times New Roman"/>
          <w:sz w:val="24"/>
          <w:szCs w:val="24"/>
        </w:rPr>
        <w:t>на намаление е потвърдена и в този източник. Дългосрочната тенденция е стабилна.</w:t>
      </w:r>
    </w:p>
    <w:p w:rsidR="00D67CD9" w:rsidRPr="00D67CD9" w:rsidRDefault="00D67CD9" w:rsidP="00CB7A2A">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При Докладването по чл.12 като заплахи за вида са посочени превръщането на горите в култури и промяната на предназначението на земите/горите в индустриални, промишлени зони. Други негативни фактори са пожарите, изоставянето и впоследствие, изсичането на старите овощни градини. Химизацията в овощарството и растениевъдството, изсичането на крайречните и крайпътни гори, особено на ивиците тополи покрай реки и канали. Вероятно е и негативно въздействие в резултат на конкуренция с големия пъстър кълвач.</w:t>
      </w:r>
    </w:p>
    <w:p w:rsidR="00D67CD9" w:rsidRPr="00D67CD9" w:rsidRDefault="00CB7A2A" w:rsidP="00CB7A2A">
      <w:pPr>
        <w:spacing w:after="120" w:line="259" w:lineRule="auto"/>
        <w:jc w:val="both"/>
        <w:rPr>
          <w:rFonts w:ascii="Times New Roman" w:eastAsia="Calibri" w:hAnsi="Times New Roman"/>
          <w:b/>
          <w:sz w:val="24"/>
          <w:szCs w:val="24"/>
        </w:rPr>
      </w:pPr>
      <w:r>
        <w:rPr>
          <w:rFonts w:ascii="Times New Roman" w:eastAsia="Calibri" w:hAnsi="Times New Roman"/>
          <w:b/>
          <w:sz w:val="24"/>
          <w:szCs w:val="24"/>
        </w:rPr>
        <w:t>3.</w:t>
      </w:r>
      <w:r w:rsidR="00D67CD9" w:rsidRPr="00D67CD9">
        <w:rPr>
          <w:rFonts w:ascii="Times New Roman" w:eastAsia="Calibri" w:hAnsi="Times New Roman"/>
          <w:b/>
          <w:sz w:val="24"/>
          <w:szCs w:val="24"/>
        </w:rPr>
        <w:t xml:space="preserve">Състояние в СЗЗ „Остров Ибиша“ </w:t>
      </w:r>
    </w:p>
    <w:p w:rsidR="00D67CD9" w:rsidRPr="00D67CD9" w:rsidRDefault="00D67CD9" w:rsidP="00CB7A2A">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Според </w:t>
      </w:r>
      <w:r w:rsidR="002513C2">
        <w:rPr>
          <w:rFonts w:ascii="Times New Roman" w:eastAsia="Calibri" w:hAnsi="Times New Roman"/>
          <w:sz w:val="24"/>
          <w:szCs w:val="24"/>
        </w:rPr>
        <w:t>СФД</w:t>
      </w:r>
      <w:r w:rsidRPr="00D67CD9">
        <w:rPr>
          <w:rFonts w:ascii="Times New Roman" w:eastAsia="Calibri" w:hAnsi="Times New Roman"/>
          <w:sz w:val="24"/>
          <w:szCs w:val="24"/>
        </w:rPr>
        <w:t xml:space="preserve"> на зоната сирийският пъстър кълвач е гнездещ, постоянен вид с численост 1 - 2 двойки. Тази численост представлява едва около 0,01% от националната гнездова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w:t>
      </w:r>
    </w:p>
    <w:p w:rsidR="00D67CD9" w:rsidRPr="00D67CD9" w:rsidRDefault="00D67CD9" w:rsidP="00CB7A2A">
      <w:pPr>
        <w:spacing w:after="120" w:line="259" w:lineRule="auto"/>
        <w:jc w:val="both"/>
        <w:rPr>
          <w:rFonts w:ascii="Times New Roman" w:eastAsia="Calibri" w:hAnsi="Times New Roman"/>
          <w:bCs/>
          <w:i/>
          <w:sz w:val="24"/>
          <w:szCs w:val="24"/>
        </w:rPr>
      </w:pPr>
      <w:r w:rsidRPr="00D67CD9">
        <w:rPr>
          <w:rFonts w:ascii="Times New Roman" w:eastAsia="Calibri" w:hAnsi="Times New Roman"/>
          <w:bCs/>
          <w:i/>
          <w:sz w:val="24"/>
          <w:szCs w:val="24"/>
        </w:rPr>
        <w:t>Анализ на наличната информация</w:t>
      </w:r>
    </w:p>
    <w:p w:rsidR="00D67CD9" w:rsidRPr="00D67CD9" w:rsidRDefault="00D67CD9" w:rsidP="00CB7A2A">
      <w:pPr>
        <w:spacing w:after="120" w:line="259" w:lineRule="auto"/>
        <w:jc w:val="both"/>
        <w:rPr>
          <w:rFonts w:ascii="Times New Roman" w:eastAsia="Calibri" w:hAnsi="Times New Roman"/>
          <w:sz w:val="24"/>
          <w:szCs w:val="24"/>
          <w:lang w:val="en-US"/>
        </w:rPr>
      </w:pPr>
      <w:r w:rsidRPr="00D67CD9">
        <w:rPr>
          <w:rFonts w:ascii="Times New Roman" w:eastAsia="Calibri" w:hAnsi="Times New Roman"/>
          <w:sz w:val="24"/>
          <w:szCs w:val="24"/>
        </w:rPr>
        <w:t xml:space="preserve">При проучванията през гнездовия период на 2021 г. сирийският пъстър кълвач не беше установен в зоната. В близост до нея обаче има скорошни наблюдения –– до с.Горни Цибър -16.01.2016 г.- 1 екз (Т.Стефанов - ebird),21.04.2020 г. -1 екз. </w:t>
      </w:r>
      <w:r w:rsidRPr="00D67CD9">
        <w:rPr>
          <w:rFonts w:ascii="Times New Roman" w:eastAsia="Calibri" w:hAnsi="Times New Roman"/>
          <w:sz w:val="24"/>
          <w:szCs w:val="24"/>
          <w:lang w:val="en-US"/>
        </w:rPr>
        <w:t>(</w:t>
      </w:r>
      <w:r w:rsidRPr="00D67CD9">
        <w:rPr>
          <w:rFonts w:ascii="Times New Roman" w:eastAsia="Calibri" w:hAnsi="Times New Roman"/>
          <w:sz w:val="24"/>
          <w:szCs w:val="24"/>
        </w:rPr>
        <w:t xml:space="preserve">Р.Попов,В.Петров – </w:t>
      </w:r>
      <w:r w:rsidRPr="00D67CD9">
        <w:rPr>
          <w:rFonts w:ascii="Times New Roman" w:eastAsia="Calibri" w:hAnsi="Times New Roman"/>
          <w:sz w:val="24"/>
          <w:szCs w:val="24"/>
          <w:lang w:val="en-US"/>
        </w:rPr>
        <w:t xml:space="preserve">ebird), </w:t>
      </w:r>
      <w:r w:rsidRPr="00D67CD9">
        <w:rPr>
          <w:rFonts w:ascii="Times New Roman" w:eastAsia="Calibri" w:hAnsi="Times New Roman"/>
          <w:sz w:val="24"/>
          <w:szCs w:val="24"/>
        </w:rPr>
        <w:t xml:space="preserve">в с.-Станево – 11.01.2020 -1 екз. </w:t>
      </w:r>
      <w:r w:rsidRPr="00D67CD9">
        <w:rPr>
          <w:rFonts w:ascii="Times New Roman" w:eastAsia="Calibri" w:hAnsi="Times New Roman"/>
          <w:sz w:val="24"/>
          <w:szCs w:val="24"/>
          <w:lang w:val="en-US"/>
        </w:rPr>
        <w:t>(</w:t>
      </w:r>
      <w:r w:rsidRPr="00D67CD9">
        <w:rPr>
          <w:rFonts w:ascii="Times New Roman" w:eastAsia="Calibri" w:hAnsi="Times New Roman"/>
          <w:sz w:val="24"/>
          <w:szCs w:val="24"/>
        </w:rPr>
        <w:t xml:space="preserve">Р.Попов – </w:t>
      </w:r>
      <w:r w:rsidRPr="00D67CD9">
        <w:rPr>
          <w:rFonts w:ascii="Times New Roman" w:eastAsia="Calibri" w:hAnsi="Times New Roman"/>
          <w:sz w:val="24"/>
          <w:szCs w:val="24"/>
          <w:lang w:val="en-US"/>
        </w:rPr>
        <w:t>ebird)</w:t>
      </w:r>
      <w:r w:rsidRPr="00D67CD9">
        <w:rPr>
          <w:rFonts w:ascii="Times New Roman" w:eastAsia="Calibri" w:hAnsi="Times New Roman"/>
          <w:sz w:val="24"/>
          <w:szCs w:val="24"/>
        </w:rPr>
        <w:t xml:space="preserve">, с.Долно Линево – 4.03.2018 г. -2 екз. </w:t>
      </w:r>
      <w:r w:rsidRPr="00D67CD9">
        <w:rPr>
          <w:rFonts w:ascii="Times New Roman" w:eastAsia="Calibri" w:hAnsi="Times New Roman"/>
          <w:sz w:val="24"/>
          <w:szCs w:val="24"/>
          <w:lang w:val="en-US"/>
        </w:rPr>
        <w:t>(</w:t>
      </w:r>
      <w:r w:rsidRPr="00D67CD9">
        <w:rPr>
          <w:rFonts w:ascii="Times New Roman" w:eastAsia="Calibri" w:hAnsi="Times New Roman"/>
          <w:sz w:val="24"/>
          <w:szCs w:val="24"/>
        </w:rPr>
        <w:t xml:space="preserve">С.Гигов – </w:t>
      </w:r>
      <w:r w:rsidRPr="00D67CD9">
        <w:rPr>
          <w:rFonts w:ascii="Times New Roman" w:eastAsia="Calibri" w:hAnsi="Times New Roman"/>
          <w:sz w:val="24"/>
          <w:szCs w:val="24"/>
          <w:lang w:val="en-US"/>
        </w:rPr>
        <w:t>ebird).</w:t>
      </w:r>
    </w:p>
    <w:p w:rsidR="00D67CD9" w:rsidRPr="00D67CD9" w:rsidRDefault="00D67CD9" w:rsidP="00CB7A2A">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В зоната сирийският пъстър кълвач гнезди в разредени широколистни гори,тополови плантации, дървета в околностите на село Долни Цибър.Общата площ на широколистните гори в зоната е около 143 ха. </w:t>
      </w:r>
    </w:p>
    <w:p w:rsidR="00D67CD9" w:rsidRPr="00D67CD9" w:rsidRDefault="00D67CD9" w:rsidP="00CB7A2A">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Заплахи за вида в зоната са горскостопанските сечи, залесяванията с неместни видове дървета, пожарите и химизацията в горското и селското стопанство. Изсичането на естествените гори в СЗЗ „Остров Ибиша“ трябва да бъде прекратено, а засегнатите територии възстановени.</w:t>
      </w:r>
    </w:p>
    <w:p w:rsidR="00D67CD9" w:rsidRPr="00D67CD9" w:rsidRDefault="00CB7A2A" w:rsidP="00D67CD9">
      <w:pPr>
        <w:spacing w:after="120" w:line="259" w:lineRule="auto"/>
        <w:rPr>
          <w:rFonts w:ascii="Times New Roman" w:eastAsia="Calibri" w:hAnsi="Times New Roman"/>
          <w:sz w:val="24"/>
          <w:szCs w:val="24"/>
        </w:rPr>
      </w:pPr>
      <w:r>
        <w:rPr>
          <w:rFonts w:ascii="Times New Roman" w:eastAsia="Calibri" w:hAnsi="Times New Roman"/>
          <w:b/>
          <w:sz w:val="24"/>
          <w:szCs w:val="24"/>
        </w:rPr>
        <w:t>4.</w:t>
      </w:r>
      <w:r w:rsidR="00D67CD9" w:rsidRPr="00D67CD9">
        <w:rPr>
          <w:rFonts w:ascii="Times New Roman" w:eastAsia="Calibri" w:hAnsi="Times New Roman"/>
          <w:b/>
          <w:sz w:val="24"/>
          <w:szCs w:val="24"/>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3"/>
        <w:gridCol w:w="1169"/>
        <w:gridCol w:w="1101"/>
        <w:gridCol w:w="3528"/>
        <w:gridCol w:w="1737"/>
      </w:tblGrid>
      <w:tr w:rsidR="00D67CD9" w:rsidRPr="00CB7A2A" w:rsidTr="00CB7A2A">
        <w:trPr>
          <w:tblHeader/>
          <w:jc w:val="center"/>
        </w:trPr>
        <w:tc>
          <w:tcPr>
            <w:tcW w:w="878" w:type="pct"/>
            <w:shd w:val="clear" w:color="auto" w:fill="DBE5F1" w:themeFill="accent1" w:themeFillTint="33"/>
            <w:vAlign w:val="center"/>
          </w:tcPr>
          <w:p w:rsidR="00D67CD9" w:rsidRPr="00CB7A2A" w:rsidRDefault="00D67CD9" w:rsidP="00D67CD9">
            <w:pPr>
              <w:spacing w:after="120" w:line="259" w:lineRule="auto"/>
              <w:rPr>
                <w:rFonts w:ascii="Times New Roman" w:eastAsia="Calibri" w:hAnsi="Times New Roman"/>
                <w:b/>
                <w:bCs/>
              </w:rPr>
            </w:pPr>
            <w:r w:rsidRPr="00CB7A2A">
              <w:rPr>
                <w:rFonts w:ascii="Times New Roman" w:eastAsia="Calibri" w:hAnsi="Times New Roman"/>
                <w:b/>
                <w:bCs/>
              </w:rPr>
              <w:t>Параметър</w:t>
            </w:r>
          </w:p>
        </w:tc>
        <w:tc>
          <w:tcPr>
            <w:tcW w:w="646" w:type="pct"/>
            <w:shd w:val="clear" w:color="auto" w:fill="DBE5F1" w:themeFill="accent1" w:themeFillTint="33"/>
            <w:vAlign w:val="center"/>
          </w:tcPr>
          <w:p w:rsidR="00D67CD9" w:rsidRPr="00CB7A2A" w:rsidRDefault="00D67CD9" w:rsidP="00D67CD9">
            <w:pPr>
              <w:spacing w:after="120" w:line="259" w:lineRule="auto"/>
              <w:rPr>
                <w:rFonts w:ascii="Times New Roman" w:eastAsia="Calibri" w:hAnsi="Times New Roman"/>
                <w:b/>
                <w:bCs/>
              </w:rPr>
            </w:pPr>
            <w:r w:rsidRPr="00CB7A2A">
              <w:rPr>
                <w:rFonts w:ascii="Times New Roman" w:eastAsia="Calibri" w:hAnsi="Times New Roman"/>
                <w:b/>
                <w:bCs/>
              </w:rPr>
              <w:t>Мерна единица</w:t>
            </w:r>
          </w:p>
        </w:tc>
        <w:tc>
          <w:tcPr>
            <w:tcW w:w="605" w:type="pct"/>
            <w:shd w:val="clear" w:color="auto" w:fill="DBE5F1" w:themeFill="accent1" w:themeFillTint="33"/>
            <w:vAlign w:val="center"/>
          </w:tcPr>
          <w:p w:rsidR="00D67CD9" w:rsidRPr="00CB7A2A" w:rsidRDefault="00D67CD9" w:rsidP="00D67CD9">
            <w:pPr>
              <w:spacing w:after="120" w:line="259" w:lineRule="auto"/>
              <w:rPr>
                <w:rFonts w:ascii="Times New Roman" w:eastAsia="Calibri" w:hAnsi="Times New Roman"/>
                <w:b/>
                <w:bCs/>
              </w:rPr>
            </w:pPr>
            <w:r w:rsidRPr="00CB7A2A">
              <w:rPr>
                <w:rFonts w:ascii="Times New Roman" w:eastAsia="Calibri" w:hAnsi="Times New Roman"/>
                <w:b/>
                <w:bCs/>
              </w:rPr>
              <w:t>Целева стойност</w:t>
            </w:r>
          </w:p>
        </w:tc>
        <w:tc>
          <w:tcPr>
            <w:tcW w:w="1920" w:type="pct"/>
            <w:shd w:val="clear" w:color="auto" w:fill="DBE5F1" w:themeFill="accent1" w:themeFillTint="33"/>
            <w:vAlign w:val="center"/>
          </w:tcPr>
          <w:p w:rsidR="00D67CD9" w:rsidRPr="00CB7A2A" w:rsidRDefault="00D67CD9" w:rsidP="00D67CD9">
            <w:pPr>
              <w:spacing w:after="120" w:line="259" w:lineRule="auto"/>
              <w:rPr>
                <w:rFonts w:ascii="Times New Roman" w:eastAsia="Calibri" w:hAnsi="Times New Roman"/>
                <w:b/>
                <w:bCs/>
              </w:rPr>
            </w:pPr>
            <w:r w:rsidRPr="00CB7A2A">
              <w:rPr>
                <w:rFonts w:ascii="Times New Roman" w:eastAsia="Calibri" w:hAnsi="Times New Roman"/>
                <w:b/>
                <w:bCs/>
              </w:rPr>
              <w:t>Допълнителна информация</w:t>
            </w:r>
          </w:p>
        </w:tc>
        <w:tc>
          <w:tcPr>
            <w:tcW w:w="951" w:type="pct"/>
            <w:shd w:val="clear" w:color="auto" w:fill="DBE5F1" w:themeFill="accent1" w:themeFillTint="33"/>
            <w:vAlign w:val="center"/>
          </w:tcPr>
          <w:p w:rsidR="00D67CD9" w:rsidRPr="00CB7A2A" w:rsidRDefault="00D67CD9" w:rsidP="00D67CD9">
            <w:pPr>
              <w:spacing w:after="120" w:line="259" w:lineRule="auto"/>
              <w:rPr>
                <w:rFonts w:ascii="Times New Roman" w:eastAsia="Calibri" w:hAnsi="Times New Roman"/>
                <w:b/>
                <w:bCs/>
              </w:rPr>
            </w:pPr>
            <w:r w:rsidRPr="00CB7A2A">
              <w:rPr>
                <w:rFonts w:ascii="Times New Roman" w:eastAsia="Calibri" w:hAnsi="Times New Roman"/>
                <w:b/>
                <w:bCs/>
              </w:rPr>
              <w:t>Специфични за зоната цели</w:t>
            </w:r>
          </w:p>
        </w:tc>
      </w:tr>
      <w:tr w:rsidR="00D67CD9" w:rsidRPr="00CB7A2A" w:rsidTr="00D67CD9">
        <w:trPr>
          <w:jc w:val="center"/>
        </w:trPr>
        <w:tc>
          <w:tcPr>
            <w:tcW w:w="878" w:type="pct"/>
            <w:shd w:val="clear" w:color="auto" w:fill="auto"/>
          </w:tcPr>
          <w:p w:rsidR="00D67CD9" w:rsidRPr="00CB7A2A" w:rsidRDefault="00D67CD9" w:rsidP="00D67CD9">
            <w:pPr>
              <w:spacing w:after="120" w:line="259" w:lineRule="auto"/>
              <w:rPr>
                <w:rFonts w:ascii="Times New Roman" w:eastAsia="Calibri" w:hAnsi="Times New Roman"/>
                <w:b/>
              </w:rPr>
            </w:pPr>
            <w:r w:rsidRPr="00CB7A2A">
              <w:rPr>
                <w:rFonts w:ascii="Times New Roman" w:eastAsia="Calibri" w:hAnsi="Times New Roman"/>
                <w:b/>
              </w:rPr>
              <w:t xml:space="preserve">Популация: </w:t>
            </w:r>
            <w:r w:rsidRPr="00CB7A2A">
              <w:rPr>
                <w:rFonts w:ascii="Times New Roman" w:eastAsia="Calibri" w:hAnsi="Times New Roman"/>
                <w:bCs/>
              </w:rPr>
              <w:t>Размер на гнездовата популация</w:t>
            </w:r>
          </w:p>
        </w:tc>
        <w:tc>
          <w:tcPr>
            <w:tcW w:w="646" w:type="pct"/>
            <w:shd w:val="clear" w:color="auto" w:fill="auto"/>
          </w:tcPr>
          <w:p w:rsidR="00D67CD9" w:rsidRPr="00CB7A2A" w:rsidRDefault="00D67CD9" w:rsidP="00D67CD9">
            <w:pPr>
              <w:spacing w:after="120" w:line="259" w:lineRule="auto"/>
              <w:rPr>
                <w:rFonts w:ascii="Times New Roman" w:eastAsia="Calibri" w:hAnsi="Times New Roman"/>
              </w:rPr>
            </w:pPr>
            <w:r w:rsidRPr="00CB7A2A">
              <w:rPr>
                <w:rFonts w:ascii="Times New Roman" w:eastAsia="Calibri" w:hAnsi="Times New Roman"/>
              </w:rPr>
              <w:t>Брой двойки</w:t>
            </w:r>
          </w:p>
        </w:tc>
        <w:tc>
          <w:tcPr>
            <w:tcW w:w="605" w:type="pct"/>
            <w:shd w:val="clear" w:color="auto" w:fill="auto"/>
          </w:tcPr>
          <w:p w:rsidR="00D67CD9" w:rsidRPr="00CB7A2A" w:rsidRDefault="00D67CD9" w:rsidP="00D67CD9">
            <w:pPr>
              <w:spacing w:after="120" w:line="259" w:lineRule="auto"/>
              <w:rPr>
                <w:rFonts w:ascii="Times New Roman" w:eastAsia="Calibri" w:hAnsi="Times New Roman"/>
              </w:rPr>
            </w:pPr>
            <w:r w:rsidRPr="00CB7A2A">
              <w:rPr>
                <w:rFonts w:ascii="Times New Roman" w:eastAsia="Calibri" w:hAnsi="Times New Roman"/>
              </w:rPr>
              <w:t>Най-малко 1 дв.</w:t>
            </w:r>
          </w:p>
        </w:tc>
        <w:tc>
          <w:tcPr>
            <w:tcW w:w="1920" w:type="pct"/>
            <w:shd w:val="clear" w:color="auto" w:fill="auto"/>
          </w:tcPr>
          <w:p w:rsidR="00D67CD9" w:rsidRPr="00CB7A2A" w:rsidRDefault="00D67CD9" w:rsidP="00D67CD9">
            <w:pPr>
              <w:spacing w:after="120" w:line="259" w:lineRule="auto"/>
              <w:rPr>
                <w:rFonts w:ascii="Times New Roman" w:eastAsia="Calibri" w:hAnsi="Times New Roman"/>
              </w:rPr>
            </w:pPr>
            <w:r w:rsidRPr="00CB7A2A">
              <w:rPr>
                <w:rFonts w:ascii="Times New Roman" w:eastAsia="Calibri" w:hAnsi="Times New Roman"/>
              </w:rPr>
              <w:t xml:space="preserve">Определена на база </w:t>
            </w:r>
            <w:r w:rsidR="002513C2">
              <w:rPr>
                <w:rFonts w:ascii="Times New Roman" w:eastAsia="Calibri" w:hAnsi="Times New Roman"/>
              </w:rPr>
              <w:t>СФД</w:t>
            </w:r>
            <w:r w:rsidRPr="00CB7A2A">
              <w:rPr>
                <w:rFonts w:ascii="Times New Roman" w:eastAsia="Calibri" w:hAnsi="Times New Roman"/>
              </w:rPr>
              <w:t xml:space="preserve"> за зоната и предвид наблюденията на вида в близост.</w:t>
            </w:r>
          </w:p>
        </w:tc>
        <w:tc>
          <w:tcPr>
            <w:tcW w:w="951" w:type="pct"/>
          </w:tcPr>
          <w:p w:rsidR="00D67CD9" w:rsidRPr="00CB7A2A" w:rsidRDefault="00D67CD9" w:rsidP="00D67CD9">
            <w:pPr>
              <w:spacing w:after="120" w:line="259" w:lineRule="auto"/>
              <w:rPr>
                <w:rFonts w:ascii="Times New Roman" w:eastAsia="Calibri" w:hAnsi="Times New Roman"/>
              </w:rPr>
            </w:pPr>
            <w:r w:rsidRPr="00CB7A2A">
              <w:rPr>
                <w:rFonts w:ascii="Times New Roman" w:eastAsia="Calibri" w:hAnsi="Times New Roman"/>
              </w:rPr>
              <w:t>Поддържане на гнездовата популация с численост от най-малко 1 дв.</w:t>
            </w:r>
          </w:p>
        </w:tc>
      </w:tr>
      <w:tr w:rsidR="00D67CD9" w:rsidRPr="00CB7A2A" w:rsidTr="00D67CD9">
        <w:trPr>
          <w:jc w:val="center"/>
        </w:trPr>
        <w:tc>
          <w:tcPr>
            <w:tcW w:w="878" w:type="pct"/>
            <w:shd w:val="clear" w:color="auto" w:fill="auto"/>
          </w:tcPr>
          <w:p w:rsidR="00D67CD9" w:rsidRPr="00CB7A2A" w:rsidRDefault="00D67CD9" w:rsidP="00D67CD9">
            <w:pPr>
              <w:spacing w:after="120" w:line="259" w:lineRule="auto"/>
              <w:rPr>
                <w:rFonts w:ascii="Times New Roman" w:eastAsia="Calibri" w:hAnsi="Times New Roman"/>
                <w:b/>
              </w:rPr>
            </w:pPr>
            <w:r w:rsidRPr="00CB7A2A">
              <w:rPr>
                <w:rFonts w:ascii="Times New Roman" w:eastAsia="Calibri" w:hAnsi="Times New Roman"/>
                <w:b/>
              </w:rPr>
              <w:t xml:space="preserve">Местообитание на вида: </w:t>
            </w:r>
            <w:r w:rsidRPr="00CB7A2A">
              <w:rPr>
                <w:rFonts w:ascii="Times New Roman" w:eastAsia="Calibri" w:hAnsi="Times New Roman"/>
                <w:bCs/>
              </w:rPr>
              <w:t>Площ на подходящите местообитания на вида</w:t>
            </w:r>
          </w:p>
        </w:tc>
        <w:tc>
          <w:tcPr>
            <w:tcW w:w="646" w:type="pct"/>
            <w:shd w:val="clear" w:color="auto" w:fill="auto"/>
          </w:tcPr>
          <w:p w:rsidR="00D67CD9" w:rsidRPr="00CB7A2A" w:rsidRDefault="00D67CD9" w:rsidP="00D67CD9">
            <w:pPr>
              <w:spacing w:after="120" w:line="259" w:lineRule="auto"/>
              <w:rPr>
                <w:rFonts w:ascii="Times New Roman" w:eastAsia="Calibri" w:hAnsi="Times New Roman"/>
              </w:rPr>
            </w:pPr>
            <w:r w:rsidRPr="00CB7A2A">
              <w:rPr>
                <w:rFonts w:ascii="Times New Roman" w:eastAsia="Calibri" w:hAnsi="Times New Roman"/>
              </w:rPr>
              <w:t>ha</w:t>
            </w:r>
          </w:p>
        </w:tc>
        <w:tc>
          <w:tcPr>
            <w:tcW w:w="605" w:type="pct"/>
            <w:shd w:val="clear" w:color="auto" w:fill="auto"/>
          </w:tcPr>
          <w:p w:rsidR="00D67CD9" w:rsidRPr="00CB7A2A" w:rsidRDefault="00D67CD9" w:rsidP="00D67CD9">
            <w:pPr>
              <w:spacing w:after="120" w:line="259" w:lineRule="auto"/>
              <w:rPr>
                <w:rFonts w:ascii="Times New Roman" w:eastAsia="Calibri" w:hAnsi="Times New Roman"/>
              </w:rPr>
            </w:pPr>
            <w:r w:rsidRPr="00CB7A2A">
              <w:rPr>
                <w:rFonts w:ascii="Times New Roman" w:eastAsia="Calibri" w:hAnsi="Times New Roman"/>
              </w:rPr>
              <w:t>Най-малко 143 ha</w:t>
            </w:r>
          </w:p>
        </w:tc>
        <w:tc>
          <w:tcPr>
            <w:tcW w:w="1920" w:type="pct"/>
            <w:shd w:val="clear" w:color="auto" w:fill="auto"/>
          </w:tcPr>
          <w:p w:rsidR="00D67CD9" w:rsidRPr="00CB7A2A" w:rsidRDefault="00D67CD9" w:rsidP="00D67CD9">
            <w:pPr>
              <w:spacing w:after="120" w:line="259" w:lineRule="auto"/>
              <w:rPr>
                <w:rFonts w:ascii="Times New Roman" w:eastAsia="Calibri" w:hAnsi="Times New Roman"/>
              </w:rPr>
            </w:pPr>
            <w:r w:rsidRPr="00CB7A2A">
              <w:rPr>
                <w:rFonts w:ascii="Times New Roman" w:eastAsia="Calibri" w:hAnsi="Times New Roman"/>
              </w:rPr>
              <w:t xml:space="preserve">Изчислена въз основа на 36 % местообитание от широколистна естествена гора (N16)  в рамките на зоната. Площта на гнездовото и хранителното местообитание се </w:t>
            </w:r>
            <w:r w:rsidRPr="00CB7A2A">
              <w:rPr>
                <w:rFonts w:ascii="Times New Roman" w:eastAsia="Calibri" w:hAnsi="Times New Roman"/>
              </w:rPr>
              <w:lastRenderedPageBreak/>
              <w:t>припокриват.</w:t>
            </w:r>
          </w:p>
        </w:tc>
        <w:tc>
          <w:tcPr>
            <w:tcW w:w="951" w:type="pct"/>
          </w:tcPr>
          <w:p w:rsidR="00D67CD9" w:rsidRPr="00CB7A2A" w:rsidRDefault="00D67CD9" w:rsidP="00D67CD9">
            <w:pPr>
              <w:spacing w:after="120" w:line="259" w:lineRule="auto"/>
              <w:rPr>
                <w:rFonts w:ascii="Times New Roman" w:eastAsia="Calibri" w:hAnsi="Times New Roman"/>
              </w:rPr>
            </w:pPr>
            <w:r w:rsidRPr="00CB7A2A">
              <w:rPr>
                <w:rFonts w:ascii="Times New Roman" w:eastAsia="Calibri" w:hAnsi="Times New Roman"/>
              </w:rPr>
              <w:lastRenderedPageBreak/>
              <w:t xml:space="preserve">Поддържане на площта на подходящите гнездови местообитания </w:t>
            </w:r>
            <w:r w:rsidRPr="00CB7A2A">
              <w:rPr>
                <w:rFonts w:ascii="Times New Roman" w:eastAsia="Calibri" w:hAnsi="Times New Roman"/>
              </w:rPr>
              <w:lastRenderedPageBreak/>
              <w:t>на вида в размер най-малко 143 ha.</w:t>
            </w:r>
          </w:p>
        </w:tc>
      </w:tr>
    </w:tbl>
    <w:p w:rsidR="00D67CD9" w:rsidRPr="00D67CD9" w:rsidRDefault="00D67CD9" w:rsidP="00D67CD9">
      <w:pPr>
        <w:spacing w:after="120" w:line="259" w:lineRule="auto"/>
        <w:rPr>
          <w:rFonts w:ascii="Times New Roman" w:eastAsia="Calibri" w:hAnsi="Times New Roman"/>
          <w:b/>
          <w:bCs/>
          <w:sz w:val="24"/>
          <w:szCs w:val="24"/>
        </w:rPr>
      </w:pPr>
    </w:p>
    <w:p w:rsidR="00D67CD9" w:rsidRPr="00D67CD9" w:rsidRDefault="00CB7A2A" w:rsidP="00D67CD9">
      <w:pPr>
        <w:spacing w:after="120" w:line="259" w:lineRule="auto"/>
        <w:rPr>
          <w:rFonts w:ascii="Times New Roman" w:eastAsia="Calibri" w:hAnsi="Times New Roman"/>
          <w:b/>
          <w:bCs/>
          <w:sz w:val="24"/>
          <w:szCs w:val="24"/>
        </w:rPr>
      </w:pPr>
      <w:r>
        <w:rPr>
          <w:rFonts w:ascii="Times New Roman" w:eastAsia="Calibri" w:hAnsi="Times New Roman"/>
          <w:b/>
          <w:bCs/>
          <w:sz w:val="24"/>
          <w:szCs w:val="24"/>
        </w:rPr>
        <w:t>5.</w:t>
      </w:r>
      <w:r w:rsidR="00D67CD9" w:rsidRPr="00D67CD9">
        <w:rPr>
          <w:rFonts w:ascii="Times New Roman" w:eastAsia="Calibri" w:hAnsi="Times New Roman"/>
          <w:b/>
          <w:bCs/>
          <w:sz w:val="24"/>
          <w:szCs w:val="24"/>
        </w:rPr>
        <w:t xml:space="preserve">Необходимост от промени в </w:t>
      </w:r>
      <w:r w:rsidR="002513C2">
        <w:rPr>
          <w:rFonts w:ascii="Times New Roman" w:eastAsia="Calibri" w:hAnsi="Times New Roman"/>
          <w:b/>
          <w:bCs/>
          <w:sz w:val="24"/>
          <w:szCs w:val="24"/>
        </w:rPr>
        <w:t>СФД</w:t>
      </w:r>
      <w:r w:rsidR="00D67CD9" w:rsidRPr="00D67CD9">
        <w:rPr>
          <w:rFonts w:ascii="Times New Roman" w:eastAsia="Calibri" w:hAnsi="Times New Roman"/>
          <w:b/>
          <w:bCs/>
          <w:sz w:val="24"/>
          <w:szCs w:val="24"/>
        </w:rPr>
        <w:t xml:space="preserve"> за СЗЗ „Остров Ибиша“</w:t>
      </w:r>
    </w:p>
    <w:p w:rsidR="00D67CD9" w:rsidRDefault="00D67CD9" w:rsidP="00D67CD9">
      <w:pPr>
        <w:spacing w:after="120" w:line="259" w:lineRule="auto"/>
        <w:rPr>
          <w:rFonts w:ascii="Times New Roman" w:eastAsia="Calibri" w:hAnsi="Times New Roman"/>
          <w:bCs/>
          <w:sz w:val="24"/>
          <w:szCs w:val="24"/>
        </w:rPr>
      </w:pPr>
      <w:r w:rsidRPr="00D67CD9">
        <w:rPr>
          <w:rFonts w:ascii="Times New Roman" w:eastAsia="Calibri" w:hAnsi="Times New Roman"/>
          <w:bCs/>
          <w:sz w:val="24"/>
          <w:szCs w:val="24"/>
        </w:rPr>
        <w:t>Не са необходими промени за този вид.</w:t>
      </w:r>
    </w:p>
    <w:p w:rsidR="00CB7A2A" w:rsidRPr="00D67CD9" w:rsidRDefault="00CB7A2A" w:rsidP="00D67CD9">
      <w:pPr>
        <w:spacing w:after="120" w:line="259" w:lineRule="auto"/>
        <w:rPr>
          <w:rFonts w:ascii="Times New Roman" w:eastAsia="Calibri" w:hAnsi="Times New Roman"/>
          <w:bCs/>
          <w:sz w:val="24"/>
          <w:szCs w:val="24"/>
        </w:rPr>
      </w:pPr>
    </w:p>
    <w:p w:rsidR="00D67CD9" w:rsidRDefault="00CB7A2A" w:rsidP="00CB7A2A">
      <w:pPr>
        <w:keepNext/>
        <w:keepLines/>
        <w:tabs>
          <w:tab w:val="left" w:pos="1134"/>
        </w:tabs>
        <w:spacing w:before="120" w:after="120" w:line="240" w:lineRule="auto"/>
        <w:jc w:val="both"/>
        <w:outlineLvl w:val="0"/>
        <w:rPr>
          <w:rFonts w:ascii="Times New Roman" w:eastAsia="Calibri" w:hAnsi="Times New Roman"/>
          <w:bCs/>
          <w:color w:val="1F497D" w:themeColor="text2"/>
          <w:sz w:val="28"/>
          <w:szCs w:val="28"/>
        </w:rPr>
      </w:pPr>
      <w:bookmarkStart w:id="35" w:name="_Toc89162692"/>
      <w:r w:rsidRPr="00CB7A2A">
        <w:rPr>
          <w:rFonts w:ascii="Times New Roman" w:eastAsia="Calibri" w:hAnsi="Times New Roman"/>
          <w:color w:val="1F497D" w:themeColor="text2"/>
          <w:sz w:val="28"/>
          <w:szCs w:val="28"/>
        </w:rPr>
        <w:t xml:space="preserve">Специфични цели за </w:t>
      </w:r>
      <w:r w:rsidRPr="00CB7A2A">
        <w:rPr>
          <w:rFonts w:ascii="Times New Roman" w:eastAsia="Calibri" w:hAnsi="Times New Roman"/>
          <w:bCs/>
          <w:color w:val="1F497D" w:themeColor="text2"/>
          <w:sz w:val="28"/>
          <w:szCs w:val="28"/>
          <w:lang w:val="en-GB"/>
        </w:rPr>
        <w:t xml:space="preserve">A234 </w:t>
      </w:r>
      <w:r w:rsidRPr="00CB7A2A">
        <w:rPr>
          <w:rFonts w:ascii="Times New Roman" w:eastAsia="Calibri" w:hAnsi="Times New Roman"/>
          <w:bCs/>
          <w:i/>
          <w:color w:val="1F497D" w:themeColor="text2"/>
          <w:sz w:val="28"/>
          <w:szCs w:val="28"/>
          <w:lang w:val="en-GB"/>
        </w:rPr>
        <w:t>Picus canus</w:t>
      </w:r>
      <w:r w:rsidRPr="00CB7A2A">
        <w:rPr>
          <w:rFonts w:ascii="Times New Roman" w:eastAsia="Calibri" w:hAnsi="Times New Roman"/>
          <w:bCs/>
          <w:color w:val="1F497D" w:themeColor="text2"/>
          <w:sz w:val="28"/>
          <w:szCs w:val="28"/>
          <w:lang w:val="en-GB"/>
        </w:rPr>
        <w:t xml:space="preserve"> </w:t>
      </w:r>
      <w:r w:rsidRPr="00CB7A2A">
        <w:rPr>
          <w:rFonts w:ascii="Times New Roman" w:eastAsia="Calibri" w:hAnsi="Times New Roman"/>
          <w:bCs/>
          <w:color w:val="1F497D" w:themeColor="text2"/>
          <w:sz w:val="28"/>
          <w:szCs w:val="28"/>
        </w:rPr>
        <w:t>(Сив кълвач)</w:t>
      </w:r>
      <w:bookmarkEnd w:id="35"/>
    </w:p>
    <w:p w:rsidR="00CB7A2A" w:rsidRPr="00CB7A2A" w:rsidRDefault="00CB7A2A" w:rsidP="00CB7A2A">
      <w:pPr>
        <w:keepNext/>
        <w:keepLines/>
        <w:tabs>
          <w:tab w:val="left" w:pos="1134"/>
        </w:tabs>
        <w:spacing w:before="120" w:after="120" w:line="240" w:lineRule="auto"/>
        <w:jc w:val="both"/>
        <w:rPr>
          <w:rFonts w:ascii="Times New Roman" w:eastAsia="Calibri" w:hAnsi="Times New Roman"/>
          <w:color w:val="1F497D" w:themeColor="text2"/>
          <w:sz w:val="28"/>
          <w:szCs w:val="28"/>
        </w:rPr>
      </w:pPr>
    </w:p>
    <w:p w:rsidR="00D67CD9" w:rsidRPr="00D67CD9" w:rsidRDefault="00D67CD9" w:rsidP="00CB7A2A">
      <w:pPr>
        <w:keepNext/>
        <w:keepLines/>
        <w:tabs>
          <w:tab w:val="left" w:pos="1134"/>
        </w:tabs>
        <w:spacing w:before="120" w:after="120" w:line="240" w:lineRule="auto"/>
        <w:jc w:val="both"/>
        <w:rPr>
          <w:rFonts w:ascii="Times New Roman" w:eastAsia="Calibri" w:hAnsi="Times New Roman"/>
          <w:b/>
          <w:sz w:val="24"/>
          <w:szCs w:val="24"/>
        </w:rPr>
      </w:pPr>
      <w:r w:rsidRPr="00D67CD9">
        <w:rPr>
          <w:rFonts w:ascii="Times New Roman" w:eastAsia="Calibri" w:hAnsi="Times New Roman"/>
          <w:b/>
          <w:sz w:val="24"/>
          <w:szCs w:val="24"/>
        </w:rPr>
        <w:t xml:space="preserve">Кратка характеристика на вида </w:t>
      </w:r>
    </w:p>
    <w:p w:rsidR="00D67CD9" w:rsidRPr="00D67CD9" w:rsidRDefault="00D67CD9" w:rsidP="00CB7A2A">
      <w:pPr>
        <w:keepNext/>
        <w:keepLines/>
        <w:tabs>
          <w:tab w:val="left" w:pos="1134"/>
        </w:tabs>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 xml:space="preserve"> Дължина на тялото 25-26 см. </w:t>
      </w:r>
    </w:p>
    <w:p w:rsidR="00D67CD9" w:rsidRPr="00D67CD9" w:rsidRDefault="00D67CD9" w:rsidP="00CB7A2A">
      <w:pPr>
        <w:keepNext/>
        <w:keepLines/>
        <w:tabs>
          <w:tab w:val="left" w:pos="1134"/>
        </w:tabs>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Чело и предна част на темето червени, Задна част на темето и тилът сиви. Между клюна и окото черно петно. От ъгъла на клюна до под ухото тънка черна ивица – „мустаци“. Горна страна на тялото сива със слаб зеленикав оттенък на кръста. Маховите и кормилни пера кафяви със светли петна. Гърло белезникаво, гърдите и коремът светлосиви до жълтеникаворезедави изцяло едноцветни. При женските челото и предната част на темето сиви (Нанкинов и др. 1997).</w:t>
      </w:r>
    </w:p>
    <w:p w:rsidR="00D67CD9" w:rsidRPr="00D67CD9" w:rsidRDefault="00D67CD9" w:rsidP="00CB7A2A">
      <w:pPr>
        <w:keepNext/>
        <w:keepLines/>
        <w:tabs>
          <w:tab w:val="left" w:pos="1134"/>
        </w:tabs>
        <w:spacing w:before="120" w:after="120" w:line="240" w:lineRule="auto"/>
        <w:jc w:val="both"/>
        <w:rPr>
          <w:rFonts w:ascii="Times New Roman" w:eastAsia="Calibri" w:hAnsi="Times New Roman"/>
          <w:i/>
          <w:sz w:val="24"/>
          <w:szCs w:val="24"/>
        </w:rPr>
      </w:pPr>
      <w:r w:rsidRPr="00D67CD9">
        <w:rPr>
          <w:rFonts w:ascii="Times New Roman" w:eastAsia="Calibri" w:hAnsi="Times New Roman"/>
          <w:i/>
          <w:sz w:val="24"/>
          <w:szCs w:val="24"/>
        </w:rPr>
        <w:t>Характер на пребиваване в страната</w:t>
      </w:r>
    </w:p>
    <w:p w:rsidR="00D67CD9" w:rsidRPr="00D67CD9" w:rsidRDefault="00D67CD9" w:rsidP="00CB7A2A">
      <w:pPr>
        <w:spacing w:after="120" w:line="259" w:lineRule="auto"/>
        <w:rPr>
          <w:rFonts w:ascii="Times New Roman" w:eastAsia="Calibri" w:hAnsi="Times New Roman"/>
          <w:sz w:val="24"/>
          <w:szCs w:val="24"/>
        </w:rPr>
      </w:pPr>
      <w:r w:rsidRPr="00D67CD9">
        <w:rPr>
          <w:rFonts w:ascii="Times New Roman" w:eastAsia="Calibri" w:hAnsi="Times New Roman"/>
          <w:sz w:val="24"/>
          <w:szCs w:val="24"/>
        </w:rPr>
        <w:t>Постоянен вид. Формирането на двойките, размножаването и отглеждането на малките е от март до средата на юни. През есенно-зимния период скитащ в равнинните части на страната (Нанкинов и др., 1997).</w:t>
      </w:r>
    </w:p>
    <w:p w:rsidR="00D67CD9" w:rsidRPr="00D67CD9" w:rsidRDefault="00D67CD9" w:rsidP="00CB7A2A">
      <w:pPr>
        <w:spacing w:before="120" w:after="120" w:line="240" w:lineRule="auto"/>
        <w:jc w:val="both"/>
        <w:rPr>
          <w:rFonts w:ascii="Times New Roman" w:eastAsia="Calibri" w:hAnsi="Times New Roman"/>
          <w:i/>
          <w:sz w:val="24"/>
          <w:szCs w:val="24"/>
        </w:rPr>
      </w:pPr>
      <w:r w:rsidRPr="00D67CD9">
        <w:rPr>
          <w:rFonts w:ascii="Times New Roman" w:eastAsia="Calibri" w:hAnsi="Times New Roman"/>
          <w:i/>
          <w:sz w:val="24"/>
          <w:szCs w:val="24"/>
        </w:rPr>
        <w:t>Характерно местообитание</w:t>
      </w:r>
    </w:p>
    <w:p w:rsidR="00D67CD9" w:rsidRPr="00D67CD9" w:rsidRDefault="00D67CD9" w:rsidP="00D67CD9">
      <w:pPr>
        <w:spacing w:after="160" w:line="259" w:lineRule="auto"/>
        <w:jc w:val="both"/>
        <w:rPr>
          <w:rFonts w:ascii="Times New Roman" w:eastAsia="Calibri" w:hAnsi="Times New Roman"/>
          <w:color w:val="000000"/>
          <w:sz w:val="24"/>
          <w:szCs w:val="24"/>
        </w:rPr>
      </w:pPr>
      <w:r w:rsidRPr="00D67CD9">
        <w:rPr>
          <w:rFonts w:ascii="Times New Roman" w:eastAsia="Calibri" w:hAnsi="Times New Roman"/>
          <w:color w:val="000000"/>
          <w:sz w:val="24"/>
          <w:szCs w:val="24"/>
        </w:rPr>
        <w:t>Среща се главно в широколистни и смесени гори. По-рядък в чисти иглолистни гори,предимно бялборови. Предпочита стари дъбови, габърови, букови и крайречни гори.</w:t>
      </w:r>
      <w:r w:rsidRPr="00D67CD9">
        <w:rPr>
          <w:rFonts w:ascii="Times New Roman" w:eastAsia="Calibri" w:hAnsi="Times New Roman"/>
          <w:sz w:val="24"/>
          <w:szCs w:val="24"/>
        </w:rPr>
        <w:t xml:space="preserve"> Гнездовата камера е в ствол с диаметър над 35 cm и на височина 0,85–15 m. Трофично зависи от изобилието на мравки, а през зимата от насекоми ксилофаги и ларвите им. Посещава и хранилките за птици. Привързан е към гнездовите райони. Териториите на двойките в стари и богати на мравки гори най-често е 200–400 ha (Големански гл. ред., 2015).</w:t>
      </w:r>
    </w:p>
    <w:p w:rsidR="00D67CD9" w:rsidRPr="00D67CD9" w:rsidRDefault="00D67CD9" w:rsidP="00D67CD9">
      <w:pPr>
        <w:spacing w:after="160" w:line="259" w:lineRule="auto"/>
        <w:jc w:val="both"/>
        <w:rPr>
          <w:rFonts w:ascii="Times New Roman" w:eastAsia="Calibri" w:hAnsi="Times New Roman"/>
          <w:sz w:val="24"/>
          <w:szCs w:val="24"/>
        </w:rPr>
      </w:pPr>
      <w:r w:rsidRPr="00D67CD9">
        <w:rPr>
          <w:rFonts w:ascii="Times New Roman" w:eastAsia="Calibri" w:hAnsi="Times New Roman"/>
          <w:sz w:val="24"/>
          <w:szCs w:val="24"/>
        </w:rPr>
        <w:t>Подходящи местообитания за гнездене на вида са всякакви широколистни и смесени гори, особено от типовете 91E0, 91F0, 91H0, 91M0, 91Z0 (Кавръкова, В. и др. 2009).</w:t>
      </w:r>
    </w:p>
    <w:p w:rsidR="00D67CD9" w:rsidRPr="00D67CD9" w:rsidRDefault="00D67CD9" w:rsidP="00D67CD9">
      <w:pPr>
        <w:spacing w:before="120" w:after="120" w:line="240" w:lineRule="auto"/>
        <w:jc w:val="both"/>
        <w:rPr>
          <w:rFonts w:ascii="Times New Roman" w:eastAsia="Calibri" w:hAnsi="Times New Roman"/>
          <w:i/>
          <w:sz w:val="24"/>
          <w:szCs w:val="24"/>
        </w:rPr>
      </w:pPr>
      <w:r w:rsidRPr="00D67CD9">
        <w:rPr>
          <w:rFonts w:ascii="Times New Roman" w:eastAsia="Calibri" w:hAnsi="Times New Roman"/>
          <w:i/>
          <w:sz w:val="24"/>
          <w:szCs w:val="24"/>
        </w:rPr>
        <w:t>Хранене</w:t>
      </w:r>
    </w:p>
    <w:p w:rsidR="00D67CD9" w:rsidRPr="00D67CD9" w:rsidRDefault="00D67CD9" w:rsidP="00D67CD9">
      <w:pPr>
        <w:spacing w:before="120" w:after="120" w:line="240" w:lineRule="auto"/>
        <w:jc w:val="both"/>
        <w:rPr>
          <w:rFonts w:ascii="Times New Roman" w:eastAsia="Calibri" w:hAnsi="Times New Roman"/>
          <w:sz w:val="24"/>
          <w:szCs w:val="24"/>
        </w:rPr>
      </w:pPr>
      <w:r w:rsidRPr="00D67CD9">
        <w:rPr>
          <w:rFonts w:ascii="Times New Roman" w:eastAsia="Calibri" w:hAnsi="Times New Roman"/>
          <w:sz w:val="24"/>
          <w:szCs w:val="24"/>
        </w:rPr>
        <w:t>С яйца, ларви и възрастни на мравки, различни насекоми, семена на различни широколистни дървета и храсти.</w:t>
      </w:r>
    </w:p>
    <w:p w:rsidR="00D67CD9" w:rsidRPr="00D67CD9" w:rsidRDefault="00CB7A2A" w:rsidP="00D67CD9">
      <w:pPr>
        <w:spacing w:before="120" w:after="120" w:line="240" w:lineRule="auto"/>
        <w:jc w:val="both"/>
        <w:rPr>
          <w:rFonts w:ascii="Times New Roman" w:eastAsia="Calibri" w:hAnsi="Times New Roman"/>
          <w:b/>
          <w:sz w:val="24"/>
          <w:szCs w:val="24"/>
        </w:rPr>
      </w:pPr>
      <w:r>
        <w:rPr>
          <w:rFonts w:ascii="Times New Roman" w:eastAsia="Calibri" w:hAnsi="Times New Roman"/>
          <w:b/>
          <w:sz w:val="24"/>
          <w:szCs w:val="24"/>
        </w:rPr>
        <w:t>2.</w:t>
      </w:r>
      <w:r w:rsidR="00D67CD9" w:rsidRPr="00D67CD9">
        <w:rPr>
          <w:rFonts w:ascii="Times New Roman" w:eastAsia="Calibri" w:hAnsi="Times New Roman"/>
          <w:b/>
          <w:sz w:val="24"/>
          <w:szCs w:val="24"/>
        </w:rPr>
        <w:t>Разпространение, природозащитно състояние и тенденции в популацията на вида на национално ниво</w:t>
      </w:r>
    </w:p>
    <w:p w:rsidR="00D67CD9" w:rsidRPr="00D67CD9" w:rsidRDefault="00D67CD9" w:rsidP="00CB7A2A">
      <w:pPr>
        <w:spacing w:after="160" w:line="259" w:lineRule="auto"/>
        <w:jc w:val="both"/>
        <w:rPr>
          <w:rFonts w:ascii="Times New Roman" w:eastAsia="Calibri" w:hAnsi="Times New Roman"/>
          <w:color w:val="000000"/>
          <w:sz w:val="24"/>
          <w:szCs w:val="24"/>
        </w:rPr>
      </w:pPr>
      <w:r w:rsidRPr="00D67CD9">
        <w:rPr>
          <w:rFonts w:ascii="Times New Roman" w:eastAsia="Calibri" w:hAnsi="Times New Roman"/>
          <w:color w:val="000000"/>
          <w:sz w:val="24"/>
          <w:szCs w:val="24"/>
        </w:rPr>
        <w:t xml:space="preserve">Широко разпространен, но малочислен вид в цялата страна, от морското равнище до около 1700 м.н.в. </w:t>
      </w:r>
      <w:r w:rsidRPr="00D67CD9">
        <w:rPr>
          <w:rFonts w:ascii="Times New Roman" w:eastAsia="Calibri" w:hAnsi="Times New Roman"/>
          <w:color w:val="000000"/>
          <w:sz w:val="24"/>
          <w:szCs w:val="24"/>
          <w:lang w:val="en-US"/>
        </w:rPr>
        <w:t>(</w:t>
      </w:r>
      <w:r w:rsidRPr="00D67CD9">
        <w:rPr>
          <w:rFonts w:ascii="Times New Roman" w:eastAsia="Calibri" w:hAnsi="Times New Roman"/>
          <w:color w:val="000000"/>
          <w:sz w:val="24"/>
          <w:szCs w:val="24"/>
        </w:rPr>
        <w:t>Янков, ред. 2007, Големански,ред.2015</w:t>
      </w:r>
      <w:r w:rsidRPr="00D67CD9">
        <w:rPr>
          <w:rFonts w:ascii="Times New Roman" w:eastAsia="Calibri" w:hAnsi="Times New Roman"/>
          <w:color w:val="000000"/>
          <w:sz w:val="24"/>
          <w:szCs w:val="24"/>
          <w:lang w:val="en-US"/>
        </w:rPr>
        <w:t>)</w:t>
      </w:r>
      <w:r w:rsidRPr="00D67CD9">
        <w:rPr>
          <w:rFonts w:ascii="Times New Roman" w:eastAsia="Calibri" w:hAnsi="Times New Roman"/>
          <w:color w:val="000000"/>
          <w:sz w:val="24"/>
          <w:szCs w:val="24"/>
        </w:rPr>
        <w:t xml:space="preserve">. </w:t>
      </w:r>
    </w:p>
    <w:p w:rsidR="00D67CD9" w:rsidRPr="00D67CD9" w:rsidRDefault="00D67CD9" w:rsidP="00CB7A2A">
      <w:pPr>
        <w:spacing w:after="120" w:line="259" w:lineRule="auto"/>
        <w:jc w:val="both"/>
        <w:rPr>
          <w:rFonts w:ascii="Times New Roman" w:eastAsia="Calibri" w:hAnsi="Times New Roman"/>
          <w:sz w:val="24"/>
          <w:szCs w:val="24"/>
        </w:rPr>
      </w:pPr>
      <w:r w:rsidRPr="00D67CD9">
        <w:rPr>
          <w:rFonts w:ascii="Times New Roman" w:eastAsia="Calibri" w:hAnsi="Times New Roman"/>
          <w:color w:val="000000"/>
          <w:sz w:val="24"/>
          <w:szCs w:val="24"/>
        </w:rPr>
        <w:lastRenderedPageBreak/>
        <w:t xml:space="preserve">Включен в Приложение 1 на Директивата за птиците на ЕС и </w:t>
      </w:r>
      <w:r w:rsidRPr="00D67CD9">
        <w:rPr>
          <w:rFonts w:ascii="Times New Roman" w:eastAsia="Calibri" w:hAnsi="Times New Roman"/>
          <w:sz w:val="24"/>
          <w:szCs w:val="24"/>
        </w:rPr>
        <w:t>и Приложение 2 и 3 на ЗБР. Включен в SPEC 1. Включен е в Червената книга на България със статус- застрашен EN. Според IUCN – LC (Least Concern), за територията на континентална Европа.</w:t>
      </w:r>
    </w:p>
    <w:p w:rsidR="00D67CD9" w:rsidRPr="00D67CD9" w:rsidRDefault="00D67CD9" w:rsidP="00CB7A2A">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Съгласно докладването през 2019 г. (за периода 2013-2018 г.), гнездящата популация у нас е от 6500 – 10000 дв, като краткосрочната тенденция е оценена на стабилна. Краткосрочната тенденция (за периода 2000 – 2018 г.) е оценена на </w:t>
      </w:r>
      <w:r w:rsidRPr="00D67CD9">
        <w:rPr>
          <w:rFonts w:ascii="Times New Roman" w:eastAsia="Calibri" w:hAnsi="Times New Roman"/>
          <w:b/>
          <w:sz w:val="24"/>
          <w:szCs w:val="24"/>
        </w:rPr>
        <w:t>стабилна</w:t>
      </w:r>
      <w:r w:rsidRPr="00D67CD9">
        <w:rPr>
          <w:rFonts w:ascii="Times New Roman" w:eastAsia="Calibri" w:hAnsi="Times New Roman"/>
          <w:sz w:val="24"/>
          <w:szCs w:val="24"/>
        </w:rPr>
        <w:t xml:space="preserve">, както и дългосрочната (за периода 1980 – 2018 г.), която отново е оценена на </w:t>
      </w:r>
      <w:r w:rsidRPr="00D67CD9">
        <w:rPr>
          <w:rFonts w:ascii="Times New Roman" w:eastAsia="Calibri" w:hAnsi="Times New Roman"/>
          <w:b/>
          <w:sz w:val="24"/>
          <w:szCs w:val="24"/>
        </w:rPr>
        <w:t>стабилна</w:t>
      </w:r>
      <w:r w:rsidRPr="00D67CD9">
        <w:rPr>
          <w:rFonts w:ascii="Times New Roman" w:eastAsia="Calibri" w:hAnsi="Times New Roman"/>
          <w:sz w:val="24"/>
          <w:szCs w:val="24"/>
        </w:rPr>
        <w:t>.</w:t>
      </w:r>
    </w:p>
    <w:p w:rsidR="00D67CD9" w:rsidRPr="00D67CD9" w:rsidRDefault="00D67CD9" w:rsidP="00CB7A2A">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В Докладването от 2019 г. като заплахи и въздействия са посочени две горскостопански дейности: B02, B03.</w:t>
      </w:r>
    </w:p>
    <w:p w:rsidR="00D67CD9" w:rsidRPr="00D67CD9" w:rsidRDefault="00CB7A2A" w:rsidP="00D67CD9">
      <w:pPr>
        <w:spacing w:after="120" w:line="259" w:lineRule="auto"/>
        <w:rPr>
          <w:rFonts w:ascii="Times New Roman" w:eastAsia="Calibri" w:hAnsi="Times New Roman"/>
          <w:b/>
          <w:sz w:val="24"/>
          <w:szCs w:val="24"/>
        </w:rPr>
      </w:pPr>
      <w:r>
        <w:rPr>
          <w:rFonts w:ascii="Times New Roman" w:eastAsia="Calibri" w:hAnsi="Times New Roman"/>
          <w:b/>
          <w:sz w:val="24"/>
          <w:szCs w:val="24"/>
        </w:rPr>
        <w:t>3.</w:t>
      </w:r>
      <w:r w:rsidR="00D67CD9" w:rsidRPr="00D67CD9">
        <w:rPr>
          <w:rFonts w:ascii="Times New Roman" w:eastAsia="Calibri" w:hAnsi="Times New Roman"/>
          <w:b/>
          <w:sz w:val="24"/>
          <w:szCs w:val="24"/>
        </w:rPr>
        <w:t xml:space="preserve">Състояние в СЗЗ „Остров Ибиша“ </w:t>
      </w:r>
    </w:p>
    <w:p w:rsidR="00D67CD9" w:rsidRPr="00D67CD9" w:rsidRDefault="00D67CD9" w:rsidP="00CB7A2A">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Според </w:t>
      </w:r>
      <w:r w:rsidR="002513C2">
        <w:rPr>
          <w:rFonts w:ascii="Times New Roman" w:eastAsia="Calibri" w:hAnsi="Times New Roman"/>
          <w:sz w:val="24"/>
          <w:szCs w:val="24"/>
        </w:rPr>
        <w:t>СФД</w:t>
      </w:r>
      <w:r w:rsidRPr="00D67CD9">
        <w:rPr>
          <w:rFonts w:ascii="Times New Roman" w:eastAsia="Calibri" w:hAnsi="Times New Roman"/>
          <w:sz w:val="24"/>
          <w:szCs w:val="24"/>
        </w:rPr>
        <w:t xml:space="preserve"> на зоната сивият кълвач е гнездещ, постоянен вид с численост 1 двойка. Тази численост представлява едва около 0,012% от националната гнездова популация (оценка „С“). Опазването на вида е отлично (оценка „А“), популацията не е изолирана в рамките на разширен ареал (оценка „С“). Общата оценка на стойността на зоната за съхранение на вида е „С“.</w:t>
      </w:r>
    </w:p>
    <w:p w:rsidR="00D67CD9" w:rsidRPr="00D67CD9" w:rsidRDefault="00D67CD9" w:rsidP="00CB7A2A">
      <w:pPr>
        <w:spacing w:after="120" w:line="259" w:lineRule="auto"/>
        <w:jc w:val="both"/>
        <w:rPr>
          <w:rFonts w:ascii="Times New Roman" w:eastAsia="Calibri" w:hAnsi="Times New Roman"/>
          <w:bCs/>
          <w:i/>
          <w:sz w:val="24"/>
          <w:szCs w:val="24"/>
        </w:rPr>
      </w:pPr>
      <w:r w:rsidRPr="00D67CD9">
        <w:rPr>
          <w:rFonts w:ascii="Times New Roman" w:eastAsia="Calibri" w:hAnsi="Times New Roman"/>
          <w:bCs/>
          <w:i/>
          <w:sz w:val="24"/>
          <w:szCs w:val="24"/>
        </w:rPr>
        <w:t>Анализ на наличната информация</w:t>
      </w:r>
    </w:p>
    <w:p w:rsidR="00D67CD9" w:rsidRPr="00D67CD9" w:rsidRDefault="00D67CD9" w:rsidP="00CB7A2A">
      <w:pPr>
        <w:spacing w:after="120" w:line="259" w:lineRule="auto"/>
        <w:jc w:val="both"/>
        <w:rPr>
          <w:rFonts w:ascii="Times New Roman" w:eastAsia="Calibri" w:hAnsi="Times New Roman"/>
          <w:sz w:val="24"/>
          <w:szCs w:val="24"/>
          <w:lang w:val="en-US"/>
        </w:rPr>
      </w:pPr>
      <w:r w:rsidRPr="00D67CD9">
        <w:rPr>
          <w:rFonts w:ascii="Times New Roman" w:eastAsia="Calibri" w:hAnsi="Times New Roman"/>
          <w:sz w:val="24"/>
          <w:szCs w:val="24"/>
        </w:rPr>
        <w:t xml:space="preserve">При проучванията през гнездовия период на 2021 г. сивият кълвач не беше установен в зоната. В предишни години,в периода 2006-2014 г. сме регистрирали вида на о.Ибиша. Числеността му съвпада с посочената в </w:t>
      </w:r>
      <w:r w:rsidR="002513C2">
        <w:rPr>
          <w:rFonts w:ascii="Times New Roman" w:eastAsia="Calibri" w:hAnsi="Times New Roman"/>
          <w:sz w:val="24"/>
          <w:szCs w:val="24"/>
        </w:rPr>
        <w:t>СФД</w:t>
      </w:r>
      <w:r w:rsidRPr="00D67CD9">
        <w:rPr>
          <w:rFonts w:ascii="Times New Roman" w:eastAsia="Calibri" w:hAnsi="Times New Roman"/>
          <w:sz w:val="24"/>
          <w:szCs w:val="24"/>
        </w:rPr>
        <w:t>.</w:t>
      </w:r>
    </w:p>
    <w:p w:rsidR="00D67CD9" w:rsidRPr="00D67CD9" w:rsidRDefault="00D67CD9" w:rsidP="00CB7A2A">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В зоната сивият кълвач гнезди в разредени широколистни гори и тополови плантации. Общата площ на широколистните гори в зоната е около 143 ха. </w:t>
      </w:r>
    </w:p>
    <w:p w:rsidR="00D67CD9" w:rsidRPr="00D67CD9" w:rsidRDefault="00D67CD9" w:rsidP="00CB7A2A">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Заплахи за вида в зоната са горскостопанските сечи, залесяванията с неместни видове дървета, пожарите и химизацията в горското и селското стопанство. Изсичането на естествените гори в СЗЗ „Остров Ибиша“ трябва да бъде прекратено, а засегнатите територии възстановени.</w:t>
      </w:r>
    </w:p>
    <w:p w:rsidR="00D67CD9" w:rsidRPr="00D67CD9" w:rsidRDefault="00CB7A2A" w:rsidP="00D67CD9">
      <w:pPr>
        <w:spacing w:after="120" w:line="259" w:lineRule="auto"/>
        <w:rPr>
          <w:rFonts w:ascii="Times New Roman" w:eastAsia="Calibri" w:hAnsi="Times New Roman"/>
          <w:sz w:val="24"/>
          <w:szCs w:val="24"/>
        </w:rPr>
      </w:pPr>
      <w:r>
        <w:rPr>
          <w:rFonts w:ascii="Times New Roman" w:eastAsia="Calibri" w:hAnsi="Times New Roman"/>
          <w:b/>
          <w:sz w:val="24"/>
          <w:szCs w:val="24"/>
        </w:rPr>
        <w:t>4.</w:t>
      </w:r>
      <w:r w:rsidR="00D67CD9" w:rsidRPr="00D67CD9">
        <w:rPr>
          <w:rFonts w:ascii="Times New Roman" w:eastAsia="Calibri" w:hAnsi="Times New Roman"/>
          <w:b/>
          <w:sz w:val="24"/>
          <w:szCs w:val="24"/>
        </w:rPr>
        <w:t>Цели за подобряване/поддържане на стабилна/нарастваща тенденция на популацията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3"/>
        <w:gridCol w:w="1169"/>
        <w:gridCol w:w="1101"/>
        <w:gridCol w:w="3528"/>
        <w:gridCol w:w="1737"/>
      </w:tblGrid>
      <w:tr w:rsidR="00D67CD9" w:rsidRPr="00CB7A2A" w:rsidTr="00CB7A2A">
        <w:trPr>
          <w:tblHeader/>
          <w:jc w:val="center"/>
        </w:trPr>
        <w:tc>
          <w:tcPr>
            <w:tcW w:w="878" w:type="pct"/>
            <w:shd w:val="clear" w:color="auto" w:fill="DBE5F1" w:themeFill="accent1" w:themeFillTint="33"/>
            <w:vAlign w:val="center"/>
          </w:tcPr>
          <w:p w:rsidR="00D67CD9" w:rsidRPr="00CB7A2A" w:rsidRDefault="00D67CD9" w:rsidP="00D67CD9">
            <w:pPr>
              <w:spacing w:after="120" w:line="259" w:lineRule="auto"/>
              <w:rPr>
                <w:rFonts w:ascii="Times New Roman" w:eastAsia="Calibri" w:hAnsi="Times New Roman"/>
                <w:b/>
                <w:bCs/>
              </w:rPr>
            </w:pPr>
            <w:r w:rsidRPr="00CB7A2A">
              <w:rPr>
                <w:rFonts w:ascii="Times New Roman" w:eastAsia="Calibri" w:hAnsi="Times New Roman"/>
                <w:b/>
                <w:bCs/>
              </w:rPr>
              <w:t>Параметър</w:t>
            </w:r>
          </w:p>
        </w:tc>
        <w:tc>
          <w:tcPr>
            <w:tcW w:w="646" w:type="pct"/>
            <w:shd w:val="clear" w:color="auto" w:fill="DBE5F1" w:themeFill="accent1" w:themeFillTint="33"/>
            <w:vAlign w:val="center"/>
          </w:tcPr>
          <w:p w:rsidR="00D67CD9" w:rsidRPr="00CB7A2A" w:rsidRDefault="00D67CD9" w:rsidP="00D67CD9">
            <w:pPr>
              <w:spacing w:after="120" w:line="259" w:lineRule="auto"/>
              <w:rPr>
                <w:rFonts w:ascii="Times New Roman" w:eastAsia="Calibri" w:hAnsi="Times New Roman"/>
                <w:b/>
                <w:bCs/>
              </w:rPr>
            </w:pPr>
            <w:r w:rsidRPr="00CB7A2A">
              <w:rPr>
                <w:rFonts w:ascii="Times New Roman" w:eastAsia="Calibri" w:hAnsi="Times New Roman"/>
                <w:b/>
                <w:bCs/>
              </w:rPr>
              <w:t>Мерна единица</w:t>
            </w:r>
          </w:p>
        </w:tc>
        <w:tc>
          <w:tcPr>
            <w:tcW w:w="605" w:type="pct"/>
            <w:shd w:val="clear" w:color="auto" w:fill="DBE5F1" w:themeFill="accent1" w:themeFillTint="33"/>
            <w:vAlign w:val="center"/>
          </w:tcPr>
          <w:p w:rsidR="00D67CD9" w:rsidRPr="00CB7A2A" w:rsidRDefault="00D67CD9" w:rsidP="00D67CD9">
            <w:pPr>
              <w:spacing w:after="120" w:line="259" w:lineRule="auto"/>
              <w:rPr>
                <w:rFonts w:ascii="Times New Roman" w:eastAsia="Calibri" w:hAnsi="Times New Roman"/>
                <w:b/>
                <w:bCs/>
              </w:rPr>
            </w:pPr>
            <w:r w:rsidRPr="00CB7A2A">
              <w:rPr>
                <w:rFonts w:ascii="Times New Roman" w:eastAsia="Calibri" w:hAnsi="Times New Roman"/>
                <w:b/>
                <w:bCs/>
              </w:rPr>
              <w:t>Целева стойност</w:t>
            </w:r>
          </w:p>
        </w:tc>
        <w:tc>
          <w:tcPr>
            <w:tcW w:w="1920" w:type="pct"/>
            <w:shd w:val="clear" w:color="auto" w:fill="DBE5F1" w:themeFill="accent1" w:themeFillTint="33"/>
            <w:vAlign w:val="center"/>
          </w:tcPr>
          <w:p w:rsidR="00D67CD9" w:rsidRPr="00CB7A2A" w:rsidRDefault="00D67CD9" w:rsidP="00D67CD9">
            <w:pPr>
              <w:spacing w:after="120" w:line="259" w:lineRule="auto"/>
              <w:rPr>
                <w:rFonts w:ascii="Times New Roman" w:eastAsia="Calibri" w:hAnsi="Times New Roman"/>
                <w:b/>
                <w:bCs/>
              </w:rPr>
            </w:pPr>
            <w:r w:rsidRPr="00CB7A2A">
              <w:rPr>
                <w:rFonts w:ascii="Times New Roman" w:eastAsia="Calibri" w:hAnsi="Times New Roman"/>
                <w:b/>
                <w:bCs/>
              </w:rPr>
              <w:t>Допълнителна информация</w:t>
            </w:r>
          </w:p>
        </w:tc>
        <w:tc>
          <w:tcPr>
            <w:tcW w:w="951" w:type="pct"/>
            <w:shd w:val="clear" w:color="auto" w:fill="DBE5F1" w:themeFill="accent1" w:themeFillTint="33"/>
            <w:vAlign w:val="center"/>
          </w:tcPr>
          <w:p w:rsidR="00D67CD9" w:rsidRPr="00CB7A2A" w:rsidRDefault="00D67CD9" w:rsidP="00D67CD9">
            <w:pPr>
              <w:spacing w:after="120" w:line="259" w:lineRule="auto"/>
              <w:rPr>
                <w:rFonts w:ascii="Times New Roman" w:eastAsia="Calibri" w:hAnsi="Times New Roman"/>
                <w:b/>
                <w:bCs/>
              </w:rPr>
            </w:pPr>
            <w:r w:rsidRPr="00CB7A2A">
              <w:rPr>
                <w:rFonts w:ascii="Times New Roman" w:eastAsia="Calibri" w:hAnsi="Times New Roman"/>
                <w:b/>
                <w:bCs/>
              </w:rPr>
              <w:t>Специфични за зоната цели</w:t>
            </w:r>
          </w:p>
        </w:tc>
      </w:tr>
      <w:tr w:rsidR="00D67CD9" w:rsidRPr="00CB7A2A" w:rsidTr="00D67CD9">
        <w:trPr>
          <w:jc w:val="center"/>
        </w:trPr>
        <w:tc>
          <w:tcPr>
            <w:tcW w:w="878" w:type="pct"/>
            <w:shd w:val="clear" w:color="auto" w:fill="auto"/>
          </w:tcPr>
          <w:p w:rsidR="00D67CD9" w:rsidRPr="00CB7A2A" w:rsidRDefault="00D67CD9" w:rsidP="00D67CD9">
            <w:pPr>
              <w:spacing w:after="120" w:line="259" w:lineRule="auto"/>
              <w:rPr>
                <w:rFonts w:ascii="Times New Roman" w:eastAsia="Calibri" w:hAnsi="Times New Roman"/>
                <w:b/>
              </w:rPr>
            </w:pPr>
            <w:r w:rsidRPr="00CB7A2A">
              <w:rPr>
                <w:rFonts w:ascii="Times New Roman" w:eastAsia="Calibri" w:hAnsi="Times New Roman"/>
                <w:b/>
              </w:rPr>
              <w:t xml:space="preserve">Популация: </w:t>
            </w:r>
            <w:r w:rsidRPr="00CB7A2A">
              <w:rPr>
                <w:rFonts w:ascii="Times New Roman" w:eastAsia="Calibri" w:hAnsi="Times New Roman"/>
                <w:bCs/>
              </w:rPr>
              <w:t>Размер на гнездовата популация</w:t>
            </w:r>
          </w:p>
        </w:tc>
        <w:tc>
          <w:tcPr>
            <w:tcW w:w="646" w:type="pct"/>
            <w:shd w:val="clear" w:color="auto" w:fill="auto"/>
          </w:tcPr>
          <w:p w:rsidR="00D67CD9" w:rsidRPr="00CB7A2A" w:rsidRDefault="00D67CD9" w:rsidP="00D67CD9">
            <w:pPr>
              <w:spacing w:after="120" w:line="259" w:lineRule="auto"/>
              <w:rPr>
                <w:rFonts w:ascii="Times New Roman" w:eastAsia="Calibri" w:hAnsi="Times New Roman"/>
              </w:rPr>
            </w:pPr>
            <w:r w:rsidRPr="00CB7A2A">
              <w:rPr>
                <w:rFonts w:ascii="Times New Roman" w:eastAsia="Calibri" w:hAnsi="Times New Roman"/>
              </w:rPr>
              <w:t>Брой двойки</w:t>
            </w:r>
          </w:p>
        </w:tc>
        <w:tc>
          <w:tcPr>
            <w:tcW w:w="605" w:type="pct"/>
            <w:shd w:val="clear" w:color="auto" w:fill="auto"/>
          </w:tcPr>
          <w:p w:rsidR="00D67CD9" w:rsidRPr="00CB7A2A" w:rsidRDefault="00D67CD9" w:rsidP="00D67CD9">
            <w:pPr>
              <w:spacing w:after="120" w:line="259" w:lineRule="auto"/>
              <w:rPr>
                <w:rFonts w:ascii="Times New Roman" w:eastAsia="Calibri" w:hAnsi="Times New Roman"/>
              </w:rPr>
            </w:pPr>
            <w:r w:rsidRPr="00CB7A2A">
              <w:rPr>
                <w:rFonts w:ascii="Times New Roman" w:eastAsia="Calibri" w:hAnsi="Times New Roman"/>
              </w:rPr>
              <w:t>Най-малко 1 дв.</w:t>
            </w:r>
          </w:p>
        </w:tc>
        <w:tc>
          <w:tcPr>
            <w:tcW w:w="1920" w:type="pct"/>
            <w:shd w:val="clear" w:color="auto" w:fill="auto"/>
          </w:tcPr>
          <w:p w:rsidR="00D67CD9" w:rsidRPr="00CB7A2A" w:rsidRDefault="00D67CD9" w:rsidP="00D67CD9">
            <w:pPr>
              <w:spacing w:after="120" w:line="259" w:lineRule="auto"/>
              <w:rPr>
                <w:rFonts w:ascii="Times New Roman" w:eastAsia="Calibri" w:hAnsi="Times New Roman"/>
              </w:rPr>
            </w:pPr>
            <w:r w:rsidRPr="00CB7A2A">
              <w:rPr>
                <w:rFonts w:ascii="Times New Roman" w:eastAsia="Calibri" w:hAnsi="Times New Roman"/>
              </w:rPr>
              <w:t xml:space="preserve">Определена на база </w:t>
            </w:r>
            <w:r w:rsidR="002513C2">
              <w:rPr>
                <w:rFonts w:ascii="Times New Roman" w:eastAsia="Calibri" w:hAnsi="Times New Roman"/>
              </w:rPr>
              <w:t>СФД</w:t>
            </w:r>
            <w:r w:rsidRPr="00CB7A2A">
              <w:rPr>
                <w:rFonts w:ascii="Times New Roman" w:eastAsia="Calibri" w:hAnsi="Times New Roman"/>
              </w:rPr>
              <w:t xml:space="preserve"> за зоната и предвид наблюденията на вида в близост.</w:t>
            </w:r>
          </w:p>
        </w:tc>
        <w:tc>
          <w:tcPr>
            <w:tcW w:w="951" w:type="pct"/>
          </w:tcPr>
          <w:p w:rsidR="00D67CD9" w:rsidRPr="00CB7A2A" w:rsidRDefault="00D67CD9" w:rsidP="00D67CD9">
            <w:pPr>
              <w:spacing w:after="120" w:line="259" w:lineRule="auto"/>
              <w:rPr>
                <w:rFonts w:ascii="Times New Roman" w:eastAsia="Calibri" w:hAnsi="Times New Roman"/>
              </w:rPr>
            </w:pPr>
            <w:r w:rsidRPr="00CB7A2A">
              <w:rPr>
                <w:rFonts w:ascii="Times New Roman" w:eastAsia="Calibri" w:hAnsi="Times New Roman"/>
              </w:rPr>
              <w:t>Поддържане на гнездовата популация с численост от най-малко 1 дв.</w:t>
            </w:r>
          </w:p>
        </w:tc>
      </w:tr>
      <w:tr w:rsidR="00D67CD9" w:rsidRPr="00CB7A2A" w:rsidTr="00D67CD9">
        <w:trPr>
          <w:jc w:val="center"/>
        </w:trPr>
        <w:tc>
          <w:tcPr>
            <w:tcW w:w="878" w:type="pct"/>
            <w:shd w:val="clear" w:color="auto" w:fill="auto"/>
          </w:tcPr>
          <w:p w:rsidR="00D67CD9" w:rsidRPr="00CB7A2A" w:rsidRDefault="00D67CD9" w:rsidP="00D67CD9">
            <w:pPr>
              <w:spacing w:after="120" w:line="259" w:lineRule="auto"/>
              <w:rPr>
                <w:rFonts w:ascii="Times New Roman" w:eastAsia="Calibri" w:hAnsi="Times New Roman"/>
                <w:b/>
              </w:rPr>
            </w:pPr>
            <w:r w:rsidRPr="00CB7A2A">
              <w:rPr>
                <w:rFonts w:ascii="Times New Roman" w:eastAsia="Calibri" w:hAnsi="Times New Roman"/>
                <w:b/>
              </w:rPr>
              <w:t xml:space="preserve">Местообитание на вида: </w:t>
            </w:r>
            <w:r w:rsidRPr="00CB7A2A">
              <w:rPr>
                <w:rFonts w:ascii="Times New Roman" w:eastAsia="Calibri" w:hAnsi="Times New Roman"/>
                <w:bCs/>
              </w:rPr>
              <w:t>Площ на подходящите местообитания на вида</w:t>
            </w:r>
          </w:p>
        </w:tc>
        <w:tc>
          <w:tcPr>
            <w:tcW w:w="646" w:type="pct"/>
            <w:shd w:val="clear" w:color="auto" w:fill="auto"/>
          </w:tcPr>
          <w:p w:rsidR="00D67CD9" w:rsidRPr="00CB7A2A" w:rsidRDefault="00D67CD9" w:rsidP="00D67CD9">
            <w:pPr>
              <w:spacing w:after="120" w:line="259" w:lineRule="auto"/>
              <w:rPr>
                <w:rFonts w:ascii="Times New Roman" w:eastAsia="Calibri" w:hAnsi="Times New Roman"/>
              </w:rPr>
            </w:pPr>
            <w:r w:rsidRPr="00CB7A2A">
              <w:rPr>
                <w:rFonts w:ascii="Times New Roman" w:eastAsia="Calibri" w:hAnsi="Times New Roman"/>
              </w:rPr>
              <w:t>ha</w:t>
            </w:r>
          </w:p>
        </w:tc>
        <w:tc>
          <w:tcPr>
            <w:tcW w:w="605" w:type="pct"/>
            <w:shd w:val="clear" w:color="auto" w:fill="auto"/>
          </w:tcPr>
          <w:p w:rsidR="00D67CD9" w:rsidRPr="00CB7A2A" w:rsidRDefault="00D67CD9" w:rsidP="00D67CD9">
            <w:pPr>
              <w:spacing w:after="120" w:line="259" w:lineRule="auto"/>
              <w:rPr>
                <w:rFonts w:ascii="Times New Roman" w:eastAsia="Calibri" w:hAnsi="Times New Roman"/>
              </w:rPr>
            </w:pPr>
            <w:r w:rsidRPr="00CB7A2A">
              <w:rPr>
                <w:rFonts w:ascii="Times New Roman" w:eastAsia="Calibri" w:hAnsi="Times New Roman"/>
              </w:rPr>
              <w:t>Най-малко 143 ha</w:t>
            </w:r>
          </w:p>
        </w:tc>
        <w:tc>
          <w:tcPr>
            <w:tcW w:w="1920" w:type="pct"/>
            <w:shd w:val="clear" w:color="auto" w:fill="auto"/>
          </w:tcPr>
          <w:p w:rsidR="00D67CD9" w:rsidRPr="00CB7A2A" w:rsidRDefault="00D67CD9" w:rsidP="00D67CD9">
            <w:pPr>
              <w:spacing w:after="120" w:line="259" w:lineRule="auto"/>
              <w:rPr>
                <w:rFonts w:ascii="Times New Roman" w:eastAsia="Calibri" w:hAnsi="Times New Roman"/>
              </w:rPr>
            </w:pPr>
            <w:r w:rsidRPr="00CB7A2A">
              <w:rPr>
                <w:rFonts w:ascii="Times New Roman" w:eastAsia="Calibri" w:hAnsi="Times New Roman"/>
              </w:rPr>
              <w:t>Изчислена въз основа на 36 % местообитание от широколистна естествена гора (N16)  в рамките на зоната. Площта на гнездовото и хранителното местообитание се припокриват.</w:t>
            </w:r>
          </w:p>
        </w:tc>
        <w:tc>
          <w:tcPr>
            <w:tcW w:w="951" w:type="pct"/>
          </w:tcPr>
          <w:p w:rsidR="00D67CD9" w:rsidRPr="00CB7A2A" w:rsidRDefault="00D67CD9" w:rsidP="00D67CD9">
            <w:pPr>
              <w:spacing w:after="120" w:line="259" w:lineRule="auto"/>
              <w:rPr>
                <w:rFonts w:ascii="Times New Roman" w:eastAsia="Calibri" w:hAnsi="Times New Roman"/>
              </w:rPr>
            </w:pPr>
            <w:r w:rsidRPr="00CB7A2A">
              <w:rPr>
                <w:rFonts w:ascii="Times New Roman" w:eastAsia="Calibri" w:hAnsi="Times New Roman"/>
              </w:rPr>
              <w:t>Поддържане на площта на подходящите гнездови местообитания на вида в размер най-</w:t>
            </w:r>
            <w:r w:rsidRPr="00CB7A2A">
              <w:rPr>
                <w:rFonts w:ascii="Times New Roman" w:eastAsia="Calibri" w:hAnsi="Times New Roman"/>
              </w:rPr>
              <w:lastRenderedPageBreak/>
              <w:t>малко 143 ha.</w:t>
            </w:r>
          </w:p>
        </w:tc>
      </w:tr>
    </w:tbl>
    <w:p w:rsidR="00D67CD9" w:rsidRPr="00D67CD9" w:rsidRDefault="00D67CD9" w:rsidP="00D67CD9">
      <w:pPr>
        <w:spacing w:after="120" w:line="259" w:lineRule="auto"/>
        <w:rPr>
          <w:rFonts w:ascii="Times New Roman" w:eastAsia="Calibri" w:hAnsi="Times New Roman"/>
          <w:b/>
          <w:bCs/>
          <w:sz w:val="24"/>
          <w:szCs w:val="24"/>
        </w:rPr>
      </w:pPr>
    </w:p>
    <w:p w:rsidR="00D67CD9" w:rsidRPr="00D67CD9" w:rsidRDefault="00CB7A2A" w:rsidP="00D67CD9">
      <w:pPr>
        <w:spacing w:after="120" w:line="259" w:lineRule="auto"/>
        <w:rPr>
          <w:rFonts w:ascii="Times New Roman" w:eastAsia="Calibri" w:hAnsi="Times New Roman"/>
          <w:b/>
          <w:bCs/>
          <w:sz w:val="24"/>
          <w:szCs w:val="24"/>
        </w:rPr>
      </w:pPr>
      <w:r>
        <w:rPr>
          <w:rFonts w:ascii="Times New Roman" w:eastAsia="Calibri" w:hAnsi="Times New Roman"/>
          <w:b/>
          <w:bCs/>
          <w:sz w:val="24"/>
          <w:szCs w:val="24"/>
        </w:rPr>
        <w:t>5.</w:t>
      </w:r>
      <w:r w:rsidR="00D67CD9" w:rsidRPr="00D67CD9">
        <w:rPr>
          <w:rFonts w:ascii="Times New Roman" w:eastAsia="Calibri" w:hAnsi="Times New Roman"/>
          <w:b/>
          <w:bCs/>
          <w:sz w:val="24"/>
          <w:szCs w:val="24"/>
        </w:rPr>
        <w:t xml:space="preserve">Необходимост от промени в </w:t>
      </w:r>
      <w:r w:rsidR="002513C2">
        <w:rPr>
          <w:rFonts w:ascii="Times New Roman" w:eastAsia="Calibri" w:hAnsi="Times New Roman"/>
          <w:b/>
          <w:bCs/>
          <w:sz w:val="24"/>
          <w:szCs w:val="24"/>
        </w:rPr>
        <w:t>СФД</w:t>
      </w:r>
      <w:r w:rsidR="00D67CD9" w:rsidRPr="00D67CD9">
        <w:rPr>
          <w:rFonts w:ascii="Times New Roman" w:eastAsia="Calibri" w:hAnsi="Times New Roman"/>
          <w:b/>
          <w:bCs/>
          <w:sz w:val="24"/>
          <w:szCs w:val="24"/>
        </w:rPr>
        <w:t xml:space="preserve"> за СЗЗ „Остров Ибиша“</w:t>
      </w:r>
    </w:p>
    <w:p w:rsidR="00D67CD9" w:rsidRPr="00D67CD9" w:rsidRDefault="00D67CD9" w:rsidP="00D67CD9">
      <w:pPr>
        <w:spacing w:after="120" w:line="259" w:lineRule="auto"/>
        <w:rPr>
          <w:rFonts w:ascii="Times New Roman" w:eastAsia="Calibri" w:hAnsi="Times New Roman"/>
          <w:bCs/>
          <w:sz w:val="24"/>
          <w:szCs w:val="24"/>
        </w:rPr>
      </w:pPr>
      <w:r w:rsidRPr="00D67CD9">
        <w:rPr>
          <w:rFonts w:ascii="Times New Roman" w:eastAsia="Calibri" w:hAnsi="Times New Roman"/>
          <w:bCs/>
          <w:sz w:val="24"/>
          <w:szCs w:val="24"/>
        </w:rPr>
        <w:t>Не са необходими промени за този вид.</w:t>
      </w:r>
    </w:p>
    <w:p w:rsidR="00D67CD9" w:rsidRPr="00D67CD9" w:rsidRDefault="00D67CD9" w:rsidP="00D67CD9">
      <w:pPr>
        <w:spacing w:after="120" w:line="259" w:lineRule="auto"/>
        <w:rPr>
          <w:rFonts w:ascii="Times New Roman" w:eastAsia="Calibri" w:hAnsi="Times New Roman"/>
          <w:bCs/>
          <w:sz w:val="24"/>
          <w:szCs w:val="24"/>
        </w:rPr>
      </w:pPr>
    </w:p>
    <w:p w:rsidR="00D67CD9" w:rsidRPr="00CB7A2A" w:rsidRDefault="00D67CD9" w:rsidP="00D67CD9">
      <w:pPr>
        <w:keepNext/>
        <w:keepLines/>
        <w:spacing w:before="240" w:after="0" w:line="259" w:lineRule="auto"/>
        <w:jc w:val="center"/>
        <w:outlineLvl w:val="0"/>
        <w:rPr>
          <w:rFonts w:ascii="Times New Roman" w:hAnsi="Times New Roman"/>
          <w:color w:val="1F497D" w:themeColor="text2"/>
          <w:sz w:val="28"/>
          <w:szCs w:val="28"/>
        </w:rPr>
      </w:pPr>
      <w:bookmarkStart w:id="36" w:name="_Toc87115690"/>
      <w:bookmarkStart w:id="37" w:name="_Toc88794015"/>
      <w:bookmarkStart w:id="38" w:name="_Toc89162693"/>
      <w:r w:rsidRPr="00CB7A2A">
        <w:rPr>
          <w:rFonts w:ascii="Times New Roman" w:hAnsi="Times New Roman"/>
          <w:color w:val="1F497D" w:themeColor="text2"/>
          <w:sz w:val="28"/>
          <w:szCs w:val="28"/>
        </w:rPr>
        <w:t xml:space="preserve">Специфични цели за А229 </w:t>
      </w:r>
      <w:r w:rsidRPr="00CB7A2A">
        <w:rPr>
          <w:rFonts w:ascii="Times New Roman" w:hAnsi="Times New Roman"/>
          <w:i/>
          <w:color w:val="1F497D" w:themeColor="text2"/>
          <w:sz w:val="28"/>
          <w:szCs w:val="28"/>
        </w:rPr>
        <w:t>Alcedo atthis</w:t>
      </w:r>
      <w:r w:rsidRPr="00CB7A2A">
        <w:rPr>
          <w:rFonts w:ascii="Times New Roman" w:hAnsi="Times New Roman"/>
          <w:color w:val="1F497D" w:themeColor="text2"/>
          <w:sz w:val="28"/>
          <w:szCs w:val="28"/>
        </w:rPr>
        <w:t xml:space="preserve"> (земеродно рибарче)</w:t>
      </w:r>
      <w:bookmarkEnd w:id="36"/>
      <w:bookmarkEnd w:id="37"/>
      <w:bookmarkEnd w:id="38"/>
    </w:p>
    <w:p w:rsidR="00D67CD9" w:rsidRPr="00D67CD9" w:rsidRDefault="00D67CD9" w:rsidP="00D67CD9">
      <w:pPr>
        <w:spacing w:after="120" w:line="259" w:lineRule="auto"/>
        <w:jc w:val="both"/>
        <w:rPr>
          <w:rFonts w:ascii="Times New Roman" w:eastAsia="Calibri" w:hAnsi="Times New Roman"/>
          <w:sz w:val="24"/>
          <w:szCs w:val="24"/>
        </w:rPr>
      </w:pPr>
    </w:p>
    <w:p w:rsidR="00D67CD9" w:rsidRPr="00D67CD9" w:rsidRDefault="00CB7A2A" w:rsidP="00D67CD9">
      <w:pPr>
        <w:spacing w:after="120" w:line="259" w:lineRule="auto"/>
        <w:jc w:val="both"/>
        <w:rPr>
          <w:rFonts w:ascii="Times New Roman" w:eastAsia="Calibri" w:hAnsi="Times New Roman"/>
          <w:b/>
          <w:sz w:val="24"/>
          <w:szCs w:val="24"/>
        </w:rPr>
      </w:pPr>
      <w:r>
        <w:rPr>
          <w:rFonts w:ascii="Times New Roman" w:eastAsia="Calibri" w:hAnsi="Times New Roman"/>
          <w:b/>
          <w:sz w:val="24"/>
          <w:szCs w:val="24"/>
        </w:rPr>
        <w:t>1.</w:t>
      </w:r>
      <w:r w:rsidR="00D67CD9" w:rsidRPr="00D67CD9">
        <w:rPr>
          <w:rFonts w:ascii="Times New Roman" w:eastAsia="Calibri" w:hAnsi="Times New Roman"/>
          <w:b/>
          <w:sz w:val="24"/>
          <w:szCs w:val="24"/>
        </w:rPr>
        <w:t>Кратка хaрактеристика на вида</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Дължина на тялото 16-17 cm. Горната страна на главата зелена с напречни сини и синьозелени препаски. Гърбът и надопашката сини до лазурно сини със слаб метален блясък. Плещите тъмнозелени, а надкрилията със светлосини петна. Маховите пера чернокафяви със сини вътрешни ветрила. Опашка тъмносиня. Отстрани на шията по едно белезникаво петно. Гърло бяло. Гърдите и коремът ръждиви до раждивокафяви. Клюнът черен. Крака коралово червени. Женските с по-бледо оперение, матово , без метален блясък по гърба, кръста и надопашката. Основата на подклюнието светлочервено (Нанкинов и др., 1997).</w:t>
      </w:r>
    </w:p>
    <w:p w:rsidR="00D67CD9" w:rsidRPr="00D67CD9" w:rsidRDefault="00D67CD9" w:rsidP="00D67CD9">
      <w:pPr>
        <w:spacing w:after="120" w:line="259" w:lineRule="auto"/>
        <w:jc w:val="both"/>
        <w:rPr>
          <w:rFonts w:ascii="Times New Roman" w:eastAsia="Calibri" w:hAnsi="Times New Roman"/>
          <w:i/>
          <w:sz w:val="24"/>
          <w:szCs w:val="24"/>
        </w:rPr>
      </w:pPr>
      <w:r w:rsidRPr="00D67CD9">
        <w:rPr>
          <w:rFonts w:ascii="Times New Roman" w:eastAsia="Calibri" w:hAnsi="Times New Roman"/>
          <w:i/>
          <w:sz w:val="24"/>
          <w:szCs w:val="24"/>
        </w:rPr>
        <w:t>Характер на пребиваване в страната</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Постоянен и скитащ вид. През зимата напуска водоемите, които обитава през гнездовия сезон и се среща по не замръзващи части на реки, язовири, рибарници и др. В ез. Сребърна се среща най-късно до началото на ноември и се появява в края на април (Нанкинов и др., 1997).</w:t>
      </w:r>
    </w:p>
    <w:p w:rsidR="00D67CD9" w:rsidRPr="00D67CD9" w:rsidRDefault="00D67CD9" w:rsidP="00D67CD9">
      <w:pPr>
        <w:spacing w:after="120" w:line="259" w:lineRule="auto"/>
        <w:jc w:val="both"/>
        <w:rPr>
          <w:rFonts w:ascii="Times New Roman" w:eastAsia="Calibri" w:hAnsi="Times New Roman"/>
          <w:i/>
          <w:sz w:val="24"/>
          <w:szCs w:val="24"/>
        </w:rPr>
      </w:pPr>
      <w:r w:rsidRPr="00D67CD9">
        <w:rPr>
          <w:rFonts w:ascii="Times New Roman" w:eastAsia="Calibri" w:hAnsi="Times New Roman"/>
          <w:i/>
          <w:sz w:val="24"/>
          <w:szCs w:val="24"/>
        </w:rPr>
        <w:t>Характерно местообитание</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Отвесни глинести, песъчливи и чакълести брегове. Течащи води, стоящи пресни води, стоящи бракични води, тесни морски заливи, естуари. (Нанкинов и др., 1997; Янков отг. ред., 2007). Изследване по поречието на р. Дунав в Словакия (Turčoková et al., 2016) установява гнездова плътност от 23-27 дв./ 55 км речен участък и разстояние между гнездата около 816 м. Следователно може да кажем, че на една двойка и трябва около 1-2 км речно течение. Друго изследване (Vilches et al., 2012) установява, че за гнезденето на земеродното рибарче е важно водата в речните течения да е богата на кислород и да не е дълбока, тъй като максималната дълбочина, на която се гмурка рибарчето е около 30 cm. Подходящи местообитания за гнездене на вида са – 2340, 3260, 3270, 1130 (Кавръкова и др., 2009).</w:t>
      </w:r>
    </w:p>
    <w:p w:rsidR="00D67CD9" w:rsidRPr="00D67CD9" w:rsidRDefault="00D67CD9" w:rsidP="00D67CD9">
      <w:pPr>
        <w:spacing w:after="120" w:line="259" w:lineRule="auto"/>
        <w:jc w:val="both"/>
        <w:rPr>
          <w:rFonts w:ascii="Times New Roman" w:eastAsia="Calibri" w:hAnsi="Times New Roman"/>
          <w:i/>
          <w:sz w:val="24"/>
          <w:szCs w:val="24"/>
        </w:rPr>
      </w:pPr>
      <w:r w:rsidRPr="00D67CD9">
        <w:rPr>
          <w:rFonts w:ascii="Times New Roman" w:eastAsia="Calibri" w:hAnsi="Times New Roman"/>
          <w:i/>
          <w:sz w:val="24"/>
          <w:szCs w:val="24"/>
        </w:rPr>
        <w:t>Хранене</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Предимно с дребни риби с дължина 6-7 cm.</w:t>
      </w:r>
    </w:p>
    <w:p w:rsidR="00D67CD9" w:rsidRPr="00D67CD9" w:rsidRDefault="00CB7A2A" w:rsidP="00D67CD9">
      <w:pPr>
        <w:spacing w:after="120" w:line="259" w:lineRule="auto"/>
        <w:jc w:val="both"/>
        <w:rPr>
          <w:rFonts w:ascii="Times New Roman" w:eastAsia="Calibri" w:hAnsi="Times New Roman"/>
          <w:b/>
          <w:sz w:val="24"/>
          <w:szCs w:val="24"/>
        </w:rPr>
      </w:pPr>
      <w:r>
        <w:rPr>
          <w:rFonts w:ascii="Times New Roman" w:eastAsia="Calibri" w:hAnsi="Times New Roman"/>
          <w:b/>
          <w:sz w:val="24"/>
          <w:szCs w:val="24"/>
        </w:rPr>
        <w:t>2.</w:t>
      </w:r>
      <w:r w:rsidR="00D67CD9" w:rsidRPr="00D67CD9">
        <w:rPr>
          <w:rFonts w:ascii="Times New Roman" w:eastAsia="Calibri" w:hAnsi="Times New Roman"/>
          <w:b/>
          <w:sz w:val="24"/>
          <w:szCs w:val="24"/>
        </w:rPr>
        <w:t>Разпространение, природозащитно състояние и тенденции в популацията на вида на национално ниво</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lastRenderedPageBreak/>
        <w:t>С групово и линейно разпространение, свързано с речната мрежа. Водоеми в равнините и хълмисти части на цялата страна. Разпространението се колебае силно на места според динамиката на речните брегове (Янков отг. ред., 2007).</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Включен в </w:t>
      </w:r>
      <w:r w:rsidRPr="00D67CD9">
        <w:rPr>
          <w:rFonts w:ascii="Times New Roman" w:eastAsia="Calibri" w:hAnsi="Times New Roman"/>
          <w:b/>
          <w:sz w:val="24"/>
          <w:szCs w:val="24"/>
        </w:rPr>
        <w:t>Приложение 1</w:t>
      </w:r>
      <w:r w:rsidRPr="00D67CD9">
        <w:rPr>
          <w:rFonts w:ascii="Times New Roman" w:eastAsia="Calibri" w:hAnsi="Times New Roman"/>
          <w:sz w:val="24"/>
          <w:szCs w:val="24"/>
        </w:rPr>
        <w:t xml:space="preserve"> на Директивата за птиците. Според IUCN – LC (Least Concern). Включен в Приложение 2 на ЗБР. С категория SPEC3 за България. </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Съгласно Докладването от 2019 г. (за периода 2005-2018 г.), гнездящата популация е от </w:t>
      </w:r>
      <w:r w:rsidRPr="00D67CD9">
        <w:rPr>
          <w:rFonts w:ascii="Times New Roman" w:eastAsia="Calibri" w:hAnsi="Times New Roman"/>
          <w:b/>
          <w:sz w:val="24"/>
          <w:szCs w:val="24"/>
        </w:rPr>
        <w:t>900 – 3600 двойки</w:t>
      </w:r>
      <w:r w:rsidRPr="00D67CD9">
        <w:rPr>
          <w:rFonts w:ascii="Times New Roman" w:eastAsia="Calibri" w:hAnsi="Times New Roman"/>
          <w:sz w:val="24"/>
          <w:szCs w:val="24"/>
        </w:rPr>
        <w:t xml:space="preserve">, като краткосрочната тенденция (за периода 2001 – 2018 г.) на популацията е оценена на </w:t>
      </w:r>
      <w:r w:rsidRPr="00D67CD9">
        <w:rPr>
          <w:rFonts w:ascii="Times New Roman" w:eastAsia="Calibri" w:hAnsi="Times New Roman"/>
          <w:b/>
          <w:sz w:val="24"/>
          <w:szCs w:val="24"/>
        </w:rPr>
        <w:t>намаляваща</w:t>
      </w:r>
      <w:r w:rsidRPr="00D67CD9">
        <w:rPr>
          <w:rFonts w:ascii="Times New Roman" w:eastAsia="Calibri" w:hAnsi="Times New Roman"/>
          <w:sz w:val="24"/>
          <w:szCs w:val="24"/>
        </w:rPr>
        <w:t xml:space="preserve">. Дългосрочната тенденция (за периода 1980 – 2018 г.) на популацията е оценена на </w:t>
      </w:r>
      <w:r w:rsidRPr="00D67CD9">
        <w:rPr>
          <w:rFonts w:ascii="Times New Roman" w:eastAsia="Calibri" w:hAnsi="Times New Roman"/>
          <w:b/>
          <w:sz w:val="24"/>
          <w:szCs w:val="24"/>
        </w:rPr>
        <w:t>намаляваща</w:t>
      </w:r>
      <w:r w:rsidRPr="00D67CD9">
        <w:rPr>
          <w:rFonts w:ascii="Times New Roman" w:eastAsia="Calibri" w:hAnsi="Times New Roman"/>
          <w:sz w:val="24"/>
          <w:szCs w:val="24"/>
        </w:rPr>
        <w:t>.</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За гнездящата популация са посочени следните заплахи и влияния: K04.</w:t>
      </w:r>
    </w:p>
    <w:p w:rsidR="00D67CD9" w:rsidRPr="00D67CD9" w:rsidRDefault="00CB7A2A" w:rsidP="00D67CD9">
      <w:pPr>
        <w:spacing w:after="120" w:line="259" w:lineRule="auto"/>
        <w:jc w:val="both"/>
        <w:rPr>
          <w:rFonts w:ascii="Times New Roman" w:eastAsia="Calibri" w:hAnsi="Times New Roman"/>
          <w:b/>
          <w:sz w:val="24"/>
          <w:szCs w:val="24"/>
        </w:rPr>
      </w:pPr>
      <w:r>
        <w:rPr>
          <w:rFonts w:ascii="Times New Roman" w:eastAsia="Calibri" w:hAnsi="Times New Roman"/>
          <w:b/>
          <w:sz w:val="24"/>
          <w:szCs w:val="24"/>
        </w:rPr>
        <w:t>3.</w:t>
      </w:r>
      <w:r w:rsidR="00D67CD9" w:rsidRPr="00D67CD9">
        <w:rPr>
          <w:rFonts w:ascii="Times New Roman" w:eastAsia="Calibri" w:hAnsi="Times New Roman"/>
          <w:b/>
          <w:sz w:val="24"/>
          <w:szCs w:val="24"/>
        </w:rPr>
        <w:t xml:space="preserve">Състояние в </w:t>
      </w:r>
      <w:r w:rsidR="00D67CD9" w:rsidRPr="00D67CD9">
        <w:rPr>
          <w:rFonts w:ascii="Times New Roman" w:eastAsia="Calibri" w:hAnsi="Times New Roman"/>
          <w:b/>
          <w:bCs/>
          <w:sz w:val="24"/>
          <w:szCs w:val="24"/>
        </w:rPr>
        <w:t>СЗЗ „Остров Ибиша”</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Съгласно </w:t>
      </w:r>
      <w:r w:rsidR="002513C2">
        <w:rPr>
          <w:rFonts w:ascii="Times New Roman" w:eastAsia="Calibri" w:hAnsi="Times New Roman"/>
          <w:sz w:val="24"/>
          <w:szCs w:val="24"/>
        </w:rPr>
        <w:t>СФД</w:t>
      </w:r>
      <w:r w:rsidRPr="00D67CD9">
        <w:rPr>
          <w:rFonts w:ascii="Times New Roman" w:eastAsia="Calibri" w:hAnsi="Times New Roman"/>
          <w:sz w:val="24"/>
          <w:szCs w:val="24"/>
        </w:rPr>
        <w:t xml:space="preserve"> в зоната вида се опазва като постоянен. Популация на вида се оценява на 1 двойка, което е 0,1 от националната гнездяща популация (оценка „С“). Опазването на вида е отлично (оценка „A“), популацията не е изолирана в рамките на разширен ареал (оценка „С“). Общата оценка на стойността на зоната за съхранение на вида е „С“ – значима стойност.</w:t>
      </w:r>
    </w:p>
    <w:p w:rsidR="00D67CD9" w:rsidRPr="00D67CD9" w:rsidRDefault="00D67CD9" w:rsidP="00D67CD9">
      <w:pPr>
        <w:spacing w:after="120" w:line="259" w:lineRule="auto"/>
        <w:jc w:val="both"/>
        <w:rPr>
          <w:rFonts w:ascii="Times New Roman" w:eastAsia="Calibri" w:hAnsi="Times New Roman"/>
          <w:i/>
          <w:sz w:val="24"/>
          <w:szCs w:val="24"/>
        </w:rPr>
      </w:pPr>
      <w:r w:rsidRPr="00D67CD9">
        <w:rPr>
          <w:rFonts w:ascii="Times New Roman" w:eastAsia="Calibri" w:hAnsi="Times New Roman"/>
          <w:i/>
          <w:sz w:val="24"/>
          <w:szCs w:val="24"/>
        </w:rPr>
        <w:t xml:space="preserve">Анализ на наличната информация </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Земеродното рибарче е широко разпространен, но малочислен гнездящ вид по р. Дунав и в Дунавската равнина (Шурулинков и др., 2005; Янков отг. ред., 2007). По време на теренното проучване през 2020 и 2021 г. са установени по една птица на о-в Ибиша при р. км 717. Подходящите гнездови местообитания на вида в зоната са разположени предимно по южните брегове на о-в Ибиша. Гнездовите местообитания на българския бряг на реката са ограничени, особено в участъка с брегоукрепителни съоръжения.</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По време на СЗП през 2015 г. в участъка с. Връв – с. Д. Цибър са наблюдавани 2 екз. </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Определената от Докладването единствена заплахa за гнездящата популация K04 - Изменение на хидродинамичните Характеристики; е валидна с пълна сила и за СЗЗ „Остров Ибиша”, както и за всички зони по р Дунав. Колебанието на водното ниво и заливането на гнездовите местообитания през размножителния период е допълнителен негативен фактор със случаен характер.</w:t>
      </w:r>
    </w:p>
    <w:p w:rsidR="00D67CD9" w:rsidRPr="00D67CD9" w:rsidRDefault="00CB7A2A" w:rsidP="00D67CD9">
      <w:pPr>
        <w:spacing w:after="120" w:line="259" w:lineRule="auto"/>
        <w:jc w:val="both"/>
        <w:rPr>
          <w:rFonts w:ascii="Times New Roman" w:eastAsia="Calibri" w:hAnsi="Times New Roman"/>
          <w:b/>
          <w:sz w:val="24"/>
          <w:szCs w:val="24"/>
        </w:rPr>
      </w:pPr>
      <w:r>
        <w:rPr>
          <w:rFonts w:ascii="Times New Roman" w:eastAsia="Calibri" w:hAnsi="Times New Roman"/>
          <w:b/>
          <w:sz w:val="24"/>
          <w:szCs w:val="24"/>
        </w:rPr>
        <w:t>4.</w:t>
      </w:r>
      <w:r w:rsidR="00D67CD9" w:rsidRPr="00D67CD9">
        <w:rPr>
          <w:rFonts w:ascii="Times New Roman" w:eastAsia="Calibri" w:hAnsi="Times New Roman"/>
          <w:b/>
          <w:sz w:val="24"/>
          <w:szCs w:val="24"/>
        </w:rPr>
        <w:t>Цели за подобряване/поддържане на стабилна/нарастваща тенденция на популацията на вида в зоната</w:t>
      </w:r>
    </w:p>
    <w:tbl>
      <w:tblPr>
        <w:tblW w:w="111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9"/>
        <w:gridCol w:w="1490"/>
        <w:gridCol w:w="1418"/>
        <w:gridCol w:w="3685"/>
        <w:gridCol w:w="2462"/>
      </w:tblGrid>
      <w:tr w:rsidR="00D67CD9" w:rsidRPr="00CB7A2A" w:rsidTr="00CB7A2A">
        <w:trPr>
          <w:tblHeader/>
          <w:jc w:val="center"/>
        </w:trPr>
        <w:tc>
          <w:tcPr>
            <w:tcW w:w="2049" w:type="dxa"/>
            <w:shd w:val="clear" w:color="auto" w:fill="DBE5F1" w:themeFill="accent1" w:themeFillTint="33"/>
            <w:vAlign w:val="center"/>
          </w:tcPr>
          <w:p w:rsidR="00D67CD9" w:rsidRPr="00CB7A2A" w:rsidRDefault="00D67CD9" w:rsidP="00D67CD9">
            <w:pPr>
              <w:spacing w:after="120" w:line="259" w:lineRule="auto"/>
              <w:jc w:val="both"/>
              <w:rPr>
                <w:rFonts w:ascii="Times New Roman" w:eastAsia="Calibri" w:hAnsi="Times New Roman"/>
                <w:b/>
                <w:bCs/>
              </w:rPr>
            </w:pPr>
            <w:r w:rsidRPr="00CB7A2A">
              <w:rPr>
                <w:rFonts w:ascii="Times New Roman" w:eastAsia="Calibri" w:hAnsi="Times New Roman"/>
                <w:b/>
                <w:bCs/>
              </w:rPr>
              <w:t>Параметър</w:t>
            </w:r>
          </w:p>
        </w:tc>
        <w:tc>
          <w:tcPr>
            <w:tcW w:w="1490" w:type="dxa"/>
            <w:shd w:val="clear" w:color="auto" w:fill="DBE5F1" w:themeFill="accent1" w:themeFillTint="33"/>
            <w:vAlign w:val="center"/>
          </w:tcPr>
          <w:p w:rsidR="00D67CD9" w:rsidRPr="00CB7A2A" w:rsidRDefault="00D67CD9" w:rsidP="00D67CD9">
            <w:pPr>
              <w:spacing w:after="120" w:line="259" w:lineRule="auto"/>
              <w:jc w:val="both"/>
              <w:rPr>
                <w:rFonts w:ascii="Times New Roman" w:eastAsia="Calibri" w:hAnsi="Times New Roman"/>
                <w:b/>
                <w:bCs/>
              </w:rPr>
            </w:pPr>
            <w:r w:rsidRPr="00CB7A2A">
              <w:rPr>
                <w:rFonts w:ascii="Times New Roman" w:eastAsia="Calibri" w:hAnsi="Times New Roman"/>
                <w:b/>
                <w:bCs/>
              </w:rPr>
              <w:t>Мерна единица</w:t>
            </w:r>
          </w:p>
        </w:tc>
        <w:tc>
          <w:tcPr>
            <w:tcW w:w="1418" w:type="dxa"/>
            <w:shd w:val="clear" w:color="auto" w:fill="DBE5F1" w:themeFill="accent1" w:themeFillTint="33"/>
            <w:vAlign w:val="center"/>
          </w:tcPr>
          <w:p w:rsidR="00D67CD9" w:rsidRPr="00CB7A2A" w:rsidRDefault="00D67CD9" w:rsidP="00D67CD9">
            <w:pPr>
              <w:spacing w:after="120" w:line="259" w:lineRule="auto"/>
              <w:jc w:val="both"/>
              <w:rPr>
                <w:rFonts w:ascii="Times New Roman" w:eastAsia="Calibri" w:hAnsi="Times New Roman"/>
                <w:b/>
                <w:bCs/>
              </w:rPr>
            </w:pPr>
            <w:r w:rsidRPr="00CB7A2A">
              <w:rPr>
                <w:rFonts w:ascii="Times New Roman" w:eastAsia="Calibri" w:hAnsi="Times New Roman"/>
                <w:b/>
                <w:bCs/>
              </w:rPr>
              <w:t>Целева стойност</w:t>
            </w:r>
          </w:p>
        </w:tc>
        <w:tc>
          <w:tcPr>
            <w:tcW w:w="3685" w:type="dxa"/>
            <w:shd w:val="clear" w:color="auto" w:fill="DBE5F1" w:themeFill="accent1" w:themeFillTint="33"/>
            <w:vAlign w:val="center"/>
          </w:tcPr>
          <w:p w:rsidR="00D67CD9" w:rsidRPr="00CB7A2A" w:rsidRDefault="00D67CD9" w:rsidP="00D67CD9">
            <w:pPr>
              <w:spacing w:after="120" w:line="259" w:lineRule="auto"/>
              <w:jc w:val="both"/>
              <w:rPr>
                <w:rFonts w:ascii="Times New Roman" w:eastAsia="Calibri" w:hAnsi="Times New Roman"/>
                <w:b/>
                <w:bCs/>
              </w:rPr>
            </w:pPr>
            <w:r w:rsidRPr="00CB7A2A">
              <w:rPr>
                <w:rFonts w:ascii="Times New Roman" w:eastAsia="Calibri" w:hAnsi="Times New Roman"/>
                <w:b/>
                <w:bCs/>
              </w:rPr>
              <w:t>Допълнителна информация</w:t>
            </w:r>
          </w:p>
        </w:tc>
        <w:tc>
          <w:tcPr>
            <w:tcW w:w="2462" w:type="dxa"/>
            <w:shd w:val="clear" w:color="auto" w:fill="DBE5F1" w:themeFill="accent1" w:themeFillTint="33"/>
            <w:vAlign w:val="center"/>
          </w:tcPr>
          <w:p w:rsidR="00D67CD9" w:rsidRPr="00CB7A2A" w:rsidRDefault="00D67CD9" w:rsidP="00D67CD9">
            <w:pPr>
              <w:spacing w:after="120" w:line="259" w:lineRule="auto"/>
              <w:jc w:val="both"/>
              <w:rPr>
                <w:rFonts w:ascii="Times New Roman" w:eastAsia="Calibri" w:hAnsi="Times New Roman"/>
                <w:b/>
                <w:bCs/>
              </w:rPr>
            </w:pPr>
            <w:r w:rsidRPr="00CB7A2A">
              <w:rPr>
                <w:rFonts w:ascii="Times New Roman" w:eastAsia="Calibri" w:hAnsi="Times New Roman"/>
                <w:b/>
                <w:bCs/>
              </w:rPr>
              <w:t>Специфични за зоната цели</w:t>
            </w:r>
          </w:p>
        </w:tc>
      </w:tr>
      <w:tr w:rsidR="00D67CD9" w:rsidRPr="00CB7A2A" w:rsidTr="00D67CD9">
        <w:trPr>
          <w:jc w:val="center"/>
        </w:trPr>
        <w:tc>
          <w:tcPr>
            <w:tcW w:w="2049" w:type="dxa"/>
            <w:shd w:val="clear" w:color="auto" w:fill="auto"/>
          </w:tcPr>
          <w:p w:rsidR="00D67CD9" w:rsidRPr="00CB7A2A" w:rsidRDefault="00D67CD9" w:rsidP="00D67CD9">
            <w:pPr>
              <w:spacing w:after="120" w:line="259" w:lineRule="auto"/>
              <w:rPr>
                <w:rFonts w:ascii="Times New Roman" w:eastAsia="Calibri" w:hAnsi="Times New Roman"/>
                <w:b/>
              </w:rPr>
            </w:pPr>
            <w:r w:rsidRPr="00CB7A2A">
              <w:rPr>
                <w:rFonts w:ascii="Times New Roman" w:eastAsia="Calibri" w:hAnsi="Times New Roman"/>
                <w:b/>
              </w:rPr>
              <w:t xml:space="preserve">Популация: </w:t>
            </w:r>
            <w:r w:rsidRPr="00CB7A2A">
              <w:rPr>
                <w:rFonts w:ascii="Times New Roman" w:eastAsia="Calibri" w:hAnsi="Times New Roman"/>
                <w:bCs/>
              </w:rPr>
              <w:t>Размер гнездовата популацията</w:t>
            </w:r>
          </w:p>
        </w:tc>
        <w:tc>
          <w:tcPr>
            <w:tcW w:w="1490" w:type="dxa"/>
            <w:shd w:val="clear" w:color="auto" w:fill="auto"/>
          </w:tcPr>
          <w:p w:rsidR="00D67CD9" w:rsidRPr="00CB7A2A" w:rsidRDefault="00D67CD9" w:rsidP="00D67CD9">
            <w:pPr>
              <w:spacing w:after="120" w:line="259" w:lineRule="auto"/>
              <w:rPr>
                <w:rFonts w:ascii="Times New Roman" w:eastAsia="Calibri" w:hAnsi="Times New Roman"/>
              </w:rPr>
            </w:pPr>
            <w:r w:rsidRPr="00CB7A2A">
              <w:rPr>
                <w:rFonts w:ascii="Times New Roman" w:eastAsia="Calibri" w:hAnsi="Times New Roman"/>
              </w:rPr>
              <w:t>Брой гнездящи двойки</w:t>
            </w:r>
          </w:p>
        </w:tc>
        <w:tc>
          <w:tcPr>
            <w:tcW w:w="1418" w:type="dxa"/>
            <w:shd w:val="clear" w:color="auto" w:fill="auto"/>
          </w:tcPr>
          <w:p w:rsidR="00D67CD9" w:rsidRPr="00CB7A2A" w:rsidRDefault="00D67CD9" w:rsidP="00D67CD9">
            <w:pPr>
              <w:spacing w:after="120" w:line="259" w:lineRule="auto"/>
              <w:rPr>
                <w:rFonts w:ascii="Times New Roman" w:eastAsia="Calibri" w:hAnsi="Times New Roman"/>
              </w:rPr>
            </w:pPr>
            <w:r w:rsidRPr="00CB7A2A">
              <w:rPr>
                <w:rFonts w:ascii="Times New Roman" w:eastAsia="Calibri" w:hAnsi="Times New Roman"/>
              </w:rPr>
              <w:t xml:space="preserve">Най-малко 1 двойка </w:t>
            </w:r>
          </w:p>
        </w:tc>
        <w:tc>
          <w:tcPr>
            <w:tcW w:w="3685" w:type="dxa"/>
            <w:shd w:val="clear" w:color="auto" w:fill="auto"/>
          </w:tcPr>
          <w:p w:rsidR="00D67CD9" w:rsidRPr="00CB7A2A" w:rsidRDefault="00D67CD9" w:rsidP="00D67CD9">
            <w:pPr>
              <w:spacing w:after="120" w:line="259" w:lineRule="auto"/>
              <w:rPr>
                <w:rFonts w:ascii="Times New Roman" w:eastAsia="Calibri" w:hAnsi="Times New Roman"/>
              </w:rPr>
            </w:pPr>
            <w:r w:rsidRPr="00CB7A2A">
              <w:rPr>
                <w:rFonts w:ascii="Times New Roman" w:eastAsia="Calibri" w:hAnsi="Times New Roman"/>
              </w:rPr>
              <w:t xml:space="preserve">Определена според </w:t>
            </w:r>
            <w:r w:rsidR="002513C2">
              <w:rPr>
                <w:rFonts w:ascii="Times New Roman" w:eastAsia="Calibri" w:hAnsi="Times New Roman"/>
              </w:rPr>
              <w:t>СФД</w:t>
            </w:r>
            <w:r w:rsidRPr="00CB7A2A">
              <w:rPr>
                <w:rFonts w:ascii="Times New Roman" w:eastAsia="Calibri" w:hAnsi="Times New Roman"/>
              </w:rPr>
              <w:t xml:space="preserve"> (актуализиран през 2015 г.) и данните от теренните проучвания. Разпространението се колебае според динамиката на речните брегове (срутване, заравняване, брегоукрепвания и т.н.).</w:t>
            </w:r>
          </w:p>
        </w:tc>
        <w:tc>
          <w:tcPr>
            <w:tcW w:w="2462" w:type="dxa"/>
          </w:tcPr>
          <w:p w:rsidR="00D67CD9" w:rsidRPr="00CB7A2A" w:rsidRDefault="00D67CD9" w:rsidP="00D67CD9">
            <w:pPr>
              <w:spacing w:after="120" w:line="259" w:lineRule="auto"/>
              <w:rPr>
                <w:rFonts w:ascii="Times New Roman" w:eastAsia="Calibri" w:hAnsi="Times New Roman"/>
              </w:rPr>
            </w:pPr>
            <w:r w:rsidRPr="00CB7A2A">
              <w:rPr>
                <w:rFonts w:ascii="Times New Roman" w:eastAsia="Calibri" w:hAnsi="Times New Roman"/>
              </w:rPr>
              <w:t>Поддържане на популацията на вида в зоната в размер от най-малко 1 гнездящи двойки.</w:t>
            </w:r>
          </w:p>
        </w:tc>
      </w:tr>
      <w:tr w:rsidR="00D67CD9" w:rsidRPr="00CB7A2A" w:rsidTr="00D67CD9">
        <w:trPr>
          <w:jc w:val="center"/>
        </w:trPr>
        <w:tc>
          <w:tcPr>
            <w:tcW w:w="2049" w:type="dxa"/>
            <w:shd w:val="clear" w:color="auto" w:fill="auto"/>
          </w:tcPr>
          <w:p w:rsidR="00D67CD9" w:rsidRPr="00CB7A2A" w:rsidRDefault="00D67CD9" w:rsidP="00D67CD9">
            <w:pPr>
              <w:spacing w:after="120" w:line="259" w:lineRule="auto"/>
              <w:rPr>
                <w:rFonts w:ascii="Times New Roman" w:eastAsia="Calibri" w:hAnsi="Times New Roman"/>
                <w:b/>
              </w:rPr>
            </w:pPr>
            <w:r w:rsidRPr="00CB7A2A">
              <w:rPr>
                <w:rFonts w:ascii="Times New Roman" w:eastAsia="Calibri" w:hAnsi="Times New Roman"/>
                <w:b/>
              </w:rPr>
              <w:t xml:space="preserve">Местообитание на вида: </w:t>
            </w:r>
            <w:r w:rsidRPr="00CB7A2A">
              <w:rPr>
                <w:rFonts w:ascii="Times New Roman" w:eastAsia="Calibri" w:hAnsi="Times New Roman"/>
                <w:bCs/>
              </w:rPr>
              <w:t xml:space="preserve">Площ на </w:t>
            </w:r>
            <w:r w:rsidRPr="00CB7A2A">
              <w:rPr>
                <w:rFonts w:ascii="Times New Roman" w:eastAsia="Calibri" w:hAnsi="Times New Roman"/>
                <w:bCs/>
              </w:rPr>
              <w:lastRenderedPageBreak/>
              <w:t>подходящото местообитание за вида</w:t>
            </w:r>
          </w:p>
        </w:tc>
        <w:tc>
          <w:tcPr>
            <w:tcW w:w="1490" w:type="dxa"/>
            <w:shd w:val="clear" w:color="auto" w:fill="auto"/>
          </w:tcPr>
          <w:p w:rsidR="00D67CD9" w:rsidRPr="00CB7A2A" w:rsidRDefault="00D67CD9" w:rsidP="00D67CD9">
            <w:pPr>
              <w:spacing w:after="120" w:line="259" w:lineRule="auto"/>
              <w:rPr>
                <w:rFonts w:ascii="Times New Roman" w:eastAsia="Calibri" w:hAnsi="Times New Roman"/>
              </w:rPr>
            </w:pPr>
            <w:r w:rsidRPr="00CB7A2A">
              <w:rPr>
                <w:rFonts w:ascii="Times New Roman" w:eastAsia="Calibri" w:hAnsi="Times New Roman"/>
              </w:rPr>
              <w:lastRenderedPageBreak/>
              <w:t>ha</w:t>
            </w:r>
          </w:p>
        </w:tc>
        <w:tc>
          <w:tcPr>
            <w:tcW w:w="1418" w:type="dxa"/>
            <w:shd w:val="clear" w:color="auto" w:fill="auto"/>
          </w:tcPr>
          <w:p w:rsidR="00D67CD9" w:rsidRPr="00CB7A2A" w:rsidRDefault="00D67CD9" w:rsidP="00D67CD9">
            <w:pPr>
              <w:spacing w:after="120" w:line="259" w:lineRule="auto"/>
              <w:rPr>
                <w:rFonts w:ascii="Times New Roman" w:eastAsia="Calibri" w:hAnsi="Times New Roman"/>
              </w:rPr>
            </w:pPr>
            <w:r w:rsidRPr="00CB7A2A">
              <w:rPr>
                <w:rFonts w:ascii="Times New Roman" w:eastAsia="Calibri" w:hAnsi="Times New Roman"/>
              </w:rPr>
              <w:t>Най-малко 60 ha</w:t>
            </w:r>
          </w:p>
        </w:tc>
        <w:tc>
          <w:tcPr>
            <w:tcW w:w="3685" w:type="dxa"/>
            <w:shd w:val="clear" w:color="auto" w:fill="auto"/>
          </w:tcPr>
          <w:p w:rsidR="00D67CD9" w:rsidRPr="00CB7A2A" w:rsidRDefault="00D67CD9" w:rsidP="00D67CD9">
            <w:pPr>
              <w:spacing w:after="120" w:line="259" w:lineRule="auto"/>
              <w:rPr>
                <w:rFonts w:ascii="Times New Roman" w:eastAsia="Calibri" w:hAnsi="Times New Roman"/>
              </w:rPr>
            </w:pPr>
            <w:r w:rsidRPr="00CB7A2A">
              <w:rPr>
                <w:rFonts w:ascii="Times New Roman" w:eastAsia="Calibri" w:hAnsi="Times New Roman"/>
              </w:rPr>
              <w:t xml:space="preserve">Изчислена е на база плитката част от р. Дунав на 1 m от брега на </w:t>
            </w:r>
            <w:r w:rsidRPr="00CB7A2A">
              <w:rPr>
                <w:rFonts w:ascii="Times New Roman" w:eastAsia="Calibri" w:hAnsi="Times New Roman"/>
              </w:rPr>
              <w:lastRenderedPageBreak/>
              <w:t>островите и сушата в рамките на зоната..</w:t>
            </w:r>
          </w:p>
        </w:tc>
        <w:tc>
          <w:tcPr>
            <w:tcW w:w="2462" w:type="dxa"/>
          </w:tcPr>
          <w:p w:rsidR="00D67CD9" w:rsidRPr="00CB7A2A" w:rsidRDefault="00D67CD9" w:rsidP="00D67CD9">
            <w:pPr>
              <w:spacing w:after="120" w:line="259" w:lineRule="auto"/>
              <w:rPr>
                <w:rFonts w:ascii="Times New Roman" w:eastAsia="Calibri" w:hAnsi="Times New Roman"/>
              </w:rPr>
            </w:pPr>
            <w:r w:rsidRPr="00CB7A2A">
              <w:rPr>
                <w:rFonts w:ascii="Times New Roman" w:eastAsia="Calibri" w:hAnsi="Times New Roman"/>
              </w:rPr>
              <w:lastRenderedPageBreak/>
              <w:t xml:space="preserve">Поддържане на подходящото </w:t>
            </w:r>
            <w:r w:rsidRPr="00CB7A2A">
              <w:rPr>
                <w:rFonts w:ascii="Times New Roman" w:eastAsia="Calibri" w:hAnsi="Times New Roman"/>
              </w:rPr>
              <w:lastRenderedPageBreak/>
              <w:t>местообитание на вида в размер най-малко 60 ha.</w:t>
            </w:r>
          </w:p>
        </w:tc>
      </w:tr>
      <w:tr w:rsidR="00D67CD9" w:rsidRPr="00CB7A2A" w:rsidTr="00D67CD9">
        <w:trPr>
          <w:jc w:val="center"/>
        </w:trPr>
        <w:tc>
          <w:tcPr>
            <w:tcW w:w="2049" w:type="dxa"/>
            <w:shd w:val="clear" w:color="auto" w:fill="auto"/>
          </w:tcPr>
          <w:p w:rsidR="00D67CD9" w:rsidRPr="00CB7A2A" w:rsidRDefault="00D67CD9" w:rsidP="00D67CD9">
            <w:pPr>
              <w:spacing w:after="120" w:line="259" w:lineRule="auto"/>
              <w:rPr>
                <w:rFonts w:ascii="Times New Roman" w:eastAsia="Calibri" w:hAnsi="Times New Roman"/>
                <w:b/>
              </w:rPr>
            </w:pPr>
            <w:r w:rsidRPr="00CB7A2A">
              <w:rPr>
                <w:rFonts w:ascii="Times New Roman" w:eastAsia="Calibri" w:hAnsi="Times New Roman"/>
                <w:b/>
              </w:rPr>
              <w:lastRenderedPageBreak/>
              <w:t xml:space="preserve">Местообитание на вида: </w:t>
            </w:r>
            <w:r w:rsidRPr="00CB7A2A">
              <w:rPr>
                <w:rFonts w:ascii="Times New Roman" w:eastAsia="Calibri" w:hAnsi="Times New Roman"/>
              </w:rPr>
              <w:t>Екологично състояние на водните тела с местообитания на вида, по биологичен елемент риби (JDS4-Fish)</w:t>
            </w:r>
          </w:p>
        </w:tc>
        <w:tc>
          <w:tcPr>
            <w:tcW w:w="1490" w:type="dxa"/>
            <w:shd w:val="clear" w:color="auto" w:fill="auto"/>
          </w:tcPr>
          <w:p w:rsidR="00D67CD9" w:rsidRPr="00CB7A2A" w:rsidRDefault="00D67CD9" w:rsidP="00D67CD9">
            <w:pPr>
              <w:spacing w:after="120" w:line="259" w:lineRule="auto"/>
              <w:rPr>
                <w:rFonts w:ascii="Times New Roman" w:eastAsia="Calibri" w:hAnsi="Times New Roman"/>
              </w:rPr>
            </w:pPr>
            <w:r w:rsidRPr="00CB7A2A">
              <w:rPr>
                <w:rFonts w:ascii="Times New Roman" w:eastAsia="Calibri" w:hAnsi="Times New Roman"/>
              </w:rPr>
              <w:t>5 степенна скала</w:t>
            </w:r>
          </w:p>
        </w:tc>
        <w:tc>
          <w:tcPr>
            <w:tcW w:w="1418" w:type="dxa"/>
            <w:shd w:val="clear" w:color="auto" w:fill="auto"/>
          </w:tcPr>
          <w:p w:rsidR="00D67CD9" w:rsidRPr="00CB7A2A" w:rsidRDefault="00D67CD9" w:rsidP="00D67CD9">
            <w:pPr>
              <w:spacing w:after="120" w:line="259" w:lineRule="auto"/>
              <w:rPr>
                <w:rFonts w:ascii="Times New Roman" w:eastAsia="Calibri" w:hAnsi="Times New Roman"/>
              </w:rPr>
            </w:pPr>
            <w:r w:rsidRPr="00CB7A2A">
              <w:rPr>
                <w:rFonts w:ascii="Times New Roman" w:eastAsia="Calibri" w:hAnsi="Times New Roman"/>
              </w:rPr>
              <w:t>2-Добро или 1-Отлично</w:t>
            </w:r>
          </w:p>
        </w:tc>
        <w:tc>
          <w:tcPr>
            <w:tcW w:w="3685" w:type="dxa"/>
            <w:shd w:val="clear" w:color="auto" w:fill="auto"/>
          </w:tcPr>
          <w:tbl>
            <w:tblPr>
              <w:tblW w:w="3108" w:type="dxa"/>
              <w:jc w:val="center"/>
              <w:tblLayout w:type="fixed"/>
              <w:tblCellMar>
                <w:left w:w="70" w:type="dxa"/>
                <w:right w:w="70" w:type="dxa"/>
              </w:tblCellMar>
              <w:tblLook w:val="04A0" w:firstRow="1" w:lastRow="0" w:firstColumn="1" w:lastColumn="0" w:noHBand="0" w:noVBand="1"/>
            </w:tblPr>
            <w:tblGrid>
              <w:gridCol w:w="3108"/>
            </w:tblGrid>
            <w:tr w:rsidR="00D67CD9" w:rsidRPr="00CB7A2A" w:rsidTr="00D67CD9">
              <w:trPr>
                <w:trHeight w:val="300"/>
                <w:jc w:val="center"/>
              </w:trPr>
              <w:tc>
                <w:tcPr>
                  <w:tcW w:w="3108" w:type="dxa"/>
                  <w:tcBorders>
                    <w:top w:val="single" w:sz="4" w:space="0" w:color="auto"/>
                    <w:left w:val="single" w:sz="4" w:space="0" w:color="auto"/>
                    <w:bottom w:val="single" w:sz="4" w:space="0" w:color="auto"/>
                    <w:right w:val="nil"/>
                  </w:tcBorders>
                  <w:shd w:val="clear" w:color="000000" w:fill="BFBFBF"/>
                  <w:noWrap/>
                  <w:vAlign w:val="bottom"/>
                  <w:hideMark/>
                </w:tcPr>
                <w:p w:rsidR="00D67CD9" w:rsidRPr="00CB7A2A" w:rsidRDefault="00D67CD9" w:rsidP="00D67CD9">
                  <w:pPr>
                    <w:spacing w:after="120" w:line="259" w:lineRule="auto"/>
                    <w:rPr>
                      <w:rFonts w:ascii="Times New Roman" w:eastAsia="Calibri" w:hAnsi="Times New Roman"/>
                      <w:b/>
                      <w:bCs/>
                    </w:rPr>
                  </w:pPr>
                  <w:r w:rsidRPr="00CB7A2A">
                    <w:rPr>
                      <w:rFonts w:ascii="Times New Roman" w:eastAsia="Calibri" w:hAnsi="Times New Roman"/>
                      <w:b/>
                      <w:bCs/>
                    </w:rPr>
                    <w:t>Екологично състояние</w:t>
                  </w:r>
                </w:p>
              </w:tc>
            </w:tr>
            <w:tr w:rsidR="00D67CD9" w:rsidRPr="00CB7A2A" w:rsidTr="00D67CD9">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D67CD9" w:rsidRPr="00CB7A2A" w:rsidRDefault="00D67CD9" w:rsidP="00D67CD9">
                  <w:pPr>
                    <w:spacing w:after="120" w:line="259" w:lineRule="auto"/>
                    <w:rPr>
                      <w:rFonts w:ascii="Times New Roman" w:eastAsia="Calibri" w:hAnsi="Times New Roman"/>
                    </w:rPr>
                  </w:pPr>
                  <w:r w:rsidRPr="00CB7A2A">
                    <w:rPr>
                      <w:rFonts w:ascii="Times New Roman" w:eastAsia="Calibri" w:hAnsi="Times New Roman"/>
                    </w:rPr>
                    <w:t>1-Отлично - High</w:t>
                  </w:r>
                </w:p>
              </w:tc>
            </w:tr>
            <w:tr w:rsidR="00D67CD9" w:rsidRPr="00CB7A2A" w:rsidTr="00D67CD9">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D67CD9" w:rsidRPr="00CB7A2A" w:rsidRDefault="00D67CD9" w:rsidP="00D67CD9">
                  <w:pPr>
                    <w:spacing w:after="120" w:line="259" w:lineRule="auto"/>
                    <w:rPr>
                      <w:rFonts w:ascii="Times New Roman" w:eastAsia="Calibri" w:hAnsi="Times New Roman"/>
                    </w:rPr>
                  </w:pPr>
                  <w:r w:rsidRPr="00CB7A2A">
                    <w:rPr>
                      <w:rFonts w:ascii="Times New Roman" w:eastAsia="Calibri" w:hAnsi="Times New Roman"/>
                    </w:rPr>
                    <w:t>2-Добро - Good</w:t>
                  </w:r>
                </w:p>
              </w:tc>
            </w:tr>
            <w:tr w:rsidR="00D67CD9" w:rsidRPr="00CB7A2A" w:rsidTr="00D67CD9">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D67CD9" w:rsidRPr="00CB7A2A" w:rsidRDefault="00D67CD9" w:rsidP="00D67CD9">
                  <w:pPr>
                    <w:spacing w:after="120" w:line="259" w:lineRule="auto"/>
                    <w:rPr>
                      <w:rFonts w:ascii="Times New Roman" w:eastAsia="Calibri" w:hAnsi="Times New Roman"/>
                    </w:rPr>
                  </w:pPr>
                  <w:r w:rsidRPr="00CB7A2A">
                    <w:rPr>
                      <w:rFonts w:ascii="Times New Roman" w:eastAsia="Calibri" w:hAnsi="Times New Roman"/>
                    </w:rPr>
                    <w:t>3-Умерено - Moderate</w:t>
                  </w:r>
                </w:p>
              </w:tc>
            </w:tr>
            <w:tr w:rsidR="00D67CD9" w:rsidRPr="00CB7A2A" w:rsidTr="00D67CD9">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D67CD9" w:rsidRPr="00CB7A2A" w:rsidRDefault="00D67CD9" w:rsidP="00D67CD9">
                  <w:pPr>
                    <w:spacing w:after="120" w:line="259" w:lineRule="auto"/>
                    <w:rPr>
                      <w:rFonts w:ascii="Times New Roman" w:eastAsia="Calibri" w:hAnsi="Times New Roman"/>
                    </w:rPr>
                  </w:pPr>
                  <w:r w:rsidRPr="00CB7A2A">
                    <w:rPr>
                      <w:rFonts w:ascii="Times New Roman" w:eastAsia="Calibri" w:hAnsi="Times New Roman"/>
                    </w:rPr>
                    <w:t>4-Лошо - Poor</w:t>
                  </w:r>
                </w:p>
              </w:tc>
            </w:tr>
            <w:tr w:rsidR="00D67CD9" w:rsidRPr="00CB7A2A" w:rsidTr="00D67CD9">
              <w:trPr>
                <w:trHeight w:val="300"/>
                <w:jc w:val="center"/>
              </w:trPr>
              <w:tc>
                <w:tcPr>
                  <w:tcW w:w="3108"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D67CD9" w:rsidRPr="00CB7A2A" w:rsidRDefault="00D67CD9" w:rsidP="00D67CD9">
                  <w:pPr>
                    <w:spacing w:after="120" w:line="259" w:lineRule="auto"/>
                    <w:rPr>
                      <w:rFonts w:ascii="Times New Roman" w:eastAsia="Calibri" w:hAnsi="Times New Roman"/>
                    </w:rPr>
                  </w:pPr>
                  <w:r w:rsidRPr="00CB7A2A">
                    <w:rPr>
                      <w:rFonts w:ascii="Times New Roman" w:eastAsia="Calibri" w:hAnsi="Times New Roman"/>
                    </w:rPr>
                    <w:t>5-Много лошо - Bad</w:t>
                  </w:r>
                </w:p>
              </w:tc>
            </w:tr>
          </w:tbl>
          <w:p w:rsidR="00D67CD9" w:rsidRPr="00CB7A2A" w:rsidRDefault="00D67CD9" w:rsidP="00D67CD9">
            <w:pPr>
              <w:spacing w:after="120" w:line="259" w:lineRule="auto"/>
              <w:rPr>
                <w:rFonts w:ascii="Times New Roman" w:eastAsia="Calibri" w:hAnsi="Times New Roman"/>
              </w:rPr>
            </w:pPr>
            <w:r w:rsidRPr="00CB7A2A">
              <w:rPr>
                <w:rFonts w:ascii="Times New Roman" w:eastAsia="Calibri" w:hAnsi="Times New Roman"/>
              </w:rPr>
              <w:t xml:space="preserve">Екологичното състояние на водите по р. Дунав по показател риби (пункт устието на Искър и устието на Янтра) е оценено на </w:t>
            </w:r>
            <w:r w:rsidRPr="00CB7A2A">
              <w:rPr>
                <w:rFonts w:ascii="Times New Roman" w:eastAsia="Calibri" w:hAnsi="Times New Roman"/>
                <w:b/>
              </w:rPr>
              <w:t xml:space="preserve">добро (2) </w:t>
            </w:r>
            <w:r w:rsidRPr="00CB7A2A">
              <w:rPr>
                <w:rFonts w:ascii="Times New Roman" w:eastAsia="Calibri" w:hAnsi="Times New Roman"/>
              </w:rPr>
              <w:t>според доклада на JDS4 (2019-2020, Табл. 5, стр. 51).</w:t>
            </w:r>
          </w:p>
        </w:tc>
        <w:tc>
          <w:tcPr>
            <w:tcW w:w="2462" w:type="dxa"/>
          </w:tcPr>
          <w:p w:rsidR="00D67CD9" w:rsidRPr="00CB7A2A" w:rsidRDefault="00D67CD9" w:rsidP="00D67CD9">
            <w:pPr>
              <w:spacing w:after="120" w:line="259" w:lineRule="auto"/>
              <w:rPr>
                <w:rFonts w:ascii="Times New Roman" w:eastAsia="Calibri" w:hAnsi="Times New Roman"/>
              </w:rPr>
            </w:pPr>
            <w:r w:rsidRPr="00CB7A2A">
              <w:rPr>
                <w:rFonts w:ascii="Times New Roman" w:eastAsia="Calibri" w:hAnsi="Times New Roman"/>
              </w:rPr>
              <w:t>Поддържане или подобряване на екологичното състояние на водните тела с подходящи местообитания на вида, на стойности 2-Добро или 1-Отлично състояние</w:t>
            </w:r>
          </w:p>
        </w:tc>
      </w:tr>
    </w:tbl>
    <w:p w:rsidR="00D67CD9" w:rsidRPr="00D67CD9" w:rsidRDefault="00D67CD9" w:rsidP="00D67CD9">
      <w:pPr>
        <w:spacing w:after="120" w:line="259" w:lineRule="auto"/>
        <w:jc w:val="both"/>
        <w:rPr>
          <w:rFonts w:ascii="Times New Roman" w:eastAsia="Calibri" w:hAnsi="Times New Roman"/>
          <w:b/>
          <w:sz w:val="24"/>
          <w:szCs w:val="24"/>
        </w:rPr>
      </w:pPr>
    </w:p>
    <w:p w:rsidR="00D67CD9" w:rsidRPr="00D67CD9" w:rsidRDefault="00CB7A2A" w:rsidP="00D67CD9">
      <w:pPr>
        <w:spacing w:after="120" w:line="259" w:lineRule="auto"/>
        <w:jc w:val="both"/>
        <w:rPr>
          <w:rFonts w:ascii="Times New Roman" w:eastAsia="Calibri" w:hAnsi="Times New Roman"/>
          <w:b/>
          <w:sz w:val="24"/>
          <w:szCs w:val="24"/>
        </w:rPr>
      </w:pPr>
      <w:r>
        <w:rPr>
          <w:rFonts w:ascii="Times New Roman" w:eastAsia="Calibri" w:hAnsi="Times New Roman"/>
          <w:b/>
          <w:sz w:val="24"/>
          <w:szCs w:val="24"/>
        </w:rPr>
        <w:t>5.</w:t>
      </w:r>
      <w:r w:rsidR="00D67CD9" w:rsidRPr="00D67CD9">
        <w:rPr>
          <w:rFonts w:ascii="Times New Roman" w:eastAsia="Calibri" w:hAnsi="Times New Roman"/>
          <w:b/>
          <w:sz w:val="24"/>
          <w:szCs w:val="24"/>
        </w:rPr>
        <w:t xml:space="preserve">Необходимост от промени в </w:t>
      </w:r>
      <w:r w:rsidR="002513C2">
        <w:rPr>
          <w:rFonts w:ascii="Times New Roman" w:eastAsia="Calibri" w:hAnsi="Times New Roman"/>
          <w:b/>
          <w:sz w:val="24"/>
          <w:szCs w:val="24"/>
        </w:rPr>
        <w:t>СФД</w:t>
      </w:r>
      <w:r w:rsidR="00D67CD9" w:rsidRPr="00D67CD9">
        <w:rPr>
          <w:rFonts w:ascii="Times New Roman" w:eastAsia="Calibri" w:hAnsi="Times New Roman"/>
          <w:b/>
          <w:sz w:val="24"/>
          <w:szCs w:val="24"/>
        </w:rPr>
        <w:t xml:space="preserve"> за </w:t>
      </w:r>
      <w:r w:rsidR="00D67CD9" w:rsidRPr="00D67CD9">
        <w:rPr>
          <w:rFonts w:ascii="Times New Roman" w:eastAsia="Calibri" w:hAnsi="Times New Roman"/>
          <w:b/>
          <w:bCs/>
          <w:sz w:val="24"/>
          <w:szCs w:val="24"/>
        </w:rPr>
        <w:t xml:space="preserve">СЗЗ </w:t>
      </w:r>
      <w:r w:rsidR="00D67CD9" w:rsidRPr="00D67CD9">
        <w:rPr>
          <w:rFonts w:ascii="Times New Roman" w:eastAsia="Calibri" w:hAnsi="Times New Roman"/>
          <w:b/>
          <w:sz w:val="24"/>
          <w:szCs w:val="24"/>
        </w:rPr>
        <w:t>„Остров Ибиша”</w:t>
      </w:r>
    </w:p>
    <w:p w:rsidR="00D67CD9" w:rsidRPr="00D67CD9" w:rsidRDefault="00D67CD9" w:rsidP="00D67CD9">
      <w:pPr>
        <w:spacing w:after="120" w:line="259" w:lineRule="auto"/>
        <w:jc w:val="both"/>
        <w:rPr>
          <w:rFonts w:ascii="Times New Roman" w:eastAsia="Calibri" w:hAnsi="Times New Roman"/>
          <w:sz w:val="24"/>
          <w:szCs w:val="24"/>
        </w:rPr>
      </w:pPr>
      <w:r w:rsidRPr="00D67CD9">
        <w:rPr>
          <w:rFonts w:ascii="Times New Roman" w:eastAsia="Calibri" w:hAnsi="Times New Roman"/>
          <w:sz w:val="24"/>
          <w:szCs w:val="24"/>
        </w:rPr>
        <w:t xml:space="preserve">Не са необходими промени в </w:t>
      </w:r>
      <w:r w:rsidR="002513C2">
        <w:rPr>
          <w:rFonts w:ascii="Times New Roman" w:eastAsia="Calibri" w:hAnsi="Times New Roman"/>
          <w:sz w:val="24"/>
          <w:szCs w:val="24"/>
        </w:rPr>
        <w:t>СФД</w:t>
      </w:r>
      <w:r w:rsidRPr="00D67CD9">
        <w:rPr>
          <w:rFonts w:ascii="Times New Roman" w:eastAsia="Calibri" w:hAnsi="Times New Roman"/>
          <w:sz w:val="24"/>
          <w:szCs w:val="24"/>
        </w:rPr>
        <w:t>.</w:t>
      </w:r>
    </w:p>
    <w:p w:rsidR="00D67CD9" w:rsidRPr="00D67CD9" w:rsidRDefault="00D67CD9" w:rsidP="00D67CD9">
      <w:pPr>
        <w:spacing w:after="120" w:line="259" w:lineRule="auto"/>
        <w:rPr>
          <w:rFonts w:ascii="Times New Roman" w:eastAsia="Calibri" w:hAnsi="Times New Roman"/>
          <w:bCs/>
          <w:i/>
          <w:sz w:val="24"/>
          <w:szCs w:val="24"/>
        </w:rPr>
      </w:pPr>
    </w:p>
    <w:p w:rsidR="00D67CD9" w:rsidRPr="00D67CD9" w:rsidRDefault="00D67CD9" w:rsidP="00D67CD9">
      <w:pPr>
        <w:spacing w:after="120" w:line="259" w:lineRule="auto"/>
        <w:rPr>
          <w:rFonts w:ascii="Times New Roman" w:eastAsia="Calibri" w:hAnsi="Times New Roman"/>
          <w:bCs/>
          <w:i/>
          <w:sz w:val="24"/>
          <w:szCs w:val="24"/>
        </w:rPr>
      </w:pPr>
    </w:p>
    <w:p w:rsidR="00D67CD9" w:rsidRPr="001260FF" w:rsidRDefault="00D67CD9" w:rsidP="001260FF">
      <w:pPr>
        <w:spacing w:after="120" w:line="259" w:lineRule="auto"/>
        <w:outlineLvl w:val="0"/>
        <w:rPr>
          <w:rFonts w:ascii="Times New Roman" w:eastAsia="Calibri" w:hAnsi="Times New Roman"/>
          <w:bCs/>
          <w:color w:val="1F497D" w:themeColor="text2"/>
          <w:sz w:val="28"/>
          <w:szCs w:val="28"/>
        </w:rPr>
      </w:pPr>
      <w:bookmarkStart w:id="39" w:name="_Toc89162694"/>
      <w:r w:rsidRPr="001260FF">
        <w:rPr>
          <w:rFonts w:ascii="Times New Roman" w:eastAsia="Calibri" w:hAnsi="Times New Roman"/>
          <w:bCs/>
          <w:color w:val="1F497D" w:themeColor="text2"/>
          <w:sz w:val="28"/>
          <w:szCs w:val="28"/>
        </w:rPr>
        <w:t>И</w:t>
      </w:r>
      <w:r w:rsidR="001260FF" w:rsidRPr="001260FF">
        <w:rPr>
          <w:rFonts w:ascii="Times New Roman" w:eastAsia="Calibri" w:hAnsi="Times New Roman"/>
          <w:bCs/>
          <w:color w:val="1F497D" w:themeColor="text2"/>
          <w:sz w:val="28"/>
          <w:szCs w:val="28"/>
        </w:rPr>
        <w:t>зползвана литература</w:t>
      </w:r>
      <w:bookmarkEnd w:id="39"/>
    </w:p>
    <w:p w:rsidR="00D67CD9" w:rsidRPr="00D67CD9" w:rsidRDefault="00F41E3C" w:rsidP="00D67CD9">
      <w:pPr>
        <w:spacing w:after="160" w:line="259" w:lineRule="auto"/>
        <w:jc w:val="both"/>
        <w:rPr>
          <w:rFonts w:ascii="Times New Roman" w:eastAsia="Calibri" w:hAnsi="Times New Roman"/>
          <w:sz w:val="24"/>
          <w:szCs w:val="24"/>
        </w:rPr>
      </w:pPr>
      <w:hyperlink r:id="rId9" w:history="1">
        <w:r w:rsidR="00D67CD9" w:rsidRPr="00D67CD9">
          <w:rPr>
            <w:rFonts w:ascii="Times New Roman" w:eastAsia="Calibri" w:hAnsi="Times New Roman"/>
            <w:color w:val="0563C1"/>
            <w:sz w:val="24"/>
            <w:szCs w:val="24"/>
            <w:u w:val="single"/>
          </w:rPr>
          <w:t>Анализ повърхностни води за 2017-2018.pdf (bd-dunav.org)</w:t>
        </w:r>
      </w:hyperlink>
    </w:p>
    <w:p w:rsidR="00D67CD9" w:rsidRPr="00D67CD9" w:rsidRDefault="00D67CD9" w:rsidP="001260FF">
      <w:pPr>
        <w:spacing w:after="0" w:line="240" w:lineRule="auto"/>
        <w:ind w:left="709" w:hanging="709"/>
        <w:jc w:val="both"/>
        <w:rPr>
          <w:rFonts w:ascii="Times New Roman" w:eastAsia="Calibri" w:hAnsi="Times New Roman"/>
          <w:sz w:val="24"/>
          <w:szCs w:val="24"/>
        </w:rPr>
      </w:pPr>
      <w:r w:rsidRPr="00D67CD9">
        <w:rPr>
          <w:rFonts w:ascii="Times New Roman" w:eastAsia="Calibri" w:hAnsi="Times New Roman"/>
          <w:sz w:val="24"/>
          <w:szCs w:val="24"/>
        </w:rPr>
        <w:t>Големански, В. и др. (Eds) (2015). Червена книга на Република България, Том 2, Животни, БАН-МОСВ, София, 250 стр.</w:t>
      </w:r>
    </w:p>
    <w:p w:rsidR="00D67CD9" w:rsidRPr="00D67CD9" w:rsidRDefault="00D67CD9" w:rsidP="001260FF">
      <w:pPr>
        <w:spacing w:after="0" w:line="240" w:lineRule="auto"/>
        <w:ind w:left="709" w:hanging="709"/>
        <w:jc w:val="both"/>
        <w:rPr>
          <w:rFonts w:ascii="Times New Roman" w:eastAsia="Calibri" w:hAnsi="Times New Roman"/>
          <w:sz w:val="24"/>
          <w:szCs w:val="24"/>
        </w:rPr>
      </w:pPr>
      <w:r w:rsidRPr="00D67CD9">
        <w:rPr>
          <w:rFonts w:ascii="Times New Roman" w:eastAsia="Calibri" w:hAnsi="Times New Roman"/>
          <w:sz w:val="24"/>
          <w:szCs w:val="24"/>
        </w:rPr>
        <w:t>Даскалова Г., Шурулинков П., Ангелов И., Петров П. (2020) Птиците на Тунджанската хълмиста низина. Globe Edit 408 стр.</w:t>
      </w:r>
    </w:p>
    <w:p w:rsidR="00D67CD9" w:rsidRPr="00D67CD9" w:rsidRDefault="00D67CD9" w:rsidP="001260FF">
      <w:pPr>
        <w:spacing w:after="0" w:line="240" w:lineRule="auto"/>
        <w:ind w:left="709" w:hanging="709"/>
        <w:jc w:val="both"/>
        <w:rPr>
          <w:rFonts w:ascii="Times New Roman" w:eastAsia="Calibri" w:hAnsi="Times New Roman"/>
          <w:sz w:val="24"/>
          <w:szCs w:val="24"/>
        </w:rPr>
      </w:pPr>
      <w:r w:rsidRPr="00D67CD9">
        <w:rPr>
          <w:rFonts w:ascii="Times New Roman" w:eastAsia="Calibri" w:hAnsi="Times New Roman"/>
          <w:sz w:val="24"/>
          <w:szCs w:val="24"/>
        </w:rPr>
        <w:t>Демерджиев, Д. (2000). Видов състав, сезонна и годишна динамика на орнитофауната във влажните зони между с. Партизанин и с. Оризово, Старозагорско. – Дипл. работа, ПУ, катедра „Зоология на гръбначните животни”. Демерджиев, Д. 2004. Опазване на световно застрашеният малък корморан (</w:t>
      </w:r>
      <w:r w:rsidRPr="00D67CD9">
        <w:rPr>
          <w:rFonts w:ascii="Times New Roman" w:eastAsia="Calibri" w:hAnsi="Times New Roman"/>
          <w:i/>
          <w:sz w:val="24"/>
          <w:szCs w:val="24"/>
        </w:rPr>
        <w:t>Phalacrocorax pygmeus</w:t>
      </w:r>
      <w:r w:rsidRPr="00D67CD9">
        <w:rPr>
          <w:rFonts w:ascii="Times New Roman" w:eastAsia="Calibri" w:hAnsi="Times New Roman"/>
          <w:sz w:val="24"/>
          <w:szCs w:val="24"/>
        </w:rPr>
        <w:t>) в защитената местност Злато поле. – Доклад по проект, БДЗП, 7 с.</w:t>
      </w:r>
    </w:p>
    <w:p w:rsidR="00D67CD9" w:rsidRPr="00D67CD9" w:rsidRDefault="00D67CD9" w:rsidP="001260FF">
      <w:pPr>
        <w:spacing w:after="0" w:line="240" w:lineRule="auto"/>
        <w:ind w:left="709" w:hanging="709"/>
        <w:jc w:val="both"/>
        <w:rPr>
          <w:rFonts w:ascii="Times New Roman" w:eastAsia="Calibri" w:hAnsi="Times New Roman"/>
          <w:sz w:val="24"/>
          <w:szCs w:val="24"/>
        </w:rPr>
      </w:pPr>
      <w:r w:rsidRPr="00D67CD9">
        <w:rPr>
          <w:rFonts w:ascii="Times New Roman" w:eastAsia="Calibri" w:hAnsi="Times New Roman"/>
          <w:sz w:val="24"/>
          <w:szCs w:val="24"/>
        </w:rPr>
        <w:t xml:space="preserve">Демерджиев, Д. </w:t>
      </w:r>
      <w:r w:rsidRPr="00D67CD9">
        <w:rPr>
          <w:rFonts w:ascii="Times New Roman" w:eastAsia="Calibri" w:hAnsi="Times New Roman"/>
          <w:sz w:val="24"/>
          <w:szCs w:val="24"/>
          <w:lang w:val="en-US"/>
        </w:rPr>
        <w:t>(</w:t>
      </w:r>
      <w:r w:rsidRPr="00D67CD9">
        <w:rPr>
          <w:rFonts w:ascii="Times New Roman" w:eastAsia="Calibri" w:hAnsi="Times New Roman"/>
          <w:sz w:val="24"/>
          <w:szCs w:val="24"/>
        </w:rPr>
        <w:t>2004</w:t>
      </w:r>
      <w:r w:rsidRPr="00D67CD9">
        <w:rPr>
          <w:rFonts w:ascii="Times New Roman" w:eastAsia="Calibri" w:hAnsi="Times New Roman"/>
          <w:sz w:val="24"/>
          <w:szCs w:val="24"/>
          <w:lang w:val="en-US"/>
        </w:rPr>
        <w:t>)</w:t>
      </w:r>
      <w:r w:rsidRPr="00D67CD9">
        <w:rPr>
          <w:rFonts w:ascii="Times New Roman" w:eastAsia="Calibri" w:hAnsi="Times New Roman"/>
          <w:sz w:val="24"/>
          <w:szCs w:val="24"/>
        </w:rPr>
        <w:t>. Опазване на световно застрашеният малък корморан (</w:t>
      </w:r>
      <w:r w:rsidRPr="00D67CD9">
        <w:rPr>
          <w:rFonts w:ascii="Times New Roman" w:eastAsia="Calibri" w:hAnsi="Times New Roman"/>
          <w:i/>
          <w:sz w:val="24"/>
          <w:szCs w:val="24"/>
        </w:rPr>
        <w:t>Phalacrocorax pygmeus</w:t>
      </w:r>
      <w:r w:rsidRPr="00D67CD9">
        <w:rPr>
          <w:rFonts w:ascii="Times New Roman" w:eastAsia="Calibri" w:hAnsi="Times New Roman"/>
          <w:sz w:val="24"/>
          <w:szCs w:val="24"/>
        </w:rPr>
        <w:t>) в защитената местност Злато поле. – Доклад по проект, БДЗП, 7 с.</w:t>
      </w:r>
    </w:p>
    <w:p w:rsidR="00D67CD9" w:rsidRPr="00D67CD9" w:rsidRDefault="00D67CD9" w:rsidP="001260FF">
      <w:pPr>
        <w:spacing w:after="0" w:line="240" w:lineRule="auto"/>
        <w:ind w:left="709" w:hanging="709"/>
        <w:jc w:val="both"/>
        <w:rPr>
          <w:rFonts w:ascii="Times New Roman" w:eastAsia="Calibri" w:hAnsi="Times New Roman"/>
          <w:sz w:val="24"/>
          <w:szCs w:val="24"/>
        </w:rPr>
      </w:pPr>
      <w:r w:rsidRPr="00D67CD9">
        <w:rPr>
          <w:rFonts w:ascii="Times New Roman" w:eastAsia="Calibri" w:hAnsi="Times New Roman"/>
          <w:color w:val="000000"/>
          <w:sz w:val="24"/>
          <w:szCs w:val="24"/>
        </w:rPr>
        <w:t>Димитров, Д. (2018). Експедиция за проучване на гнездящите птици по река Дунав в Българо-Румънския участък през 2017 г. Десета юбилейна студентска научна конференция на Пловдивски Университет „Паисий Хилендарски“, Биологически факултет, Катедра „Екология и ООС“, 1 ноември 2018 г., Пловдив, 98-120.</w:t>
      </w:r>
      <w:r w:rsidRPr="00D67CD9">
        <w:rPr>
          <w:rFonts w:ascii="Times New Roman" w:eastAsia="Calibri" w:hAnsi="Times New Roman"/>
          <w:sz w:val="24"/>
          <w:szCs w:val="24"/>
        </w:rPr>
        <w:t xml:space="preserve"> </w:t>
      </w:r>
    </w:p>
    <w:p w:rsidR="00D67CD9" w:rsidRPr="00D67CD9" w:rsidRDefault="00D67CD9" w:rsidP="001260FF">
      <w:pPr>
        <w:spacing w:after="0" w:line="240" w:lineRule="auto"/>
        <w:ind w:left="709" w:hanging="709"/>
        <w:jc w:val="both"/>
        <w:rPr>
          <w:rFonts w:ascii="Times New Roman" w:eastAsia="Calibri" w:hAnsi="Times New Roman"/>
          <w:sz w:val="24"/>
          <w:szCs w:val="24"/>
        </w:rPr>
      </w:pPr>
      <w:r w:rsidRPr="00D67CD9">
        <w:rPr>
          <w:rFonts w:ascii="Times New Roman" w:eastAsia="Calibri" w:hAnsi="Times New Roman"/>
          <w:sz w:val="24"/>
          <w:szCs w:val="24"/>
        </w:rPr>
        <w:lastRenderedPageBreak/>
        <w:t xml:space="preserve">Иванов Б., Д. Георгиев, М. Димитров, Б. Бъров. Морски орел, </w:t>
      </w:r>
      <w:r w:rsidRPr="00D67CD9">
        <w:rPr>
          <w:rFonts w:ascii="Times New Roman" w:eastAsia="Calibri" w:hAnsi="Times New Roman"/>
          <w:i/>
          <w:sz w:val="24"/>
          <w:szCs w:val="24"/>
        </w:rPr>
        <w:t>Haliaeetus albicilla</w:t>
      </w:r>
      <w:r w:rsidRPr="00D67CD9">
        <w:rPr>
          <w:rFonts w:ascii="Times New Roman" w:eastAsia="Calibri" w:hAnsi="Times New Roman"/>
          <w:sz w:val="24"/>
          <w:szCs w:val="24"/>
        </w:rPr>
        <w:t xml:space="preserve">. В: Големански, В. и др. (ред.) </w:t>
      </w:r>
      <w:r w:rsidRPr="00D67CD9">
        <w:rPr>
          <w:rFonts w:ascii="Times New Roman" w:eastAsia="Calibri" w:hAnsi="Times New Roman"/>
          <w:sz w:val="24"/>
          <w:szCs w:val="24"/>
          <w:lang w:val="en-US"/>
        </w:rPr>
        <w:t>(</w:t>
      </w:r>
      <w:r w:rsidRPr="00D67CD9">
        <w:rPr>
          <w:rFonts w:ascii="Times New Roman" w:eastAsia="Calibri" w:hAnsi="Times New Roman"/>
          <w:sz w:val="24"/>
          <w:szCs w:val="24"/>
        </w:rPr>
        <w:t>2015</w:t>
      </w:r>
      <w:r w:rsidRPr="00D67CD9">
        <w:rPr>
          <w:rFonts w:ascii="Times New Roman" w:eastAsia="Calibri" w:hAnsi="Times New Roman"/>
          <w:sz w:val="24"/>
          <w:szCs w:val="24"/>
          <w:lang w:val="en-US"/>
        </w:rPr>
        <w:t>).</w:t>
      </w:r>
      <w:r w:rsidRPr="00D67CD9">
        <w:rPr>
          <w:rFonts w:ascii="Times New Roman" w:eastAsia="Calibri" w:hAnsi="Times New Roman"/>
          <w:sz w:val="24"/>
          <w:szCs w:val="24"/>
        </w:rPr>
        <w:t xml:space="preserve"> Червена книга на Република България. Том 2. Животни. ИБЕИ – БАН &amp; МОСВ, София, 259.</w:t>
      </w:r>
    </w:p>
    <w:p w:rsidR="00D67CD9" w:rsidRPr="00D67CD9" w:rsidRDefault="00D67CD9" w:rsidP="001260FF">
      <w:pPr>
        <w:spacing w:after="0" w:line="240" w:lineRule="auto"/>
        <w:ind w:left="709" w:hanging="709"/>
        <w:jc w:val="both"/>
        <w:rPr>
          <w:rFonts w:ascii="Times New Roman" w:eastAsia="Calibri" w:hAnsi="Times New Roman"/>
          <w:sz w:val="24"/>
          <w:szCs w:val="24"/>
        </w:rPr>
      </w:pPr>
      <w:r w:rsidRPr="00D67CD9">
        <w:rPr>
          <w:rFonts w:ascii="Times New Roman" w:eastAsia="Calibri" w:hAnsi="Times New Roman"/>
          <w:sz w:val="24"/>
          <w:szCs w:val="24"/>
        </w:rPr>
        <w:t>Иванов, Б., Муравеев, Ю. (2002). Национален план за действие за опазването на малкият корморан (Phalacrocorax pygmeus) в България, 2002–2006 г. – В: Янков, П. (отг. редактор). Световно застрашени видове птици в България. Национални планове за действие за опазването им, Част 1. БДЗП – МОСВ, Природозащитна поредица, Книга 4, БДЗП, София, 13–37.</w:t>
      </w:r>
    </w:p>
    <w:p w:rsidR="00D67CD9" w:rsidRPr="00D67CD9" w:rsidRDefault="00D67CD9" w:rsidP="001260FF">
      <w:pPr>
        <w:spacing w:after="0" w:line="240" w:lineRule="auto"/>
        <w:ind w:left="709" w:hanging="709"/>
        <w:jc w:val="both"/>
        <w:rPr>
          <w:rFonts w:ascii="Times New Roman" w:eastAsia="Calibri" w:hAnsi="Times New Roman"/>
          <w:sz w:val="24"/>
          <w:szCs w:val="24"/>
        </w:rPr>
      </w:pPr>
      <w:r w:rsidRPr="00D67CD9">
        <w:rPr>
          <w:rFonts w:ascii="Times New Roman" w:eastAsia="Calibri" w:hAnsi="Times New Roman"/>
          <w:sz w:val="24"/>
          <w:szCs w:val="24"/>
        </w:rPr>
        <w:t>Кавръкова, В., Димова, Д., Димитров, М., Цонев, Р., Белев, Т., Раковска, К. /ред./ (2009). Ръководство за определяне на местообитания от европейска значимост в България. Второ, преработено и допълнено издание. София, Световен фонд за дивата природа, Дунавско – Карпатска програма и федерация “ЗЕЛЕНИ БАЛКАНИ“</w:t>
      </w:r>
    </w:p>
    <w:p w:rsidR="00D67CD9" w:rsidRPr="00D67CD9" w:rsidRDefault="00D67CD9" w:rsidP="001260FF">
      <w:pPr>
        <w:spacing w:after="0" w:line="240" w:lineRule="auto"/>
        <w:ind w:left="709" w:hanging="709"/>
        <w:jc w:val="both"/>
        <w:rPr>
          <w:rFonts w:ascii="Times New Roman" w:eastAsia="Calibri" w:hAnsi="Times New Roman"/>
          <w:sz w:val="24"/>
          <w:szCs w:val="24"/>
        </w:rPr>
      </w:pPr>
      <w:r w:rsidRPr="00D67CD9">
        <w:rPr>
          <w:rFonts w:ascii="Times New Roman" w:eastAsia="Calibri" w:hAnsi="Times New Roman"/>
          <w:sz w:val="24"/>
          <w:szCs w:val="24"/>
        </w:rPr>
        <w:t>Матеева, И., и Янков, П. (2013). Характер на миграцията на 42 вида птици от българската орнитофауна според нивото на съвременните познания. Доклад, МОСВ, http://natura2000. moew. government. bg/Home/Reports.</w:t>
      </w:r>
    </w:p>
    <w:p w:rsidR="00D67CD9" w:rsidRPr="00D67CD9" w:rsidRDefault="00D67CD9" w:rsidP="001260FF">
      <w:pPr>
        <w:spacing w:after="0" w:line="240" w:lineRule="auto"/>
        <w:ind w:left="709" w:hanging="709"/>
        <w:jc w:val="both"/>
        <w:rPr>
          <w:rFonts w:ascii="Times New Roman" w:eastAsia="Calibri" w:hAnsi="Times New Roman"/>
          <w:sz w:val="24"/>
          <w:szCs w:val="24"/>
        </w:rPr>
      </w:pPr>
      <w:r w:rsidRPr="00D67CD9">
        <w:rPr>
          <w:rFonts w:ascii="Times New Roman" w:eastAsia="Calibri" w:hAnsi="Times New Roman"/>
          <w:sz w:val="24"/>
          <w:szCs w:val="24"/>
        </w:rPr>
        <w:t>Матеева, И., Стойчев, С., Василев, В., Плачийски Д., Янков, П., Сиердсема, Х. 2013. Проучване на гнездящите птици в защитени зони за птици от Натура 2000. Доклад. Обединение ЕКОНЕКТ.</w:t>
      </w:r>
    </w:p>
    <w:p w:rsidR="00D67CD9" w:rsidRPr="00D67CD9" w:rsidRDefault="00D67CD9" w:rsidP="001260FF">
      <w:pPr>
        <w:spacing w:after="0" w:line="240" w:lineRule="auto"/>
        <w:ind w:left="709" w:hanging="709"/>
        <w:jc w:val="both"/>
        <w:rPr>
          <w:rFonts w:ascii="Times New Roman" w:eastAsia="Calibri" w:hAnsi="Times New Roman"/>
          <w:sz w:val="24"/>
          <w:szCs w:val="24"/>
        </w:rPr>
      </w:pPr>
      <w:r w:rsidRPr="00D67CD9">
        <w:rPr>
          <w:rFonts w:ascii="Times New Roman" w:eastAsia="Calibri" w:hAnsi="Times New Roman"/>
          <w:sz w:val="24"/>
          <w:szCs w:val="24"/>
        </w:rPr>
        <w:t>Нанкинов, Д. Н. (2012). Сведения о некоторых видах птиц в суровую зиму 1984/85 года в Болгарии (результаты анкетного опроса). Русский орнитологический журнал, 21(811).</w:t>
      </w:r>
    </w:p>
    <w:p w:rsidR="00D67CD9" w:rsidRPr="00D67CD9" w:rsidRDefault="00D67CD9" w:rsidP="001260FF">
      <w:pPr>
        <w:spacing w:after="0" w:line="240" w:lineRule="auto"/>
        <w:ind w:left="709" w:hanging="709"/>
        <w:jc w:val="both"/>
        <w:rPr>
          <w:rFonts w:ascii="Times New Roman" w:eastAsia="Calibri" w:hAnsi="Times New Roman"/>
          <w:sz w:val="24"/>
          <w:szCs w:val="24"/>
        </w:rPr>
      </w:pPr>
      <w:r w:rsidRPr="00D67CD9">
        <w:rPr>
          <w:rFonts w:ascii="Times New Roman" w:eastAsia="Calibri" w:hAnsi="Times New Roman"/>
          <w:sz w:val="24"/>
          <w:szCs w:val="24"/>
        </w:rPr>
        <w:t>Нанкинов, Д., Дуцов, А., Николов, Б., Борисов, Б.,  Стоянов, Г.,  Градев, Г., Георгиев, Д., Попов,  Д., Домусчиев, Д.,  Киров, Д.,  Тилова,  Е., Николов, И., Иванов, И., Дичев, К., Попов, К.,. Караиванов, Н., Тодоров, Н., Шурулинков, П., Станчев, Р., Алексов, Р.,  Цонев, Р., Далакчиева, С., Иванов, С., Марин, С., Стайков, С., Николов, С., Николов, Х. (2004). Численост на националните популации на гнездящите в България птици, Зелени Балкани, Пловдив.</w:t>
      </w:r>
    </w:p>
    <w:p w:rsidR="00D67CD9" w:rsidRPr="00D67CD9" w:rsidRDefault="00D67CD9" w:rsidP="001260FF">
      <w:pPr>
        <w:spacing w:after="0" w:line="240" w:lineRule="auto"/>
        <w:ind w:left="709" w:hanging="709"/>
        <w:jc w:val="both"/>
        <w:rPr>
          <w:rFonts w:ascii="Times New Roman" w:eastAsia="Calibri" w:hAnsi="Times New Roman"/>
          <w:sz w:val="24"/>
          <w:szCs w:val="24"/>
        </w:rPr>
      </w:pPr>
      <w:r w:rsidRPr="00D67CD9">
        <w:rPr>
          <w:rFonts w:ascii="Times New Roman" w:eastAsia="Calibri" w:hAnsi="Times New Roman"/>
          <w:sz w:val="24"/>
          <w:szCs w:val="24"/>
        </w:rPr>
        <w:t>Нанкинов, Д., Симеонов, С., Мичев, Т., Иванов, Б. (1997). Фауна на България. Т.26. Aves, част II. С. АИ „Проф. М. Дринов“.</w:t>
      </w:r>
    </w:p>
    <w:p w:rsidR="00D67CD9" w:rsidRPr="00D67CD9" w:rsidRDefault="00D67CD9" w:rsidP="001260FF">
      <w:pPr>
        <w:spacing w:after="0" w:line="240" w:lineRule="auto"/>
        <w:ind w:left="709" w:hanging="709"/>
        <w:jc w:val="both"/>
        <w:rPr>
          <w:rFonts w:ascii="Times New Roman" w:eastAsia="Calibri" w:hAnsi="Times New Roman"/>
          <w:sz w:val="24"/>
          <w:szCs w:val="24"/>
        </w:rPr>
      </w:pPr>
      <w:r w:rsidRPr="00D67CD9">
        <w:rPr>
          <w:rFonts w:ascii="Times New Roman" w:eastAsia="Calibri" w:hAnsi="Times New Roman"/>
          <w:sz w:val="24"/>
          <w:szCs w:val="24"/>
        </w:rPr>
        <w:t>Нанкинов Д., Шурулинков П., Николов Б., Николов И., Христов И., Станчев Р., Далакчиева С., Дуцов А., Саров М., Рогев А. (2004)</w:t>
      </w:r>
      <w:r w:rsidRPr="00D67CD9">
        <w:rPr>
          <w:rFonts w:ascii="Times New Roman" w:eastAsia="Calibri" w:hAnsi="Times New Roman"/>
          <w:sz w:val="24"/>
          <w:szCs w:val="24"/>
          <w:lang w:val="en-US"/>
        </w:rPr>
        <w:t>.</w:t>
      </w:r>
      <w:r w:rsidRPr="00D67CD9">
        <w:rPr>
          <w:rFonts w:ascii="Times New Roman" w:eastAsia="Calibri" w:hAnsi="Times New Roman"/>
          <w:sz w:val="24"/>
          <w:szCs w:val="24"/>
        </w:rPr>
        <w:t xml:space="preserve"> Гъскоподобните птици (Аnseriformes) във влажните  зони край град София. Българска орнитологическа централа- ИЗ,БАН,София, 135 с.</w:t>
      </w:r>
    </w:p>
    <w:p w:rsidR="00D67CD9" w:rsidRPr="00D67CD9" w:rsidRDefault="00D67CD9" w:rsidP="001260FF">
      <w:pPr>
        <w:spacing w:after="0" w:line="240" w:lineRule="auto"/>
        <w:ind w:left="709" w:hanging="709"/>
        <w:jc w:val="both"/>
        <w:rPr>
          <w:rFonts w:ascii="Times New Roman" w:eastAsia="Calibri" w:hAnsi="Times New Roman"/>
          <w:sz w:val="24"/>
          <w:szCs w:val="24"/>
        </w:rPr>
      </w:pPr>
      <w:r w:rsidRPr="00D67CD9">
        <w:rPr>
          <w:rFonts w:ascii="Times New Roman" w:eastAsia="Calibri" w:hAnsi="Times New Roman"/>
          <w:sz w:val="24"/>
          <w:szCs w:val="24"/>
        </w:rPr>
        <w:t>Плачийски, Д., Демерджиев, Д., Попгеоргиев, Г., Петков, Н., Корнилев, Ю. (2014). План за действие за опазване на малкия корморан (Phalacrocorax pygmeus) в България (2014–2023 г.). София, БДЗП-МОСВ: 98 с.</w:t>
      </w:r>
    </w:p>
    <w:p w:rsidR="00D67CD9" w:rsidRPr="00D67CD9" w:rsidRDefault="00D67CD9" w:rsidP="001260FF">
      <w:pPr>
        <w:spacing w:after="0" w:line="240" w:lineRule="auto"/>
        <w:ind w:left="709" w:hanging="709"/>
        <w:jc w:val="both"/>
        <w:rPr>
          <w:rFonts w:ascii="Times New Roman" w:eastAsia="Calibri" w:hAnsi="Times New Roman"/>
          <w:sz w:val="24"/>
          <w:szCs w:val="24"/>
        </w:rPr>
      </w:pPr>
      <w:r w:rsidRPr="00D67CD9">
        <w:rPr>
          <w:rFonts w:ascii="Times New Roman" w:eastAsia="Calibri" w:hAnsi="Times New Roman"/>
          <w:sz w:val="24"/>
          <w:szCs w:val="24"/>
        </w:rPr>
        <w:t xml:space="preserve">Симеонов, С., Т. Мичев, Д. Нанкинов </w:t>
      </w:r>
      <w:r w:rsidRPr="00D67CD9">
        <w:rPr>
          <w:rFonts w:ascii="Times New Roman" w:eastAsia="Calibri" w:hAnsi="Times New Roman"/>
          <w:sz w:val="24"/>
          <w:szCs w:val="24"/>
          <w:lang w:val="en-US"/>
        </w:rPr>
        <w:t>(</w:t>
      </w:r>
      <w:r w:rsidRPr="00D67CD9">
        <w:rPr>
          <w:rFonts w:ascii="Times New Roman" w:eastAsia="Calibri" w:hAnsi="Times New Roman"/>
          <w:sz w:val="24"/>
          <w:szCs w:val="24"/>
        </w:rPr>
        <w:t>1990</w:t>
      </w:r>
      <w:r w:rsidRPr="00D67CD9">
        <w:rPr>
          <w:rFonts w:ascii="Times New Roman" w:eastAsia="Calibri" w:hAnsi="Times New Roman"/>
          <w:sz w:val="24"/>
          <w:szCs w:val="24"/>
          <w:lang w:val="en-US"/>
        </w:rPr>
        <w:t>)</w:t>
      </w:r>
      <w:r w:rsidRPr="00D67CD9">
        <w:rPr>
          <w:rFonts w:ascii="Times New Roman" w:eastAsia="Calibri" w:hAnsi="Times New Roman"/>
          <w:sz w:val="24"/>
          <w:szCs w:val="24"/>
        </w:rPr>
        <w:t>. Фауна на България. Том 20. Aves, част I. София, Издателство на БАН. 350 стр.</w:t>
      </w:r>
    </w:p>
    <w:p w:rsidR="00D67CD9" w:rsidRPr="00D67CD9" w:rsidRDefault="00D67CD9" w:rsidP="001260FF">
      <w:pPr>
        <w:spacing w:after="0" w:line="240" w:lineRule="auto"/>
        <w:ind w:left="709" w:hanging="709"/>
        <w:jc w:val="both"/>
        <w:rPr>
          <w:rFonts w:ascii="Times New Roman" w:eastAsia="Calibri" w:hAnsi="Times New Roman"/>
          <w:sz w:val="24"/>
          <w:szCs w:val="24"/>
        </w:rPr>
      </w:pPr>
      <w:r w:rsidRPr="00D67CD9">
        <w:rPr>
          <w:rFonts w:ascii="Times New Roman" w:eastAsia="Calibri" w:hAnsi="Times New Roman"/>
          <w:sz w:val="24"/>
          <w:szCs w:val="24"/>
        </w:rPr>
        <w:t>СНЦ Зелени Балкани (2016</w:t>
      </w:r>
      <w:r w:rsidRPr="00D67CD9">
        <w:rPr>
          <w:rFonts w:ascii="Times New Roman" w:eastAsia="Calibri" w:hAnsi="Times New Roman"/>
          <w:sz w:val="24"/>
          <w:szCs w:val="24"/>
          <w:lang w:val="en-US"/>
        </w:rPr>
        <w:t>)</w:t>
      </w:r>
      <w:r w:rsidRPr="00D67CD9">
        <w:rPr>
          <w:rFonts w:ascii="Times New Roman" w:eastAsia="Calibri" w:hAnsi="Times New Roman"/>
          <w:sz w:val="24"/>
          <w:szCs w:val="24"/>
        </w:rPr>
        <w:t>.</w:t>
      </w:r>
      <w:r w:rsidRPr="00D67CD9">
        <w:rPr>
          <w:rFonts w:ascii="Times New Roman" w:eastAsia="Calibri" w:hAnsi="Times New Roman"/>
          <w:sz w:val="24"/>
          <w:szCs w:val="24"/>
          <w:lang w:val="en-US"/>
        </w:rPr>
        <w:t xml:space="preserve"> </w:t>
      </w:r>
      <w:r w:rsidRPr="00D67CD9">
        <w:rPr>
          <w:rFonts w:ascii="Times New Roman" w:eastAsia="Calibri" w:hAnsi="Times New Roman"/>
          <w:sz w:val="24"/>
          <w:szCs w:val="24"/>
        </w:rPr>
        <w:t>План за управление на защитена зона „Язовир Конуш“ (BG0002015) по Директива 2009/147/ЕО за опазване на дивите птици, 59-71</w:t>
      </w:r>
    </w:p>
    <w:p w:rsidR="00D67CD9" w:rsidRPr="00D67CD9" w:rsidRDefault="00D67CD9" w:rsidP="001260FF">
      <w:pPr>
        <w:spacing w:after="0" w:line="240" w:lineRule="auto"/>
        <w:ind w:left="709" w:hanging="709"/>
        <w:jc w:val="both"/>
        <w:rPr>
          <w:rFonts w:ascii="Times New Roman" w:eastAsia="Calibri" w:hAnsi="Times New Roman"/>
          <w:sz w:val="24"/>
          <w:szCs w:val="24"/>
        </w:rPr>
      </w:pPr>
      <w:r w:rsidRPr="00D67CD9">
        <w:rPr>
          <w:rFonts w:ascii="Times New Roman" w:eastAsia="Calibri" w:hAnsi="Times New Roman"/>
          <w:sz w:val="24"/>
          <w:szCs w:val="24"/>
        </w:rPr>
        <w:t>Чешмеджиев, С., Христов, И. (2020). „Картиране на гнездящи птици в българо-румънския участък от плавателния път на река Дунав“. Доклад. ГеоМарин” ЕООД. 2020.</w:t>
      </w:r>
    </w:p>
    <w:p w:rsidR="00D67CD9" w:rsidRPr="00D67CD9" w:rsidRDefault="00D67CD9" w:rsidP="001260FF">
      <w:pPr>
        <w:spacing w:after="0" w:line="240" w:lineRule="auto"/>
        <w:ind w:left="709" w:hanging="709"/>
        <w:jc w:val="both"/>
        <w:rPr>
          <w:rFonts w:ascii="Times New Roman" w:eastAsia="Calibri" w:hAnsi="Times New Roman"/>
          <w:sz w:val="24"/>
          <w:szCs w:val="24"/>
        </w:rPr>
      </w:pPr>
      <w:r w:rsidRPr="00D67CD9">
        <w:rPr>
          <w:rFonts w:ascii="Times New Roman" w:eastAsia="Calibri" w:hAnsi="Times New Roman"/>
          <w:sz w:val="24"/>
          <w:szCs w:val="24"/>
        </w:rPr>
        <w:t>Шурулинков, П., Цонев, Р., Николов, Б., Стоянов, Г., Асенов, Л. (2005). Птиците на Средна Дунавска равнина. София: 1-120.</w:t>
      </w:r>
    </w:p>
    <w:p w:rsidR="00D67CD9" w:rsidRPr="00D67CD9" w:rsidRDefault="00D67CD9" w:rsidP="001260FF">
      <w:pPr>
        <w:spacing w:after="0" w:line="240" w:lineRule="auto"/>
        <w:ind w:left="709" w:hanging="709"/>
        <w:jc w:val="both"/>
        <w:rPr>
          <w:rFonts w:ascii="Times New Roman" w:eastAsia="Calibri" w:hAnsi="Times New Roman"/>
          <w:sz w:val="24"/>
          <w:szCs w:val="24"/>
        </w:rPr>
      </w:pPr>
      <w:r w:rsidRPr="00D67CD9">
        <w:rPr>
          <w:rFonts w:ascii="Times New Roman" w:eastAsia="Calibri" w:hAnsi="Times New Roman"/>
          <w:sz w:val="24"/>
          <w:szCs w:val="24"/>
        </w:rPr>
        <w:t xml:space="preserve">Янков, П. (отг. ред.). </w:t>
      </w:r>
      <w:r w:rsidRPr="00D67CD9">
        <w:rPr>
          <w:rFonts w:ascii="Times New Roman" w:eastAsia="Calibri" w:hAnsi="Times New Roman"/>
          <w:sz w:val="24"/>
          <w:szCs w:val="24"/>
          <w:lang w:val="en-US"/>
        </w:rPr>
        <w:t>(</w:t>
      </w:r>
      <w:r w:rsidRPr="00D67CD9">
        <w:rPr>
          <w:rFonts w:ascii="Times New Roman" w:eastAsia="Calibri" w:hAnsi="Times New Roman"/>
          <w:sz w:val="24"/>
          <w:szCs w:val="24"/>
        </w:rPr>
        <w:t>2007</w:t>
      </w:r>
      <w:r w:rsidRPr="00D67CD9">
        <w:rPr>
          <w:rFonts w:ascii="Times New Roman" w:eastAsia="Calibri" w:hAnsi="Times New Roman"/>
          <w:sz w:val="24"/>
          <w:szCs w:val="24"/>
          <w:lang w:val="en-US"/>
        </w:rPr>
        <w:t>)</w:t>
      </w:r>
      <w:r w:rsidRPr="00D67CD9">
        <w:rPr>
          <w:rFonts w:ascii="Times New Roman" w:eastAsia="Calibri" w:hAnsi="Times New Roman"/>
          <w:sz w:val="24"/>
          <w:szCs w:val="24"/>
        </w:rPr>
        <w:t>. Атлас на гнездящите птици в България. Българско дружество за защита на птиците, Природозащитна поредица, книга 10. БДЗП, София. 679 стр.</w:t>
      </w:r>
    </w:p>
    <w:p w:rsidR="00D67CD9" w:rsidRPr="00D67CD9" w:rsidRDefault="00D67CD9" w:rsidP="001260FF">
      <w:pPr>
        <w:spacing w:after="0" w:line="240" w:lineRule="auto"/>
        <w:ind w:left="709" w:hanging="709"/>
        <w:jc w:val="both"/>
        <w:rPr>
          <w:rFonts w:ascii="Times New Roman" w:eastAsia="Calibri" w:hAnsi="Times New Roman"/>
          <w:sz w:val="24"/>
          <w:szCs w:val="24"/>
        </w:rPr>
      </w:pPr>
      <w:r w:rsidRPr="00D67CD9">
        <w:rPr>
          <w:rFonts w:ascii="Times New Roman" w:eastAsia="Calibri" w:hAnsi="Times New Roman"/>
          <w:sz w:val="24"/>
          <w:szCs w:val="24"/>
        </w:rPr>
        <w:lastRenderedPageBreak/>
        <w:t>Alivizatos, H., Kassinis, N. (2021). Diet of the Red-footed Falcon (</w:t>
      </w:r>
      <w:r w:rsidRPr="00D67CD9">
        <w:rPr>
          <w:rFonts w:ascii="Times New Roman" w:eastAsia="Calibri" w:hAnsi="Times New Roman"/>
          <w:i/>
          <w:sz w:val="24"/>
          <w:szCs w:val="24"/>
        </w:rPr>
        <w:t>Falco vespertinus</w:t>
      </w:r>
      <w:r w:rsidRPr="00D67CD9">
        <w:rPr>
          <w:rFonts w:ascii="Times New Roman" w:eastAsia="Calibri" w:hAnsi="Times New Roman"/>
          <w:sz w:val="24"/>
          <w:szCs w:val="24"/>
        </w:rPr>
        <w:t>) in Cyprus during autumn migration. Ornis Hungarica 2021. 29(1): 120–125</w:t>
      </w:r>
    </w:p>
    <w:p w:rsidR="00D67CD9" w:rsidRPr="00D67CD9" w:rsidRDefault="00D67CD9" w:rsidP="001260FF">
      <w:pPr>
        <w:spacing w:after="0" w:line="240" w:lineRule="auto"/>
        <w:ind w:left="709" w:hanging="709"/>
        <w:jc w:val="both"/>
        <w:rPr>
          <w:rFonts w:ascii="Times New Roman" w:eastAsia="Calibri" w:hAnsi="Times New Roman"/>
          <w:sz w:val="24"/>
          <w:szCs w:val="24"/>
        </w:rPr>
      </w:pPr>
      <w:r w:rsidRPr="00D67CD9">
        <w:rPr>
          <w:rFonts w:ascii="Times New Roman" w:eastAsia="Calibri" w:hAnsi="Times New Roman"/>
          <w:sz w:val="24"/>
          <w:szCs w:val="24"/>
        </w:rPr>
        <w:t xml:space="preserve">Andone, G., H. Almasan, D. Rudu, L. Andone, E. Chirac, G. Sclarletescu. </w:t>
      </w:r>
      <w:r w:rsidRPr="00D67CD9">
        <w:rPr>
          <w:rFonts w:ascii="Times New Roman" w:eastAsia="Calibri" w:hAnsi="Times New Roman"/>
          <w:sz w:val="24"/>
          <w:szCs w:val="24"/>
          <w:lang w:val="en-US"/>
        </w:rPr>
        <w:t>(</w:t>
      </w:r>
      <w:r w:rsidRPr="00D67CD9">
        <w:rPr>
          <w:rFonts w:ascii="Times New Roman" w:eastAsia="Calibri" w:hAnsi="Times New Roman"/>
          <w:sz w:val="24"/>
          <w:szCs w:val="24"/>
        </w:rPr>
        <w:t>1969</w:t>
      </w:r>
      <w:r w:rsidRPr="00D67CD9">
        <w:rPr>
          <w:rFonts w:ascii="Times New Roman" w:eastAsia="Calibri" w:hAnsi="Times New Roman"/>
          <w:sz w:val="24"/>
          <w:szCs w:val="24"/>
          <w:lang w:val="en-US"/>
        </w:rPr>
        <w:t>)</w:t>
      </w:r>
      <w:r w:rsidRPr="00D67CD9">
        <w:rPr>
          <w:rFonts w:ascii="Times New Roman" w:eastAsia="Calibri" w:hAnsi="Times New Roman"/>
          <w:sz w:val="24"/>
          <w:szCs w:val="24"/>
        </w:rPr>
        <w:t>. Cercetare asupra pasarilorichiofage din delta Dunarii. Inst. Cercet. Pisc. Studi si Cercetari 27: 133–183.</w:t>
      </w:r>
    </w:p>
    <w:p w:rsidR="00D67CD9" w:rsidRPr="00D67CD9" w:rsidRDefault="00D67CD9" w:rsidP="001260FF">
      <w:pPr>
        <w:spacing w:after="0" w:line="240" w:lineRule="auto"/>
        <w:ind w:left="709" w:hanging="709"/>
        <w:jc w:val="both"/>
        <w:rPr>
          <w:rFonts w:ascii="Times New Roman" w:eastAsia="Calibri" w:hAnsi="Times New Roman"/>
          <w:sz w:val="24"/>
          <w:szCs w:val="24"/>
        </w:rPr>
      </w:pPr>
      <w:r w:rsidRPr="00D67CD9">
        <w:rPr>
          <w:rFonts w:ascii="Times New Roman" w:eastAsia="Calibri" w:hAnsi="Times New Roman"/>
          <w:sz w:val="24"/>
          <w:szCs w:val="24"/>
        </w:rPr>
        <w:t>BirdLife International (2017) European birds of conservation concern: populations, trends and national responsibilities Cambridge, UK: BirdLife International.</w:t>
      </w:r>
    </w:p>
    <w:p w:rsidR="00D67CD9" w:rsidRPr="00D67CD9" w:rsidRDefault="00D67CD9" w:rsidP="001260FF">
      <w:pPr>
        <w:spacing w:after="0" w:line="240" w:lineRule="auto"/>
        <w:ind w:left="709" w:hanging="709"/>
        <w:jc w:val="both"/>
        <w:rPr>
          <w:rFonts w:ascii="Times New Roman" w:eastAsia="Calibri" w:hAnsi="Times New Roman"/>
          <w:sz w:val="24"/>
          <w:szCs w:val="24"/>
        </w:rPr>
      </w:pPr>
      <w:r w:rsidRPr="00D67CD9">
        <w:rPr>
          <w:rFonts w:ascii="Times New Roman" w:eastAsia="Calibri" w:hAnsi="Times New Roman"/>
          <w:sz w:val="24"/>
          <w:szCs w:val="24"/>
        </w:rPr>
        <w:t xml:space="preserve">BirdLife International (2021) Species factsheet: </w:t>
      </w:r>
      <w:r w:rsidRPr="00D67CD9">
        <w:rPr>
          <w:rFonts w:ascii="Times New Roman" w:eastAsia="Calibri" w:hAnsi="Times New Roman"/>
          <w:sz w:val="24"/>
          <w:szCs w:val="24"/>
          <w:lang w:val="en-GB"/>
        </w:rPr>
        <w:t>Ardeola ralloides</w:t>
      </w:r>
      <w:r w:rsidRPr="00D67CD9">
        <w:rPr>
          <w:rFonts w:ascii="Times New Roman" w:eastAsia="Calibri" w:hAnsi="Times New Roman"/>
          <w:sz w:val="24"/>
          <w:szCs w:val="24"/>
        </w:rPr>
        <w:t xml:space="preserve">. Downloaded from </w:t>
      </w:r>
      <w:hyperlink r:id="rId10" w:history="1">
        <w:r w:rsidRPr="00D67CD9">
          <w:rPr>
            <w:rFonts w:ascii="Times New Roman" w:eastAsia="Calibri" w:hAnsi="Times New Roman"/>
            <w:color w:val="0563C1"/>
            <w:sz w:val="24"/>
            <w:szCs w:val="24"/>
            <w:u w:val="single"/>
          </w:rPr>
          <w:t>http://datazone.birdlife.org/species/factsheet/squacco-heron-ardeola-ralloides</w:t>
        </w:r>
      </w:hyperlink>
      <w:r w:rsidRPr="00D67CD9">
        <w:rPr>
          <w:rFonts w:ascii="Times New Roman" w:eastAsia="Calibri" w:hAnsi="Times New Roman"/>
          <w:sz w:val="24"/>
          <w:szCs w:val="24"/>
        </w:rPr>
        <w:t xml:space="preserve"> </w:t>
      </w:r>
    </w:p>
    <w:p w:rsidR="00D67CD9" w:rsidRPr="00D67CD9" w:rsidRDefault="00D67CD9" w:rsidP="001260FF">
      <w:pPr>
        <w:spacing w:after="0" w:line="240" w:lineRule="auto"/>
        <w:ind w:left="709" w:hanging="709"/>
        <w:jc w:val="both"/>
        <w:rPr>
          <w:rFonts w:ascii="Times New Roman" w:eastAsia="Calibri" w:hAnsi="Times New Roman"/>
          <w:sz w:val="24"/>
          <w:szCs w:val="24"/>
          <w:lang w:val="en-GB"/>
        </w:rPr>
      </w:pPr>
      <w:r w:rsidRPr="00D67CD9">
        <w:rPr>
          <w:rFonts w:ascii="Times New Roman" w:eastAsia="Calibri" w:hAnsi="Times New Roman"/>
          <w:sz w:val="24"/>
          <w:szCs w:val="24"/>
        </w:rPr>
        <w:t xml:space="preserve">BirdLife International (2021) Species factsheet: </w:t>
      </w:r>
      <w:r w:rsidRPr="00D67CD9">
        <w:rPr>
          <w:rFonts w:ascii="Times New Roman" w:eastAsia="Calibri" w:hAnsi="Times New Roman"/>
          <w:i/>
          <w:sz w:val="24"/>
          <w:szCs w:val="24"/>
          <w:lang w:val="en-GB"/>
        </w:rPr>
        <w:t>Phalacrocorax carbo</w:t>
      </w:r>
      <w:r w:rsidRPr="00D67CD9">
        <w:rPr>
          <w:rFonts w:ascii="Times New Roman" w:eastAsia="Calibri" w:hAnsi="Times New Roman"/>
          <w:sz w:val="24"/>
          <w:szCs w:val="24"/>
        </w:rPr>
        <w:t xml:space="preserve">. Downloaded from </w:t>
      </w:r>
      <w:hyperlink r:id="rId11" w:history="1">
        <w:r w:rsidRPr="00D67CD9">
          <w:rPr>
            <w:rFonts w:ascii="Times New Roman" w:eastAsia="Calibri" w:hAnsi="Times New Roman"/>
            <w:color w:val="0563C1"/>
            <w:sz w:val="24"/>
            <w:szCs w:val="24"/>
            <w:u w:val="single"/>
          </w:rPr>
          <w:t>http://datazone.birdlife.org/species/factsheet/great-cormorant-phalacrocorax-carbo</w:t>
        </w:r>
      </w:hyperlink>
      <w:r w:rsidRPr="00D67CD9">
        <w:rPr>
          <w:rFonts w:ascii="Times New Roman" w:eastAsia="Calibri" w:hAnsi="Times New Roman"/>
          <w:sz w:val="24"/>
          <w:szCs w:val="24"/>
        </w:rPr>
        <w:t>.</w:t>
      </w:r>
      <w:r w:rsidRPr="00D67CD9">
        <w:rPr>
          <w:rFonts w:ascii="Times New Roman" w:eastAsia="Calibri" w:hAnsi="Times New Roman"/>
          <w:sz w:val="24"/>
          <w:szCs w:val="24"/>
          <w:lang w:val="en-GB"/>
        </w:rPr>
        <w:t xml:space="preserve"> </w:t>
      </w:r>
    </w:p>
    <w:p w:rsidR="00D67CD9" w:rsidRPr="00D67CD9" w:rsidRDefault="00D67CD9" w:rsidP="001260FF">
      <w:pPr>
        <w:spacing w:after="0" w:line="240" w:lineRule="auto"/>
        <w:ind w:left="709" w:hanging="709"/>
        <w:jc w:val="both"/>
        <w:rPr>
          <w:rFonts w:ascii="Times New Roman" w:eastAsia="Calibri" w:hAnsi="Times New Roman"/>
          <w:sz w:val="24"/>
          <w:szCs w:val="24"/>
        </w:rPr>
      </w:pPr>
      <w:r w:rsidRPr="00D67CD9">
        <w:rPr>
          <w:rFonts w:ascii="Times New Roman" w:eastAsia="Calibri" w:hAnsi="Times New Roman"/>
          <w:sz w:val="24"/>
          <w:szCs w:val="24"/>
        </w:rPr>
        <w:t xml:space="preserve">BirdLife International (2021) Species factsheet: </w:t>
      </w:r>
      <w:r w:rsidRPr="00D67CD9">
        <w:rPr>
          <w:rFonts w:ascii="Times New Roman" w:eastAsia="Calibri" w:hAnsi="Times New Roman"/>
          <w:i/>
          <w:sz w:val="24"/>
          <w:szCs w:val="24"/>
          <w:lang w:val="en-GB"/>
        </w:rPr>
        <w:t>Microcarbo pygmaeus</w:t>
      </w:r>
      <w:r w:rsidRPr="00D67CD9">
        <w:rPr>
          <w:rFonts w:ascii="Times New Roman" w:eastAsia="Calibri" w:hAnsi="Times New Roman"/>
          <w:sz w:val="24"/>
          <w:szCs w:val="24"/>
        </w:rPr>
        <w:t xml:space="preserve">. Downloaded from </w:t>
      </w:r>
      <w:hyperlink r:id="rId12" w:history="1">
        <w:r w:rsidRPr="00D67CD9">
          <w:rPr>
            <w:rFonts w:ascii="Times New Roman" w:eastAsia="Calibri" w:hAnsi="Times New Roman"/>
            <w:color w:val="0563C1"/>
            <w:sz w:val="24"/>
            <w:szCs w:val="24"/>
            <w:u w:val="single"/>
          </w:rPr>
          <w:t>http://datazone.birdlife.org/species/factsheet/pygmy-cormorant-microcarbo-pygmaeus/refs</w:t>
        </w:r>
      </w:hyperlink>
    </w:p>
    <w:p w:rsidR="00D67CD9" w:rsidRPr="00D67CD9" w:rsidRDefault="00D67CD9" w:rsidP="001260FF">
      <w:pPr>
        <w:spacing w:after="0" w:line="240" w:lineRule="auto"/>
        <w:ind w:left="709" w:hanging="709"/>
        <w:jc w:val="both"/>
        <w:rPr>
          <w:rFonts w:ascii="Times New Roman" w:eastAsia="Calibri" w:hAnsi="Times New Roman"/>
          <w:sz w:val="24"/>
          <w:szCs w:val="24"/>
          <w:lang w:val="en-GB"/>
        </w:rPr>
      </w:pPr>
      <w:r w:rsidRPr="00D67CD9">
        <w:rPr>
          <w:rFonts w:ascii="Times New Roman" w:eastAsia="Calibri" w:hAnsi="Times New Roman"/>
          <w:sz w:val="24"/>
          <w:szCs w:val="24"/>
        </w:rPr>
        <w:t xml:space="preserve">BirdLife International (2021) Species factsheet: </w:t>
      </w:r>
      <w:r w:rsidRPr="00D67CD9">
        <w:rPr>
          <w:rFonts w:ascii="Times New Roman" w:eastAsia="Calibri" w:hAnsi="Times New Roman"/>
          <w:i/>
          <w:sz w:val="24"/>
          <w:szCs w:val="24"/>
          <w:lang w:val="en-GB"/>
        </w:rPr>
        <w:t>Pelecanus onocrotalus</w:t>
      </w:r>
      <w:r w:rsidRPr="00D67CD9">
        <w:rPr>
          <w:rFonts w:ascii="Times New Roman" w:eastAsia="Calibri" w:hAnsi="Times New Roman"/>
          <w:sz w:val="24"/>
          <w:szCs w:val="24"/>
        </w:rPr>
        <w:t xml:space="preserve">. Downloaded from </w:t>
      </w:r>
      <w:hyperlink r:id="rId13" w:history="1">
        <w:r w:rsidRPr="00D67CD9">
          <w:rPr>
            <w:rFonts w:ascii="Times New Roman" w:eastAsia="Calibri" w:hAnsi="Times New Roman"/>
            <w:color w:val="0563C1"/>
            <w:sz w:val="24"/>
            <w:szCs w:val="24"/>
            <w:u w:val="single"/>
          </w:rPr>
          <w:t>http://datazone.birdlife.org/species/factsheet/great-white-pelican-pelecanus-onocrotalus</w:t>
        </w:r>
      </w:hyperlink>
      <w:r w:rsidRPr="00D67CD9">
        <w:rPr>
          <w:rFonts w:ascii="Times New Roman" w:eastAsia="Calibri" w:hAnsi="Times New Roman"/>
          <w:sz w:val="24"/>
          <w:szCs w:val="24"/>
        </w:rPr>
        <w:t>.</w:t>
      </w:r>
      <w:r w:rsidRPr="00D67CD9">
        <w:rPr>
          <w:rFonts w:ascii="Times New Roman" w:eastAsia="Calibri" w:hAnsi="Times New Roman"/>
          <w:sz w:val="24"/>
          <w:szCs w:val="24"/>
          <w:lang w:val="en-GB"/>
        </w:rPr>
        <w:t xml:space="preserve"> </w:t>
      </w:r>
    </w:p>
    <w:p w:rsidR="00D67CD9" w:rsidRPr="00D67CD9" w:rsidRDefault="00D67CD9" w:rsidP="001260FF">
      <w:pPr>
        <w:spacing w:after="0" w:line="240" w:lineRule="auto"/>
        <w:ind w:left="709" w:hanging="709"/>
        <w:jc w:val="both"/>
        <w:rPr>
          <w:rFonts w:ascii="Times New Roman" w:eastAsia="Calibri" w:hAnsi="Times New Roman"/>
          <w:sz w:val="24"/>
          <w:szCs w:val="24"/>
        </w:rPr>
      </w:pPr>
      <w:r w:rsidRPr="00D67CD9">
        <w:rPr>
          <w:rFonts w:ascii="Times New Roman" w:eastAsia="Calibri" w:hAnsi="Times New Roman"/>
          <w:sz w:val="24"/>
          <w:szCs w:val="24"/>
        </w:rPr>
        <w:t xml:space="preserve">BirdLife International (2021) Species factsheet: </w:t>
      </w:r>
      <w:r w:rsidRPr="00D67CD9">
        <w:rPr>
          <w:rFonts w:ascii="Times New Roman" w:eastAsia="Calibri" w:hAnsi="Times New Roman"/>
          <w:i/>
          <w:sz w:val="24"/>
          <w:szCs w:val="24"/>
          <w:lang w:val="en-GB"/>
        </w:rPr>
        <w:t>Pelecanus crispus</w:t>
      </w:r>
      <w:r w:rsidRPr="00D67CD9">
        <w:rPr>
          <w:rFonts w:ascii="Times New Roman" w:eastAsia="Calibri" w:hAnsi="Times New Roman"/>
          <w:sz w:val="24"/>
          <w:szCs w:val="24"/>
        </w:rPr>
        <w:t xml:space="preserve">. Downloaded from </w:t>
      </w:r>
      <w:hyperlink r:id="rId14" w:history="1">
        <w:r w:rsidRPr="00D67CD9">
          <w:rPr>
            <w:rFonts w:ascii="Times New Roman" w:eastAsia="Calibri" w:hAnsi="Times New Roman"/>
            <w:color w:val="0563C1"/>
            <w:sz w:val="24"/>
            <w:szCs w:val="24"/>
            <w:u w:val="single"/>
          </w:rPr>
          <w:t>http://datazone.birdlife.org/species/factsheet/dalmatian-pelican-pelecanus-crispus</w:t>
        </w:r>
      </w:hyperlink>
    </w:p>
    <w:p w:rsidR="00D67CD9" w:rsidRPr="00D67CD9" w:rsidRDefault="00D67CD9" w:rsidP="001260FF">
      <w:pPr>
        <w:spacing w:after="0" w:line="240" w:lineRule="auto"/>
        <w:ind w:left="709" w:hanging="709"/>
        <w:jc w:val="both"/>
        <w:rPr>
          <w:rFonts w:ascii="Times New Roman" w:eastAsia="Calibri" w:hAnsi="Times New Roman"/>
          <w:sz w:val="24"/>
          <w:szCs w:val="24"/>
        </w:rPr>
      </w:pPr>
      <w:r w:rsidRPr="00D67CD9">
        <w:rPr>
          <w:rFonts w:ascii="Times New Roman" w:eastAsia="Calibri" w:hAnsi="Times New Roman"/>
          <w:sz w:val="24"/>
          <w:szCs w:val="24"/>
        </w:rPr>
        <w:t xml:space="preserve">BirdLife International (2021) Species factsheet: </w:t>
      </w:r>
      <w:r w:rsidRPr="00D67CD9">
        <w:rPr>
          <w:rFonts w:ascii="Times New Roman" w:eastAsia="Calibri" w:hAnsi="Times New Roman"/>
          <w:i/>
          <w:sz w:val="24"/>
          <w:szCs w:val="24"/>
        </w:rPr>
        <w:t>Ardea purpurea</w:t>
      </w:r>
      <w:r w:rsidRPr="00D67CD9">
        <w:rPr>
          <w:rFonts w:ascii="Times New Roman" w:eastAsia="Calibri" w:hAnsi="Times New Roman"/>
          <w:sz w:val="24"/>
          <w:szCs w:val="24"/>
        </w:rPr>
        <w:t>. Downloaded from http://datazone.birdlife.org/species/factsheet/purple-heron-ardea-purpurea</w:t>
      </w:r>
    </w:p>
    <w:p w:rsidR="00D67CD9" w:rsidRPr="00D67CD9" w:rsidRDefault="00D67CD9" w:rsidP="001260FF">
      <w:pPr>
        <w:spacing w:after="0" w:line="240" w:lineRule="auto"/>
        <w:ind w:left="709" w:hanging="709"/>
        <w:jc w:val="both"/>
        <w:rPr>
          <w:rFonts w:ascii="Times New Roman" w:eastAsia="Calibri" w:hAnsi="Times New Roman"/>
          <w:sz w:val="24"/>
          <w:szCs w:val="24"/>
        </w:rPr>
      </w:pPr>
      <w:r w:rsidRPr="00D67CD9">
        <w:rPr>
          <w:rFonts w:ascii="Times New Roman" w:eastAsia="Calibri" w:hAnsi="Times New Roman"/>
          <w:sz w:val="24"/>
          <w:szCs w:val="24"/>
        </w:rPr>
        <w:t xml:space="preserve">Boev Z., Michev T., Kambourova N. </w:t>
      </w:r>
      <w:r w:rsidRPr="00D67CD9">
        <w:rPr>
          <w:rFonts w:ascii="Times New Roman" w:eastAsia="Calibri" w:hAnsi="Times New Roman"/>
          <w:sz w:val="24"/>
          <w:szCs w:val="24"/>
          <w:lang w:val="en-US"/>
        </w:rPr>
        <w:t>(</w:t>
      </w:r>
      <w:r w:rsidRPr="00D67CD9">
        <w:rPr>
          <w:rFonts w:ascii="Times New Roman" w:eastAsia="Calibri" w:hAnsi="Times New Roman"/>
          <w:sz w:val="24"/>
          <w:szCs w:val="24"/>
        </w:rPr>
        <w:t>2011</w:t>
      </w:r>
      <w:r w:rsidRPr="00D67CD9">
        <w:rPr>
          <w:rFonts w:ascii="Times New Roman" w:eastAsia="Calibri" w:hAnsi="Times New Roman"/>
          <w:sz w:val="24"/>
          <w:szCs w:val="24"/>
          <w:lang w:val="en-US"/>
        </w:rPr>
        <w:t>)</w:t>
      </w:r>
      <w:r w:rsidRPr="00D67CD9">
        <w:rPr>
          <w:rFonts w:ascii="Times New Roman" w:eastAsia="Calibri" w:hAnsi="Times New Roman"/>
          <w:sz w:val="24"/>
          <w:szCs w:val="24"/>
        </w:rPr>
        <w:t>. Purple Heron. In: Red Data Book of Bulgaria, Golemanski G. (ed.), (web edition, http://e-ecodb.bas.bg/rdb/bg/)</w:t>
      </w:r>
    </w:p>
    <w:p w:rsidR="00D67CD9" w:rsidRPr="00D67CD9" w:rsidRDefault="00D67CD9" w:rsidP="001260FF">
      <w:pPr>
        <w:spacing w:after="0" w:line="240" w:lineRule="auto"/>
        <w:ind w:left="709" w:hanging="709"/>
        <w:jc w:val="both"/>
        <w:rPr>
          <w:rFonts w:ascii="Times New Roman" w:eastAsia="Calibri" w:hAnsi="Times New Roman"/>
          <w:sz w:val="24"/>
          <w:szCs w:val="24"/>
        </w:rPr>
      </w:pPr>
      <w:r w:rsidRPr="00D67CD9">
        <w:rPr>
          <w:rFonts w:ascii="Times New Roman" w:eastAsia="Calibri" w:hAnsi="Times New Roman"/>
          <w:sz w:val="24"/>
          <w:szCs w:val="24"/>
        </w:rPr>
        <w:t xml:space="preserve">BWPi, </w:t>
      </w:r>
      <w:r w:rsidRPr="00D67CD9">
        <w:rPr>
          <w:rFonts w:ascii="Times New Roman" w:eastAsia="Calibri" w:hAnsi="Times New Roman"/>
          <w:sz w:val="24"/>
          <w:szCs w:val="24"/>
          <w:lang w:val="en-US"/>
        </w:rPr>
        <w:t>(</w:t>
      </w:r>
      <w:r w:rsidRPr="00D67CD9">
        <w:rPr>
          <w:rFonts w:ascii="Times New Roman" w:eastAsia="Calibri" w:hAnsi="Times New Roman"/>
          <w:sz w:val="24"/>
          <w:szCs w:val="24"/>
        </w:rPr>
        <w:t>2006</w:t>
      </w:r>
      <w:r w:rsidRPr="00D67CD9">
        <w:rPr>
          <w:rFonts w:ascii="Times New Roman" w:eastAsia="Calibri" w:hAnsi="Times New Roman"/>
          <w:sz w:val="24"/>
          <w:szCs w:val="24"/>
          <w:lang w:val="en-US"/>
        </w:rPr>
        <w:t>)</w:t>
      </w:r>
      <w:r w:rsidRPr="00D67CD9">
        <w:rPr>
          <w:rFonts w:ascii="Times New Roman" w:eastAsia="Calibri" w:hAnsi="Times New Roman"/>
          <w:sz w:val="24"/>
          <w:szCs w:val="24"/>
        </w:rPr>
        <w:t>. The birds of the western Palearctic interactive, 2006 Upgra. ed. DVD Birdguides, Shrewsbury.</w:t>
      </w:r>
    </w:p>
    <w:p w:rsidR="00D67CD9" w:rsidRPr="00D67CD9" w:rsidRDefault="00D67CD9" w:rsidP="001260FF">
      <w:pPr>
        <w:spacing w:after="0" w:line="240" w:lineRule="auto"/>
        <w:ind w:left="709" w:hanging="709"/>
        <w:jc w:val="both"/>
        <w:rPr>
          <w:rFonts w:ascii="Times New Roman" w:eastAsia="Calibri" w:hAnsi="Times New Roman"/>
          <w:sz w:val="24"/>
          <w:szCs w:val="24"/>
        </w:rPr>
      </w:pPr>
      <w:r w:rsidRPr="00D67CD9">
        <w:rPr>
          <w:rFonts w:ascii="Times New Roman" w:eastAsia="Calibri" w:hAnsi="Times New Roman"/>
          <w:sz w:val="24"/>
          <w:szCs w:val="24"/>
        </w:rPr>
        <w:t xml:space="preserve">Cheshmedzhiev, S., Shurulinkov, P., Daskalova, G. (2019). Status and distribution of diurnal birds of prey and the black stork along the Bulgarian section of the Danube river, in: Shurulinkov, P., Hubenov, Z., Beshkov, S., Popgeorgiev, G. (Eds.), </w:t>
      </w:r>
      <w:r w:rsidRPr="00D67CD9">
        <w:rPr>
          <w:rFonts w:ascii="Times New Roman" w:eastAsia="Calibri" w:hAnsi="Times New Roman"/>
          <w:i/>
          <w:sz w:val="24"/>
          <w:szCs w:val="24"/>
        </w:rPr>
        <w:t>Biodiversity of the Bulgarian-Romanian Section of the Lower Danube</w:t>
      </w:r>
      <w:r w:rsidRPr="00D67CD9">
        <w:rPr>
          <w:rFonts w:ascii="Times New Roman" w:eastAsia="Calibri" w:hAnsi="Times New Roman"/>
          <w:sz w:val="24"/>
          <w:szCs w:val="24"/>
        </w:rPr>
        <w:t>. Nova Science Publishers, New York, p. 461.</w:t>
      </w:r>
    </w:p>
    <w:p w:rsidR="00D67CD9" w:rsidRPr="00D67CD9" w:rsidRDefault="00D67CD9" w:rsidP="001260FF">
      <w:pPr>
        <w:spacing w:after="0" w:line="240" w:lineRule="auto"/>
        <w:ind w:left="709" w:hanging="709"/>
        <w:jc w:val="both"/>
        <w:rPr>
          <w:rFonts w:ascii="Times New Roman" w:eastAsia="Calibri" w:hAnsi="Times New Roman"/>
          <w:sz w:val="24"/>
          <w:szCs w:val="24"/>
        </w:rPr>
      </w:pPr>
      <w:r w:rsidRPr="00D67CD9">
        <w:rPr>
          <w:rFonts w:ascii="Times New Roman" w:eastAsia="Calibri" w:hAnsi="Times New Roman"/>
          <w:sz w:val="24"/>
          <w:szCs w:val="24"/>
        </w:rPr>
        <w:t>Cramp S., Simmons KEL (eds.) (1977)</w:t>
      </w:r>
      <w:r w:rsidRPr="00D67CD9">
        <w:rPr>
          <w:rFonts w:ascii="Times New Roman" w:eastAsia="Calibri" w:hAnsi="Times New Roman"/>
          <w:sz w:val="24"/>
          <w:szCs w:val="24"/>
          <w:lang w:val="en-US"/>
        </w:rPr>
        <w:t>.</w:t>
      </w:r>
      <w:r w:rsidRPr="00D67CD9">
        <w:rPr>
          <w:rFonts w:ascii="Times New Roman" w:eastAsia="Calibri" w:hAnsi="Times New Roman"/>
          <w:sz w:val="24"/>
          <w:szCs w:val="24"/>
        </w:rPr>
        <w:t xml:space="preserve"> Handbook of the Birds of Europe, the Middle East and North Africa.vol.1 Ostrich to Ducks. Oxford University Press.</w:t>
      </w:r>
    </w:p>
    <w:p w:rsidR="00D67CD9" w:rsidRPr="00D67CD9" w:rsidRDefault="00D67CD9" w:rsidP="001260FF">
      <w:pPr>
        <w:spacing w:after="0" w:line="240" w:lineRule="auto"/>
        <w:ind w:left="709" w:hanging="709"/>
        <w:jc w:val="both"/>
        <w:rPr>
          <w:rFonts w:ascii="Times New Roman" w:eastAsia="Calibri" w:hAnsi="Times New Roman"/>
          <w:sz w:val="24"/>
          <w:szCs w:val="24"/>
        </w:rPr>
      </w:pPr>
      <w:r w:rsidRPr="00D67CD9">
        <w:rPr>
          <w:rFonts w:ascii="Times New Roman" w:eastAsia="Calibri" w:hAnsi="Times New Roman"/>
          <w:sz w:val="24"/>
          <w:szCs w:val="24"/>
        </w:rPr>
        <w:t>Crivelli, А. J., T. Nazirides, H. Jerrentrup. (1996). Action plan for the Pygmy Cormorant (Phalacrocorax  pygmeus) in Europe. In: B. Heredia et al. 1996. Globally Threatened Birds In Europe. Action Plans. Council of Europe Strasbourg, France.</w:t>
      </w:r>
    </w:p>
    <w:p w:rsidR="00D67CD9" w:rsidRPr="00D67CD9" w:rsidRDefault="00D67CD9" w:rsidP="001260FF">
      <w:pPr>
        <w:spacing w:after="0" w:line="240" w:lineRule="auto"/>
        <w:ind w:left="709" w:hanging="709"/>
        <w:jc w:val="both"/>
        <w:rPr>
          <w:rFonts w:ascii="Times New Roman" w:eastAsia="Calibri" w:hAnsi="Times New Roman"/>
          <w:sz w:val="24"/>
          <w:szCs w:val="24"/>
          <w:lang w:val="en-GB"/>
        </w:rPr>
      </w:pPr>
      <w:r w:rsidRPr="00D67CD9">
        <w:rPr>
          <w:rFonts w:ascii="Times New Roman" w:eastAsia="Calibri" w:hAnsi="Times New Roman"/>
          <w:sz w:val="24"/>
          <w:szCs w:val="24"/>
          <w:lang w:val="en-GB"/>
        </w:rPr>
        <w:t xml:space="preserve">Crivelli,  A.  J.,  T.  Nazirides,  G.  Catsadorakis,  D.  Hulea,  M.  Malakou,  M.  Marinov,  I.  Shogolev. (2000).  Status  and  population  development  of  Pygmy  Cormorant  </w:t>
      </w:r>
      <w:r w:rsidRPr="00D67CD9">
        <w:rPr>
          <w:rFonts w:ascii="Times New Roman" w:eastAsia="Calibri" w:hAnsi="Times New Roman"/>
          <w:i/>
          <w:sz w:val="24"/>
          <w:szCs w:val="24"/>
          <w:lang w:val="en-GB"/>
        </w:rPr>
        <w:t>Phalacrocorax  pygmaeus</w:t>
      </w:r>
      <w:r w:rsidRPr="00D67CD9">
        <w:rPr>
          <w:rFonts w:ascii="Times New Roman" w:eastAsia="Calibri" w:hAnsi="Times New Roman"/>
          <w:sz w:val="24"/>
          <w:szCs w:val="24"/>
          <w:lang w:val="en-GB"/>
        </w:rPr>
        <w:t xml:space="preserve"> breeding  in  the  Palearctic.  In:  P.  Yesou,  J.  Sultana  (ed.),  Monitoring  and  conservation  of birds, mammals  and sea  turtles in the Mediterranean and Black Seas: Proceedings of the 5th Medmaravis Symposium, Gozo, Malta, 29 September – 3 October 1998, pp. 49–60. Environment Protection Department, Valetta.</w:t>
      </w:r>
    </w:p>
    <w:p w:rsidR="00D67CD9" w:rsidRPr="00D67CD9" w:rsidRDefault="00D67CD9" w:rsidP="001260FF">
      <w:pPr>
        <w:spacing w:after="0" w:line="240" w:lineRule="auto"/>
        <w:ind w:left="709" w:hanging="709"/>
        <w:jc w:val="both"/>
        <w:rPr>
          <w:rFonts w:ascii="Times New Roman" w:eastAsia="Calibri" w:hAnsi="Times New Roman"/>
          <w:sz w:val="24"/>
          <w:szCs w:val="24"/>
        </w:rPr>
      </w:pPr>
      <w:r w:rsidRPr="00D67CD9">
        <w:rPr>
          <w:rFonts w:ascii="Times New Roman" w:eastAsia="Calibri" w:hAnsi="Times New Roman"/>
          <w:sz w:val="24"/>
          <w:szCs w:val="24"/>
        </w:rPr>
        <w:t>Daskalova, G., Shurulinkov, P. (2018). Characteristics of the hunting behavior of the Red-footed Falcon (</w:t>
      </w:r>
      <w:r w:rsidRPr="00D67CD9">
        <w:rPr>
          <w:rFonts w:ascii="Times New Roman" w:eastAsia="Calibri" w:hAnsi="Times New Roman"/>
          <w:i/>
          <w:sz w:val="24"/>
          <w:szCs w:val="24"/>
        </w:rPr>
        <w:t>Falco vespertinus</w:t>
      </w:r>
      <w:r w:rsidRPr="00D67CD9">
        <w:rPr>
          <w:rFonts w:ascii="Times New Roman" w:eastAsia="Calibri" w:hAnsi="Times New Roman"/>
          <w:sz w:val="24"/>
          <w:szCs w:val="24"/>
        </w:rPr>
        <w:t>) in South-Eastern Bulgaria. ZooNotes 125: 1-4</w:t>
      </w:r>
    </w:p>
    <w:p w:rsidR="00D67CD9" w:rsidRPr="00D67CD9" w:rsidRDefault="00D67CD9" w:rsidP="001260FF">
      <w:pPr>
        <w:spacing w:after="0" w:line="240" w:lineRule="auto"/>
        <w:ind w:left="709" w:hanging="709"/>
        <w:jc w:val="both"/>
        <w:rPr>
          <w:rFonts w:ascii="Times New Roman" w:eastAsia="Calibri" w:hAnsi="Times New Roman"/>
          <w:sz w:val="24"/>
          <w:szCs w:val="24"/>
          <w:lang w:val="en-GB"/>
        </w:rPr>
      </w:pPr>
      <w:r w:rsidRPr="00D67CD9">
        <w:rPr>
          <w:rFonts w:ascii="Times New Roman" w:eastAsia="Calibri" w:hAnsi="Times New Roman"/>
          <w:sz w:val="24"/>
          <w:szCs w:val="24"/>
          <w:lang w:val="en-GB"/>
        </w:rPr>
        <w:t>Dimitrov, M., T. Michev, L.Profirov, K.Nyagolov (2005). Waterbirds of Bourgas Wetlands. Results and Evaluation of the MonthlyWaterbird Monitoring 1996-2002. Bulgarian Biodiversity Fondation and Pensoft Publishers, Sofia-Moscow, 160 pp.</w:t>
      </w:r>
    </w:p>
    <w:p w:rsidR="00D67CD9" w:rsidRPr="00D67CD9" w:rsidRDefault="00D67CD9" w:rsidP="001260FF">
      <w:pPr>
        <w:spacing w:after="0" w:line="240" w:lineRule="auto"/>
        <w:ind w:left="709" w:hanging="709"/>
        <w:jc w:val="both"/>
        <w:rPr>
          <w:rFonts w:ascii="Times New Roman" w:eastAsia="Calibri" w:hAnsi="Times New Roman"/>
          <w:color w:val="0563C1"/>
          <w:sz w:val="24"/>
          <w:szCs w:val="24"/>
          <w:u w:val="single"/>
        </w:rPr>
      </w:pPr>
      <w:r w:rsidRPr="00D67CD9">
        <w:rPr>
          <w:rFonts w:ascii="Times New Roman" w:eastAsia="Calibri" w:hAnsi="Times New Roman"/>
          <w:sz w:val="24"/>
          <w:szCs w:val="24"/>
        </w:rPr>
        <w:t xml:space="preserve">JDS4 (2019-2020). Scientific report: A shared analysis of the Danube river. </w:t>
      </w:r>
      <w:hyperlink r:id="rId15" w:history="1">
        <w:r w:rsidRPr="00D67CD9">
          <w:rPr>
            <w:rFonts w:ascii="Times New Roman" w:eastAsia="Calibri" w:hAnsi="Times New Roman"/>
            <w:color w:val="0563C1"/>
            <w:sz w:val="24"/>
            <w:szCs w:val="24"/>
            <w:u w:val="single"/>
          </w:rPr>
          <w:t>http://www.danubesurvey.org/jds4/publications/scientific-report</w:t>
        </w:r>
      </w:hyperlink>
    </w:p>
    <w:p w:rsidR="00D67CD9" w:rsidRPr="00D67CD9" w:rsidRDefault="00D67CD9" w:rsidP="001260FF">
      <w:pPr>
        <w:spacing w:after="0" w:line="240" w:lineRule="auto"/>
        <w:ind w:left="709" w:hanging="709"/>
        <w:jc w:val="both"/>
        <w:rPr>
          <w:rFonts w:ascii="Times New Roman" w:eastAsia="Calibri" w:hAnsi="Times New Roman"/>
          <w:b/>
          <w:bCs/>
          <w:sz w:val="24"/>
          <w:szCs w:val="24"/>
          <w:lang w:val="en-GB"/>
        </w:rPr>
      </w:pPr>
      <w:r w:rsidRPr="00D67CD9">
        <w:rPr>
          <w:rFonts w:ascii="Times New Roman" w:eastAsia="Calibri" w:hAnsi="Times New Roman"/>
          <w:sz w:val="24"/>
          <w:szCs w:val="24"/>
        </w:rPr>
        <w:lastRenderedPageBreak/>
        <w:t xml:space="preserve">Krone O., G. Treu. </w:t>
      </w:r>
      <w:r w:rsidRPr="00D67CD9">
        <w:rPr>
          <w:rFonts w:ascii="Times New Roman" w:eastAsia="Calibri" w:hAnsi="Times New Roman"/>
          <w:sz w:val="24"/>
          <w:szCs w:val="24"/>
          <w:lang w:val="en-US"/>
        </w:rPr>
        <w:t>(</w:t>
      </w:r>
      <w:r w:rsidRPr="00D67CD9">
        <w:rPr>
          <w:rFonts w:ascii="Times New Roman" w:eastAsia="Calibri" w:hAnsi="Times New Roman"/>
          <w:sz w:val="24"/>
          <w:szCs w:val="24"/>
        </w:rPr>
        <w:t>2018</w:t>
      </w:r>
      <w:r w:rsidRPr="00D67CD9">
        <w:rPr>
          <w:rFonts w:ascii="Times New Roman" w:eastAsia="Calibri" w:hAnsi="Times New Roman"/>
          <w:sz w:val="24"/>
          <w:szCs w:val="24"/>
          <w:lang w:val="en-US"/>
        </w:rPr>
        <w:t>)</w:t>
      </w:r>
      <w:r w:rsidRPr="00D67CD9">
        <w:rPr>
          <w:rFonts w:ascii="Times New Roman" w:eastAsia="Calibri" w:hAnsi="Times New Roman"/>
          <w:sz w:val="24"/>
          <w:szCs w:val="24"/>
        </w:rPr>
        <w:t xml:space="preserve">. </w:t>
      </w:r>
      <w:r w:rsidRPr="00D67CD9">
        <w:rPr>
          <w:rFonts w:ascii="Times New Roman" w:eastAsia="Calibri" w:hAnsi="Times New Roman"/>
          <w:bCs/>
          <w:sz w:val="24"/>
          <w:szCs w:val="24"/>
        </w:rPr>
        <w:t>Movement patterns of white-tailed sea eagles near wind turbines. The Journal of Wildlife Management, 82:1367–1375.</w:t>
      </w:r>
    </w:p>
    <w:p w:rsidR="00D67CD9" w:rsidRPr="00D67CD9" w:rsidRDefault="00D67CD9" w:rsidP="001260FF">
      <w:pPr>
        <w:spacing w:after="0" w:line="240" w:lineRule="auto"/>
        <w:ind w:left="709" w:hanging="709"/>
        <w:jc w:val="both"/>
        <w:rPr>
          <w:rFonts w:ascii="Times New Roman" w:eastAsia="Calibri" w:hAnsi="Times New Roman"/>
          <w:sz w:val="24"/>
          <w:szCs w:val="24"/>
          <w:lang w:val="en-GB"/>
        </w:rPr>
      </w:pPr>
      <w:r w:rsidRPr="00D67CD9">
        <w:rPr>
          <w:rFonts w:ascii="Times New Roman" w:eastAsia="Calibri" w:hAnsi="Times New Roman"/>
          <w:sz w:val="24"/>
          <w:szCs w:val="24"/>
          <w:lang w:val="en-GB"/>
        </w:rPr>
        <w:t>Metcheva, R., Beltcheva, M., Naumov, B., Yankov, Y., Michev, T., Profirov, L., Mitov, P., Kenderov, L., Georgieva, E., Petrov, P., Goranov, S. (2016). Faunistic study of the Danube Island Tsibar. — Fourth Romanian-Bulgarian-Hungarian-Serbian Conference 'Geographical Research and Cross-Border Cooperation within the Lower Basin of the Danube', 15—17 Sept. 2016, Vidin — Bulgaria, pp. 72.</w:t>
      </w:r>
    </w:p>
    <w:p w:rsidR="00D67CD9" w:rsidRPr="00D67CD9" w:rsidRDefault="00D67CD9" w:rsidP="001260FF">
      <w:pPr>
        <w:spacing w:after="0" w:line="240" w:lineRule="auto"/>
        <w:ind w:left="709" w:hanging="709"/>
        <w:jc w:val="both"/>
        <w:rPr>
          <w:rFonts w:ascii="Times New Roman" w:eastAsia="Calibri" w:hAnsi="Times New Roman"/>
          <w:sz w:val="24"/>
          <w:szCs w:val="24"/>
          <w:lang w:val="en-GB"/>
        </w:rPr>
      </w:pPr>
      <w:r w:rsidRPr="00D67CD9">
        <w:rPr>
          <w:rFonts w:ascii="Times New Roman" w:eastAsia="Calibri" w:hAnsi="Times New Roman"/>
          <w:sz w:val="24"/>
          <w:szCs w:val="24"/>
          <w:lang w:val="en-GB"/>
        </w:rPr>
        <w:t>Michev T., N. Kambourova (com.). (2012). "National Action Plan for conservation of the Dalmatian Pelican (</w:t>
      </w:r>
      <w:r w:rsidRPr="00D67CD9">
        <w:rPr>
          <w:rFonts w:ascii="Times New Roman" w:eastAsia="Calibri" w:hAnsi="Times New Roman"/>
          <w:i/>
          <w:sz w:val="24"/>
          <w:szCs w:val="24"/>
          <w:lang w:val="en-GB"/>
        </w:rPr>
        <w:t>Pelecanus crispus</w:t>
      </w:r>
      <w:r w:rsidRPr="00D67CD9">
        <w:rPr>
          <w:rFonts w:ascii="Times New Roman" w:eastAsia="Calibri" w:hAnsi="Times New Roman"/>
          <w:sz w:val="24"/>
          <w:szCs w:val="24"/>
          <w:lang w:val="en-GB"/>
        </w:rPr>
        <w:t>) in Bulgaria for the period 2013-2022", Sofia, MoEW, 99 p.</w:t>
      </w:r>
    </w:p>
    <w:p w:rsidR="00D67CD9" w:rsidRPr="00D67CD9" w:rsidRDefault="00D67CD9" w:rsidP="001260FF">
      <w:pPr>
        <w:spacing w:after="0" w:line="240" w:lineRule="auto"/>
        <w:ind w:left="709" w:hanging="709"/>
        <w:jc w:val="both"/>
        <w:rPr>
          <w:rFonts w:ascii="Times New Roman" w:eastAsia="Calibri" w:hAnsi="Times New Roman"/>
          <w:sz w:val="24"/>
          <w:szCs w:val="24"/>
          <w:lang w:val="en-GB"/>
        </w:rPr>
      </w:pPr>
      <w:r w:rsidRPr="00D67CD9">
        <w:rPr>
          <w:rFonts w:ascii="Times New Roman" w:eastAsia="Calibri" w:hAnsi="Times New Roman"/>
          <w:sz w:val="24"/>
          <w:szCs w:val="24"/>
          <w:lang w:val="en-GB"/>
        </w:rPr>
        <w:t>Michev, T. M., &amp; Profirov, L. (2003). Mid-winter Numbers of Waterbirds in Bulgaria (1977-2001): Results from 25 Years of Mid-winter Counts Carried Out at the Most Important Bulgarian Wetlands. Pensoft Pub.</w:t>
      </w:r>
    </w:p>
    <w:p w:rsidR="00D67CD9" w:rsidRPr="00D67CD9" w:rsidRDefault="00D67CD9" w:rsidP="001260FF">
      <w:pPr>
        <w:spacing w:after="0" w:line="240" w:lineRule="auto"/>
        <w:ind w:left="709" w:hanging="709"/>
        <w:jc w:val="both"/>
        <w:rPr>
          <w:rFonts w:ascii="Times New Roman" w:eastAsia="Calibri" w:hAnsi="Times New Roman"/>
          <w:sz w:val="24"/>
          <w:szCs w:val="24"/>
        </w:rPr>
      </w:pPr>
      <w:r w:rsidRPr="00D67CD9">
        <w:rPr>
          <w:rFonts w:ascii="Times New Roman" w:eastAsia="Calibri" w:hAnsi="Times New Roman"/>
          <w:sz w:val="24"/>
          <w:szCs w:val="24"/>
        </w:rPr>
        <w:t>Michev T., Profirov L., Dimitrov M., Nyagolov K. (2004)</w:t>
      </w:r>
      <w:r w:rsidRPr="00D67CD9">
        <w:rPr>
          <w:rFonts w:ascii="Times New Roman" w:eastAsia="Calibri" w:hAnsi="Times New Roman"/>
          <w:sz w:val="24"/>
          <w:szCs w:val="24"/>
          <w:lang w:val="en-US"/>
        </w:rPr>
        <w:t>.</w:t>
      </w:r>
      <w:r w:rsidRPr="00D67CD9">
        <w:rPr>
          <w:rFonts w:ascii="Times New Roman" w:eastAsia="Calibri" w:hAnsi="Times New Roman"/>
          <w:sz w:val="24"/>
          <w:szCs w:val="24"/>
        </w:rPr>
        <w:t xml:space="preserve"> The Birds of Atanasovsko Lake.Status and Checklist. Second edition. Bourgas Wetlands Conservation Series, 5, Bourgas ,2004</w:t>
      </w:r>
    </w:p>
    <w:p w:rsidR="00D67CD9" w:rsidRPr="00D67CD9" w:rsidRDefault="00D67CD9" w:rsidP="001260FF">
      <w:pPr>
        <w:spacing w:after="0" w:line="240" w:lineRule="auto"/>
        <w:ind w:left="709" w:hanging="709"/>
        <w:jc w:val="both"/>
        <w:rPr>
          <w:rFonts w:ascii="Times New Roman" w:eastAsia="Calibri" w:hAnsi="Times New Roman"/>
          <w:sz w:val="24"/>
          <w:szCs w:val="24"/>
        </w:rPr>
      </w:pPr>
      <w:r w:rsidRPr="00D67CD9">
        <w:rPr>
          <w:rFonts w:ascii="Times New Roman" w:eastAsia="Calibri" w:hAnsi="Times New Roman"/>
          <w:sz w:val="24"/>
          <w:szCs w:val="24"/>
        </w:rPr>
        <w:t>Michev, T. Profirov., L.A., Michev, B.T., Hristov, L.A., Ignatov, A.L., Stoynov, E.H., Chipev, N.H. (2018). Long-term Changes in Autumn Migration of Selected Soaring Bird Species at Burgas Bay, Bulgaria. Acta zool. bulg., 70 (1): 57-68.</w:t>
      </w:r>
    </w:p>
    <w:p w:rsidR="00D67CD9" w:rsidRPr="00D67CD9" w:rsidRDefault="00D67CD9" w:rsidP="001260FF">
      <w:pPr>
        <w:spacing w:after="0" w:line="240" w:lineRule="auto"/>
        <w:ind w:left="709" w:hanging="709"/>
        <w:jc w:val="both"/>
        <w:rPr>
          <w:rFonts w:ascii="Times New Roman" w:eastAsia="Calibri" w:hAnsi="Times New Roman"/>
          <w:sz w:val="24"/>
          <w:szCs w:val="24"/>
        </w:rPr>
      </w:pPr>
      <w:r w:rsidRPr="00D67CD9">
        <w:rPr>
          <w:rFonts w:ascii="Times New Roman" w:eastAsia="Calibri" w:hAnsi="Times New Roman"/>
          <w:sz w:val="24"/>
          <w:szCs w:val="24"/>
        </w:rPr>
        <w:t>Nikolov I., P.Shurulinkov, B.Borisov (2014)</w:t>
      </w:r>
      <w:r w:rsidRPr="00D67CD9">
        <w:rPr>
          <w:rFonts w:ascii="Times New Roman" w:eastAsia="Calibri" w:hAnsi="Times New Roman"/>
          <w:sz w:val="24"/>
          <w:szCs w:val="24"/>
          <w:lang w:val="en-US"/>
        </w:rPr>
        <w:t>.</w:t>
      </w:r>
      <w:r w:rsidRPr="00D67CD9">
        <w:rPr>
          <w:rFonts w:ascii="Times New Roman" w:eastAsia="Calibri" w:hAnsi="Times New Roman"/>
          <w:sz w:val="24"/>
          <w:szCs w:val="24"/>
        </w:rPr>
        <w:t xml:space="preserve"> Status of the breeding populations of Great Cormorants in Bulgaria in 2012. In: Bregnballe T.,Lynch J.,Parz-Gollner R., Marion L.,Volponi S.,Paquet J.Y.,Carss D.N., van Eerden M.R. (eds.) Breeding numbers of Great Cormorants Phalacrocorax carbo in the Western Palearctic,2012-2013.- 99: 78-81.</w:t>
      </w:r>
    </w:p>
    <w:p w:rsidR="00D67CD9" w:rsidRPr="00D67CD9" w:rsidRDefault="00D67CD9" w:rsidP="001260FF">
      <w:pPr>
        <w:spacing w:after="0" w:line="240" w:lineRule="auto"/>
        <w:ind w:left="709" w:hanging="709"/>
        <w:jc w:val="both"/>
        <w:rPr>
          <w:rFonts w:ascii="Times New Roman" w:eastAsia="Calibri" w:hAnsi="Times New Roman"/>
          <w:sz w:val="24"/>
          <w:szCs w:val="24"/>
        </w:rPr>
      </w:pPr>
      <w:r w:rsidRPr="00D67CD9">
        <w:rPr>
          <w:rFonts w:ascii="Times New Roman" w:eastAsia="Calibri" w:hAnsi="Times New Roman"/>
          <w:sz w:val="24"/>
          <w:szCs w:val="24"/>
        </w:rPr>
        <w:t>Palatitz, P., Szabolc,s S., Horváth, É., Kotymán, L. (2015). Hunting efficiency of Red-footed Falcons in different habitats, Ornis Hungarica, 10.1515/orhu-2015-0003, 23, 1, (32-47).</w:t>
      </w:r>
    </w:p>
    <w:p w:rsidR="00D67CD9" w:rsidRPr="00D67CD9" w:rsidRDefault="00D67CD9" w:rsidP="001260FF">
      <w:pPr>
        <w:spacing w:after="0" w:line="240" w:lineRule="auto"/>
        <w:ind w:left="709" w:hanging="709"/>
        <w:jc w:val="both"/>
        <w:rPr>
          <w:rFonts w:ascii="Times New Roman" w:eastAsia="Calibri" w:hAnsi="Times New Roman"/>
          <w:sz w:val="24"/>
          <w:szCs w:val="24"/>
        </w:rPr>
      </w:pPr>
      <w:r w:rsidRPr="00D67CD9">
        <w:rPr>
          <w:rFonts w:ascii="Times New Roman" w:eastAsia="Calibri" w:hAnsi="Times New Roman"/>
          <w:sz w:val="24"/>
          <w:szCs w:val="24"/>
        </w:rPr>
        <w:t>Sándor A.D., Alexe, V., Marinov, M., Doroşencu, A., Domșa, C., Kiss. B. (2014). Nest-site selection, breeding success, and diet of white-tailed eagles (</w:t>
      </w:r>
      <w:r w:rsidRPr="00D67CD9">
        <w:rPr>
          <w:rFonts w:ascii="Times New Roman" w:eastAsia="Calibri" w:hAnsi="Times New Roman"/>
          <w:i/>
          <w:sz w:val="24"/>
          <w:szCs w:val="24"/>
        </w:rPr>
        <w:t>Haliaeetus albicilla</w:t>
      </w:r>
      <w:r w:rsidRPr="00D67CD9">
        <w:rPr>
          <w:rFonts w:ascii="Times New Roman" w:eastAsia="Calibri" w:hAnsi="Times New Roman"/>
          <w:sz w:val="24"/>
          <w:szCs w:val="24"/>
        </w:rPr>
        <w:t>) in the Danube Delta, Romania. Turkish Journal of Zoology, 38: 1-9.</w:t>
      </w:r>
    </w:p>
    <w:p w:rsidR="00D67CD9" w:rsidRPr="00D67CD9" w:rsidRDefault="00D67CD9" w:rsidP="001260FF">
      <w:pPr>
        <w:spacing w:after="0" w:line="240" w:lineRule="auto"/>
        <w:ind w:left="709" w:hanging="709"/>
        <w:jc w:val="both"/>
        <w:rPr>
          <w:rFonts w:ascii="Times New Roman" w:eastAsia="Calibri" w:hAnsi="Times New Roman"/>
          <w:sz w:val="24"/>
          <w:szCs w:val="24"/>
        </w:rPr>
      </w:pPr>
      <w:r w:rsidRPr="00D67CD9">
        <w:rPr>
          <w:rFonts w:ascii="Times New Roman" w:eastAsia="Calibri" w:hAnsi="Times New Roman"/>
          <w:sz w:val="24"/>
          <w:szCs w:val="24"/>
        </w:rPr>
        <w:t xml:space="preserve">Shurulinkov, P., Cheshmedzhiev, S., Daskalova, G., Dinkov, H., Kirov, K., Hristov, I., Kutsarov, Y., Koev, V., Michov, S. (2019a). Recent data on the distribution and numbers of the water birds in the wetlands along the Bulgarian section of the Danube river, in: Shurulinkov, P., Hubenov, Z., Beshkov, S., Popgeorgiev, G. (Eds.), </w:t>
      </w:r>
      <w:r w:rsidRPr="00D67CD9">
        <w:rPr>
          <w:rFonts w:ascii="Times New Roman" w:eastAsia="Calibri" w:hAnsi="Times New Roman"/>
          <w:i/>
          <w:sz w:val="24"/>
          <w:szCs w:val="24"/>
        </w:rPr>
        <w:t>Biodiversity of the Bulgarian-Romanian Section of the Lower Danube</w:t>
      </w:r>
      <w:r w:rsidRPr="00D67CD9">
        <w:rPr>
          <w:rFonts w:ascii="Times New Roman" w:eastAsia="Calibri" w:hAnsi="Times New Roman"/>
          <w:sz w:val="24"/>
          <w:szCs w:val="24"/>
        </w:rPr>
        <w:t>. Nova Science Publishers, New York, p. 461.</w:t>
      </w:r>
    </w:p>
    <w:p w:rsidR="00D67CD9" w:rsidRPr="00D67CD9" w:rsidRDefault="00D67CD9" w:rsidP="001260FF">
      <w:pPr>
        <w:spacing w:after="0" w:line="240" w:lineRule="auto"/>
        <w:ind w:left="709" w:hanging="709"/>
        <w:jc w:val="both"/>
        <w:rPr>
          <w:rFonts w:ascii="Times New Roman" w:eastAsia="Calibri" w:hAnsi="Times New Roman"/>
          <w:sz w:val="24"/>
          <w:szCs w:val="24"/>
        </w:rPr>
      </w:pPr>
      <w:r w:rsidRPr="00D67CD9">
        <w:rPr>
          <w:rFonts w:ascii="Times New Roman" w:eastAsia="Calibri" w:hAnsi="Times New Roman"/>
          <w:sz w:val="24"/>
          <w:szCs w:val="24"/>
        </w:rPr>
        <w:t>Shurulinkov, P., Daskalova, G., Cheshmedzhiev, S., Kirov, K., Koev, V., Dinkov, H., Hristov, I., Nikolov, I., Michov, S., Kutsarov, Y. (2019b). Heron and cormorant colonies along the Bulgarian-Romanian section of the Danube river: Status and trends, 2010-2014, in: Shurulinkov, P., Hubenov, Z., Beshkov, S., Popgeorgiev, G. (Eds.), Biodiversity of the Bulgarian-Romanian Section of the Lower Danube. Nova Science Publishers, New York, p. 461.</w:t>
      </w:r>
    </w:p>
    <w:p w:rsidR="00D67CD9" w:rsidRPr="00D67CD9" w:rsidRDefault="00D67CD9" w:rsidP="001260FF">
      <w:pPr>
        <w:spacing w:after="0" w:line="240" w:lineRule="auto"/>
        <w:ind w:left="709" w:hanging="709"/>
        <w:jc w:val="both"/>
        <w:rPr>
          <w:rFonts w:ascii="Times New Roman" w:eastAsia="Calibri" w:hAnsi="Times New Roman"/>
          <w:color w:val="000000"/>
          <w:sz w:val="24"/>
          <w:szCs w:val="24"/>
          <w:shd w:val="clear" w:color="auto" w:fill="FFFFFF"/>
          <w:lang w:val="en-GB"/>
        </w:rPr>
      </w:pPr>
      <w:r w:rsidRPr="00D67CD9">
        <w:rPr>
          <w:rFonts w:ascii="Times New Roman" w:eastAsia="Calibri" w:hAnsi="Times New Roman"/>
          <w:bCs/>
          <w:color w:val="000000"/>
          <w:sz w:val="24"/>
          <w:szCs w:val="24"/>
          <w:lang w:val="en-GB"/>
        </w:rPr>
        <w:t>Shurulinkov P., Daskalova, G.</w:t>
      </w:r>
      <w:r w:rsidRPr="00D67CD9">
        <w:rPr>
          <w:rFonts w:ascii="Times New Roman" w:eastAsia="Calibri" w:hAnsi="Times New Roman"/>
          <w:bCs/>
          <w:color w:val="000000"/>
          <w:sz w:val="24"/>
          <w:szCs w:val="24"/>
        </w:rPr>
        <w:t>,</w:t>
      </w:r>
      <w:r w:rsidRPr="00D67CD9">
        <w:rPr>
          <w:rFonts w:ascii="Times New Roman" w:eastAsia="Calibri" w:hAnsi="Times New Roman"/>
          <w:bCs/>
          <w:color w:val="000000"/>
          <w:sz w:val="24"/>
          <w:szCs w:val="24"/>
          <w:lang w:val="en-GB"/>
        </w:rPr>
        <w:t xml:space="preserve"> Tzonev</w:t>
      </w:r>
      <w:r w:rsidRPr="00D67CD9">
        <w:rPr>
          <w:rFonts w:ascii="Times New Roman" w:eastAsia="Calibri" w:hAnsi="Times New Roman"/>
          <w:bCs/>
          <w:color w:val="000000"/>
          <w:sz w:val="24"/>
          <w:szCs w:val="24"/>
        </w:rPr>
        <w:t xml:space="preserve">, </w:t>
      </w:r>
      <w:r w:rsidRPr="00D67CD9">
        <w:rPr>
          <w:rFonts w:ascii="Times New Roman" w:eastAsia="Calibri" w:hAnsi="Times New Roman"/>
          <w:bCs/>
          <w:color w:val="000000"/>
          <w:sz w:val="24"/>
          <w:szCs w:val="24"/>
          <w:lang w:val="en-GB"/>
        </w:rPr>
        <w:t>R. (2013)</w:t>
      </w:r>
      <w:r w:rsidRPr="00D67CD9">
        <w:rPr>
          <w:rFonts w:ascii="Times New Roman" w:eastAsia="Calibri" w:hAnsi="Times New Roman"/>
          <w:bCs/>
          <w:color w:val="000000"/>
          <w:sz w:val="24"/>
          <w:szCs w:val="24"/>
        </w:rPr>
        <w:t>.</w:t>
      </w:r>
      <w:r w:rsidRPr="00D67CD9">
        <w:rPr>
          <w:rFonts w:ascii="Times New Roman" w:eastAsia="Calibri" w:hAnsi="Times New Roman"/>
          <w:color w:val="000000"/>
          <w:sz w:val="24"/>
          <w:szCs w:val="24"/>
          <w:shd w:val="clear" w:color="auto" w:fill="FFFFFF"/>
          <w:lang w:val="en-GB"/>
        </w:rPr>
        <w:t xml:space="preserve"> Breeding waterbirds in temporally</w:t>
      </w:r>
      <w:r w:rsidRPr="00D67CD9">
        <w:rPr>
          <w:rFonts w:ascii="Times New Roman" w:eastAsia="Calibri" w:hAnsi="Times New Roman"/>
          <w:color w:val="000000"/>
          <w:sz w:val="24"/>
          <w:szCs w:val="24"/>
          <w:shd w:val="clear" w:color="auto" w:fill="FFFFFF"/>
        </w:rPr>
        <w:t xml:space="preserve"> </w:t>
      </w:r>
      <w:r w:rsidRPr="00D67CD9">
        <w:rPr>
          <w:rFonts w:ascii="Times New Roman" w:eastAsia="Calibri" w:hAnsi="Times New Roman"/>
          <w:color w:val="000000"/>
          <w:sz w:val="24"/>
          <w:szCs w:val="24"/>
          <w:shd w:val="clear" w:color="auto" w:fill="FFFFFF"/>
          <w:lang w:val="en-GB"/>
        </w:rPr>
        <w:t>flooded wetlands in northern Bulgaria.</w:t>
      </w:r>
      <w:r w:rsidRPr="00D67CD9">
        <w:rPr>
          <w:rFonts w:ascii="Times New Roman" w:eastAsia="Calibri" w:hAnsi="Times New Roman"/>
          <w:color w:val="000000"/>
          <w:sz w:val="24"/>
          <w:szCs w:val="24"/>
          <w:shd w:val="clear" w:color="auto" w:fill="FFFFFF"/>
        </w:rPr>
        <w:t xml:space="preserve"> </w:t>
      </w:r>
      <w:r w:rsidRPr="00D67CD9">
        <w:rPr>
          <w:rFonts w:ascii="Times New Roman" w:eastAsia="Calibri" w:hAnsi="Times New Roman"/>
          <w:color w:val="000000"/>
          <w:sz w:val="24"/>
          <w:szCs w:val="24"/>
          <w:shd w:val="clear" w:color="auto" w:fill="FFFFFF"/>
          <w:lang w:val="en-GB"/>
        </w:rPr>
        <w:t>Acta Zool.Bulgarica 65(2): 207-215.</w:t>
      </w:r>
    </w:p>
    <w:p w:rsidR="00D67CD9" w:rsidRPr="00D67CD9" w:rsidRDefault="00D67CD9" w:rsidP="001260FF">
      <w:pPr>
        <w:spacing w:after="0" w:line="240" w:lineRule="auto"/>
        <w:ind w:left="709" w:hanging="709"/>
        <w:jc w:val="both"/>
        <w:rPr>
          <w:rFonts w:ascii="Times New Roman" w:eastAsia="Calibri" w:hAnsi="Times New Roman"/>
          <w:sz w:val="24"/>
          <w:szCs w:val="24"/>
        </w:rPr>
      </w:pPr>
      <w:r w:rsidRPr="00D67CD9">
        <w:rPr>
          <w:rFonts w:ascii="Times New Roman" w:eastAsia="Calibri" w:hAnsi="Times New Roman"/>
          <w:sz w:val="24"/>
          <w:szCs w:val="24"/>
        </w:rPr>
        <w:t>Shurulinkov P., Hristov, I., Hristov, K., Nikolov, I., Nikolov, B., Velkov, S., Dinkov, H., Ralev А., Chakarov, N., Ragyov, D., Stanchev, R. Spassov, L. Hristova, I. (2007). Birds of Dragoman marsh and Chepun hills, W-Bulgaria –checklist, status and recent development of water birds populations. J.Balkan Ecology, 10(3): 251-264.</w:t>
      </w:r>
    </w:p>
    <w:p w:rsidR="00D67CD9" w:rsidRPr="00D67CD9" w:rsidRDefault="00D67CD9" w:rsidP="001260FF">
      <w:pPr>
        <w:spacing w:after="0" w:line="240" w:lineRule="auto"/>
        <w:ind w:left="709" w:hanging="709"/>
        <w:jc w:val="both"/>
        <w:rPr>
          <w:rFonts w:ascii="Times New Roman" w:eastAsia="Calibri" w:hAnsi="Times New Roman"/>
          <w:sz w:val="24"/>
          <w:szCs w:val="24"/>
        </w:rPr>
      </w:pPr>
      <w:r w:rsidRPr="00D67CD9">
        <w:rPr>
          <w:rFonts w:ascii="Times New Roman" w:eastAsia="Calibri" w:hAnsi="Times New Roman"/>
          <w:sz w:val="24"/>
          <w:szCs w:val="24"/>
        </w:rPr>
        <w:t>Štastny K., Hudec K. (2016). Fauna CR. Ptaci –Aves. 3, Academia, Praha 2016.</w:t>
      </w:r>
    </w:p>
    <w:p w:rsidR="00D67CD9" w:rsidRPr="00D67CD9" w:rsidRDefault="00D67CD9" w:rsidP="001260FF">
      <w:pPr>
        <w:spacing w:after="0" w:line="240" w:lineRule="auto"/>
        <w:ind w:left="709" w:hanging="709"/>
        <w:jc w:val="both"/>
        <w:rPr>
          <w:rFonts w:ascii="Times New Roman" w:eastAsia="Calibri" w:hAnsi="Times New Roman"/>
          <w:sz w:val="24"/>
          <w:szCs w:val="24"/>
        </w:rPr>
      </w:pPr>
      <w:r w:rsidRPr="00D67CD9">
        <w:rPr>
          <w:rFonts w:ascii="Times New Roman" w:eastAsia="Calibri" w:hAnsi="Times New Roman"/>
          <w:sz w:val="24"/>
          <w:szCs w:val="24"/>
        </w:rPr>
        <w:lastRenderedPageBreak/>
        <w:t xml:space="preserve">Svensson, L., Mullarney, K., Zetterström, D. (2009). </w:t>
      </w:r>
      <w:r w:rsidRPr="00D67CD9">
        <w:rPr>
          <w:rFonts w:ascii="Times New Roman" w:eastAsia="Calibri" w:hAnsi="Times New Roman"/>
          <w:i/>
          <w:sz w:val="24"/>
          <w:szCs w:val="24"/>
        </w:rPr>
        <w:t>Collins Bird Guide, 2nd ed.</w:t>
      </w:r>
      <w:r w:rsidRPr="00D67CD9">
        <w:rPr>
          <w:rFonts w:ascii="Times New Roman" w:eastAsia="Calibri" w:hAnsi="Times New Roman"/>
          <w:sz w:val="24"/>
          <w:szCs w:val="24"/>
        </w:rPr>
        <w:t xml:space="preserve"> HarperCollins. p. 416.</w:t>
      </w:r>
    </w:p>
    <w:p w:rsidR="00D67CD9" w:rsidRPr="00D67CD9" w:rsidRDefault="00D67CD9" w:rsidP="001260FF">
      <w:pPr>
        <w:spacing w:after="0" w:line="240" w:lineRule="auto"/>
        <w:ind w:left="709" w:hanging="709"/>
        <w:jc w:val="both"/>
        <w:rPr>
          <w:rFonts w:ascii="Times New Roman" w:eastAsia="Calibri" w:hAnsi="Times New Roman"/>
          <w:sz w:val="24"/>
          <w:szCs w:val="24"/>
        </w:rPr>
      </w:pPr>
      <w:r w:rsidRPr="00D67CD9">
        <w:rPr>
          <w:rFonts w:ascii="Times New Roman" w:eastAsia="Calibri" w:hAnsi="Times New Roman"/>
          <w:sz w:val="24"/>
          <w:szCs w:val="24"/>
        </w:rPr>
        <w:t xml:space="preserve">Todorov, E., Daskalova, G., Shurulinkov, P. (2015). Current Breeding Distribution and Conservation of White-tailed Eagle, </w:t>
      </w:r>
      <w:r w:rsidRPr="00D67CD9">
        <w:rPr>
          <w:rFonts w:ascii="Times New Roman" w:eastAsia="Calibri" w:hAnsi="Times New Roman"/>
          <w:i/>
          <w:sz w:val="24"/>
          <w:szCs w:val="24"/>
        </w:rPr>
        <w:t>Haliaeetus albicilla</w:t>
      </w:r>
      <w:r w:rsidRPr="00D67CD9">
        <w:rPr>
          <w:rFonts w:ascii="Times New Roman" w:eastAsia="Calibri" w:hAnsi="Times New Roman"/>
          <w:sz w:val="24"/>
          <w:szCs w:val="24"/>
        </w:rPr>
        <w:t xml:space="preserve"> (L.) in Bulgaria. Acta zool. bulg., 67 (1): 3-10.</w:t>
      </w:r>
    </w:p>
    <w:p w:rsidR="00D67CD9" w:rsidRPr="00D67CD9" w:rsidRDefault="00D67CD9" w:rsidP="001260FF">
      <w:pPr>
        <w:spacing w:after="0" w:line="240" w:lineRule="auto"/>
        <w:ind w:left="709" w:hanging="709"/>
        <w:jc w:val="both"/>
        <w:rPr>
          <w:rFonts w:ascii="Times New Roman" w:eastAsia="Calibri" w:hAnsi="Times New Roman"/>
          <w:sz w:val="24"/>
          <w:szCs w:val="24"/>
        </w:rPr>
      </w:pPr>
      <w:r w:rsidRPr="00D67CD9">
        <w:rPr>
          <w:rFonts w:ascii="Times New Roman" w:eastAsia="Calibri" w:hAnsi="Times New Roman"/>
          <w:sz w:val="24"/>
          <w:szCs w:val="24"/>
        </w:rPr>
        <w:t>Turčoková, L., Melišková, M., &amp; Balážová, M. (2016). Nest site location and breeding success of Common kingfisher (Alcedo atthis) in the Danube river system. Folia Oecol, 43, 74-82.</w:t>
      </w:r>
    </w:p>
    <w:p w:rsidR="00D67CD9" w:rsidRPr="00D67CD9" w:rsidRDefault="00D67CD9" w:rsidP="001260FF">
      <w:pPr>
        <w:spacing w:after="0" w:line="240" w:lineRule="auto"/>
        <w:ind w:left="709" w:hanging="709"/>
        <w:jc w:val="both"/>
        <w:rPr>
          <w:rFonts w:ascii="Times New Roman" w:eastAsia="Calibri" w:hAnsi="Times New Roman"/>
          <w:sz w:val="24"/>
          <w:szCs w:val="24"/>
        </w:rPr>
      </w:pPr>
      <w:r w:rsidRPr="00D67CD9">
        <w:rPr>
          <w:rFonts w:ascii="Times New Roman" w:eastAsia="Calibri" w:hAnsi="Times New Roman"/>
          <w:sz w:val="24"/>
          <w:szCs w:val="24"/>
        </w:rPr>
        <w:t xml:space="preserve">Vilches, A., Miranda, R., Arizaga, J., &amp; Galicia, D. (2012). Habitat selection by breeding Common Kingfishers (Alcedo atthis L.) in rivers from Northern Iberia. In </w:t>
      </w:r>
      <w:r w:rsidRPr="00D67CD9">
        <w:rPr>
          <w:rFonts w:ascii="Times New Roman" w:eastAsia="Calibri" w:hAnsi="Times New Roman"/>
          <w:i/>
          <w:iCs/>
          <w:sz w:val="24"/>
          <w:szCs w:val="24"/>
        </w:rPr>
        <w:t>Annales de Limnologie-International Journal of Limnology</w:t>
      </w:r>
      <w:r w:rsidRPr="00D67CD9">
        <w:rPr>
          <w:rFonts w:ascii="Times New Roman" w:eastAsia="Calibri" w:hAnsi="Times New Roman"/>
          <w:sz w:val="24"/>
          <w:szCs w:val="24"/>
        </w:rPr>
        <w:t> (Vol. 48, No. 3, pp. 289-294). EDP Sciences.</w:t>
      </w:r>
    </w:p>
    <w:p w:rsidR="00D67CD9" w:rsidRPr="00D67CD9" w:rsidRDefault="00D67CD9" w:rsidP="001260FF">
      <w:pPr>
        <w:spacing w:after="0" w:line="240" w:lineRule="auto"/>
        <w:ind w:left="709" w:hanging="709"/>
        <w:jc w:val="both"/>
        <w:rPr>
          <w:rFonts w:ascii="Times New Roman" w:eastAsia="Calibri" w:hAnsi="Times New Roman"/>
          <w:sz w:val="24"/>
          <w:szCs w:val="24"/>
        </w:rPr>
      </w:pPr>
      <w:r w:rsidRPr="00D67CD9">
        <w:rPr>
          <w:rFonts w:ascii="Times New Roman" w:eastAsia="Calibri" w:hAnsi="Times New Roman"/>
          <w:sz w:val="24"/>
          <w:szCs w:val="24"/>
        </w:rPr>
        <w:t xml:space="preserve">Wetlands International. </w:t>
      </w:r>
      <w:r w:rsidRPr="00D67CD9">
        <w:rPr>
          <w:rFonts w:ascii="Times New Roman" w:eastAsia="Calibri" w:hAnsi="Times New Roman"/>
          <w:sz w:val="24"/>
          <w:szCs w:val="24"/>
          <w:lang w:val="en-US"/>
        </w:rPr>
        <w:t>(</w:t>
      </w:r>
      <w:r w:rsidRPr="00D67CD9">
        <w:rPr>
          <w:rFonts w:ascii="Times New Roman" w:eastAsia="Calibri" w:hAnsi="Times New Roman"/>
          <w:sz w:val="24"/>
          <w:szCs w:val="24"/>
        </w:rPr>
        <w:t>2016</w:t>
      </w:r>
      <w:r w:rsidRPr="00D67CD9">
        <w:rPr>
          <w:rFonts w:ascii="Times New Roman" w:eastAsia="Calibri" w:hAnsi="Times New Roman"/>
          <w:sz w:val="24"/>
          <w:szCs w:val="24"/>
          <w:lang w:val="en-US"/>
        </w:rPr>
        <w:t>)</w:t>
      </w:r>
      <w:r w:rsidRPr="00D67CD9">
        <w:rPr>
          <w:rFonts w:ascii="Times New Roman" w:eastAsia="Calibri" w:hAnsi="Times New Roman"/>
          <w:sz w:val="24"/>
          <w:szCs w:val="24"/>
        </w:rPr>
        <w:t>. Waterbird Population Estimates. Available at: wpe.wetlands.org.</w:t>
      </w:r>
    </w:p>
    <w:p w:rsidR="00D67CD9" w:rsidRPr="00D67CD9" w:rsidRDefault="00D67CD9" w:rsidP="001260FF">
      <w:pPr>
        <w:spacing w:after="0" w:line="240" w:lineRule="auto"/>
        <w:ind w:left="709" w:hanging="709"/>
        <w:jc w:val="both"/>
        <w:rPr>
          <w:rFonts w:ascii="Times New Roman" w:eastAsia="Calibri" w:hAnsi="Times New Roman"/>
          <w:sz w:val="24"/>
          <w:szCs w:val="24"/>
        </w:rPr>
      </w:pPr>
      <w:r w:rsidRPr="00D67CD9">
        <w:rPr>
          <w:rFonts w:ascii="Times New Roman" w:eastAsia="Calibri" w:hAnsi="Times New Roman"/>
          <w:sz w:val="24"/>
          <w:szCs w:val="24"/>
        </w:rPr>
        <w:t>Zoltán, F., László, S. (1988). CONTRIBUTION TO THE FOOD BIOLOGY OF THE RED-FOOTED FALCON (</w:t>
      </w:r>
      <w:r w:rsidRPr="00D67CD9">
        <w:rPr>
          <w:rFonts w:ascii="Times New Roman" w:eastAsia="Calibri" w:hAnsi="Times New Roman"/>
          <w:i/>
          <w:sz w:val="24"/>
          <w:szCs w:val="24"/>
        </w:rPr>
        <w:t>FALCO VESPERTINUS</w:t>
      </w:r>
      <w:r w:rsidRPr="00D67CD9">
        <w:rPr>
          <w:rFonts w:ascii="Times New Roman" w:eastAsia="Calibri" w:hAnsi="Times New Roman"/>
          <w:sz w:val="24"/>
          <w:szCs w:val="24"/>
        </w:rPr>
        <w:t>). Aquila - Conservation of the Red-footed Falcon. 174 -181рр.</w:t>
      </w:r>
    </w:p>
    <w:p w:rsidR="00D67CD9" w:rsidRPr="00D67CD9" w:rsidRDefault="00D67CD9" w:rsidP="00D67CD9">
      <w:pPr>
        <w:spacing w:after="160" w:line="259" w:lineRule="auto"/>
        <w:rPr>
          <w:rFonts w:ascii="Times New Roman" w:eastAsia="Calibri" w:hAnsi="Times New Roman"/>
          <w:sz w:val="24"/>
          <w:szCs w:val="24"/>
        </w:rPr>
      </w:pPr>
    </w:p>
    <w:p w:rsidR="00D67CD9" w:rsidRPr="00D67CD9" w:rsidRDefault="00D67CD9">
      <w:pPr>
        <w:rPr>
          <w:sz w:val="24"/>
          <w:szCs w:val="24"/>
        </w:rPr>
      </w:pPr>
    </w:p>
    <w:sectPr w:rsidR="00D67CD9" w:rsidRPr="00D67CD9">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1E3C" w:rsidRDefault="00F41E3C" w:rsidP="00D67CD9">
      <w:pPr>
        <w:spacing w:after="0" w:line="240" w:lineRule="auto"/>
      </w:pPr>
      <w:r>
        <w:separator/>
      </w:r>
    </w:p>
  </w:endnote>
  <w:endnote w:type="continuationSeparator" w:id="0">
    <w:p w:rsidR="00F41E3C" w:rsidRDefault="00F41E3C" w:rsidP="00D67C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roteskHSBg-Light">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628375"/>
      <w:docPartObj>
        <w:docPartGallery w:val="Page Numbers (Bottom of Page)"/>
        <w:docPartUnique/>
      </w:docPartObj>
    </w:sdtPr>
    <w:sdtEndPr>
      <w:rPr>
        <w:noProof/>
      </w:rPr>
    </w:sdtEndPr>
    <w:sdtContent>
      <w:p w:rsidR="00D67CD9" w:rsidRDefault="00D67CD9">
        <w:pPr>
          <w:pStyle w:val="Footer"/>
          <w:jc w:val="right"/>
        </w:pPr>
        <w:r>
          <w:fldChar w:fldCharType="begin"/>
        </w:r>
        <w:r>
          <w:instrText xml:space="preserve"> PAGE   \* MERGEFORMAT </w:instrText>
        </w:r>
        <w:r>
          <w:fldChar w:fldCharType="separate"/>
        </w:r>
        <w:r w:rsidR="002513C2">
          <w:rPr>
            <w:noProof/>
          </w:rPr>
          <w:t>1</w:t>
        </w:r>
        <w:r>
          <w:rPr>
            <w:noProof/>
          </w:rPr>
          <w:fldChar w:fldCharType="end"/>
        </w:r>
      </w:p>
    </w:sdtContent>
  </w:sdt>
  <w:p w:rsidR="00D67CD9" w:rsidRDefault="00D67CD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1E3C" w:rsidRDefault="00F41E3C" w:rsidP="00D67CD9">
      <w:pPr>
        <w:spacing w:after="0" w:line="240" w:lineRule="auto"/>
      </w:pPr>
      <w:r>
        <w:separator/>
      </w:r>
    </w:p>
  </w:footnote>
  <w:footnote w:type="continuationSeparator" w:id="0">
    <w:p w:rsidR="00F41E3C" w:rsidRDefault="00F41E3C" w:rsidP="00D67CD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73F0F"/>
    <w:multiLevelType w:val="hybridMultilevel"/>
    <w:tmpl w:val="BB5EBBD0"/>
    <w:lvl w:ilvl="0" w:tplc="04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656C228F"/>
    <w:multiLevelType w:val="hybridMultilevel"/>
    <w:tmpl w:val="314CBE4A"/>
    <w:lvl w:ilvl="0" w:tplc="1A7C650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EA161C6"/>
    <w:multiLevelType w:val="hybridMultilevel"/>
    <w:tmpl w:val="F71C9F90"/>
    <w:lvl w:ilvl="0" w:tplc="D8B0798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7676636B"/>
    <w:multiLevelType w:val="hybridMultilevel"/>
    <w:tmpl w:val="AE00D7B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570F"/>
    <w:rsid w:val="000D570F"/>
    <w:rsid w:val="001260FF"/>
    <w:rsid w:val="002004A8"/>
    <w:rsid w:val="002513C2"/>
    <w:rsid w:val="002E76B9"/>
    <w:rsid w:val="0039425A"/>
    <w:rsid w:val="008B6197"/>
    <w:rsid w:val="00990508"/>
    <w:rsid w:val="00BF60F2"/>
    <w:rsid w:val="00CB7A2A"/>
    <w:rsid w:val="00D67CD9"/>
    <w:rsid w:val="00F41E3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70F"/>
    <w:rPr>
      <w:rFonts w:ascii="Calibri" w:eastAsia="Times New Roman" w:hAnsi="Calibri" w:cs="Times New Roman"/>
    </w:rPr>
  </w:style>
  <w:style w:type="paragraph" w:styleId="Heading1">
    <w:name w:val="heading 1"/>
    <w:basedOn w:val="Normal"/>
    <w:next w:val="Normal"/>
    <w:link w:val="Heading1Char"/>
    <w:uiPriority w:val="9"/>
    <w:qFormat/>
    <w:rsid w:val="00D67CD9"/>
    <w:pPr>
      <w:keepNext/>
      <w:keepLines/>
      <w:spacing w:before="480" w:after="0"/>
      <w:outlineLvl w:val="0"/>
    </w:pPr>
    <w:rPr>
      <w:rFonts w:ascii="Calibri Light" w:hAnsi="Calibri Light"/>
      <w:color w:val="2E74B5"/>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next w:val="Normal"/>
    <w:uiPriority w:val="9"/>
    <w:qFormat/>
    <w:rsid w:val="00D67CD9"/>
    <w:pPr>
      <w:keepNext/>
      <w:keepLines/>
      <w:spacing w:before="240" w:after="0" w:line="259" w:lineRule="auto"/>
      <w:outlineLvl w:val="0"/>
    </w:pPr>
    <w:rPr>
      <w:rFonts w:ascii="Calibri Light" w:hAnsi="Calibri Light"/>
      <w:color w:val="2E74B5"/>
      <w:sz w:val="32"/>
      <w:szCs w:val="32"/>
      <w:lang w:val="en-US"/>
    </w:rPr>
  </w:style>
  <w:style w:type="numbering" w:customStyle="1" w:styleId="NoList1">
    <w:name w:val="No List1"/>
    <w:next w:val="NoList"/>
    <w:uiPriority w:val="99"/>
    <w:semiHidden/>
    <w:unhideWhenUsed/>
    <w:rsid w:val="00D67CD9"/>
  </w:style>
  <w:style w:type="character" w:customStyle="1" w:styleId="Heading1Char">
    <w:name w:val="Heading 1 Char"/>
    <w:basedOn w:val="DefaultParagraphFont"/>
    <w:link w:val="Heading1"/>
    <w:uiPriority w:val="9"/>
    <w:rsid w:val="00D67CD9"/>
    <w:rPr>
      <w:rFonts w:ascii="Calibri Light" w:eastAsia="Times New Roman" w:hAnsi="Calibri Light" w:cs="Times New Roman"/>
      <w:color w:val="2E74B5"/>
      <w:sz w:val="32"/>
      <w:szCs w:val="32"/>
      <w:lang w:val="en-US"/>
    </w:rPr>
  </w:style>
  <w:style w:type="paragraph" w:customStyle="1" w:styleId="ListParagraph1">
    <w:name w:val="List Paragraph1"/>
    <w:basedOn w:val="Normal"/>
    <w:next w:val="ListParagraph"/>
    <w:uiPriority w:val="34"/>
    <w:qFormat/>
    <w:rsid w:val="00D67CD9"/>
    <w:pPr>
      <w:spacing w:after="160" w:line="259" w:lineRule="auto"/>
      <w:ind w:left="720"/>
      <w:contextualSpacing/>
    </w:pPr>
    <w:rPr>
      <w:rFonts w:eastAsia="Calibri"/>
    </w:rPr>
  </w:style>
  <w:style w:type="character" w:customStyle="1" w:styleId="Hyperlink1">
    <w:name w:val="Hyperlink1"/>
    <w:basedOn w:val="DefaultParagraphFont"/>
    <w:uiPriority w:val="99"/>
    <w:unhideWhenUsed/>
    <w:rsid w:val="00D67CD9"/>
    <w:rPr>
      <w:color w:val="0563C1"/>
      <w:u w:val="single"/>
    </w:rPr>
  </w:style>
  <w:style w:type="paragraph" w:styleId="NormalWeb">
    <w:name w:val="Normal (Web)"/>
    <w:basedOn w:val="Normal"/>
    <w:rsid w:val="00D67CD9"/>
    <w:pPr>
      <w:spacing w:before="100" w:beforeAutospacing="1" w:after="119" w:line="240" w:lineRule="auto"/>
    </w:pPr>
    <w:rPr>
      <w:rFonts w:ascii="Times New Roman" w:hAnsi="Times New Roman"/>
      <w:sz w:val="24"/>
      <w:szCs w:val="24"/>
      <w:lang w:eastAsia="bg-BG"/>
    </w:rPr>
  </w:style>
  <w:style w:type="paragraph" w:customStyle="1" w:styleId="Header1">
    <w:name w:val="Header1"/>
    <w:basedOn w:val="Normal"/>
    <w:next w:val="Header"/>
    <w:link w:val="HeaderChar"/>
    <w:uiPriority w:val="99"/>
    <w:unhideWhenUsed/>
    <w:rsid w:val="00D67CD9"/>
    <w:pPr>
      <w:tabs>
        <w:tab w:val="center" w:pos="4536"/>
        <w:tab w:val="right" w:pos="9072"/>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1"/>
    <w:uiPriority w:val="99"/>
    <w:rsid w:val="00D67CD9"/>
  </w:style>
  <w:style w:type="paragraph" w:customStyle="1" w:styleId="Footer1">
    <w:name w:val="Footer1"/>
    <w:basedOn w:val="Normal"/>
    <w:next w:val="Footer"/>
    <w:link w:val="FooterChar"/>
    <w:uiPriority w:val="99"/>
    <w:unhideWhenUsed/>
    <w:rsid w:val="00D67CD9"/>
    <w:pPr>
      <w:tabs>
        <w:tab w:val="center" w:pos="4536"/>
        <w:tab w:val="right" w:pos="9072"/>
      </w:tabs>
      <w:spacing w:after="0" w:line="240" w:lineRule="auto"/>
    </w:pPr>
    <w:rPr>
      <w:rFonts w:asciiTheme="minorHAnsi" w:eastAsiaTheme="minorHAnsi" w:hAnsiTheme="minorHAnsi" w:cstheme="minorBidi"/>
    </w:rPr>
  </w:style>
  <w:style w:type="character" w:customStyle="1" w:styleId="FooterChar">
    <w:name w:val="Footer Char"/>
    <w:basedOn w:val="DefaultParagraphFont"/>
    <w:link w:val="Footer1"/>
    <w:uiPriority w:val="99"/>
    <w:rsid w:val="00D67CD9"/>
  </w:style>
  <w:style w:type="character" w:customStyle="1" w:styleId="Heading1Char1">
    <w:name w:val="Heading 1 Char1"/>
    <w:basedOn w:val="DefaultParagraphFont"/>
    <w:uiPriority w:val="9"/>
    <w:rsid w:val="00D67CD9"/>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D67CD9"/>
    <w:pPr>
      <w:ind w:left="720"/>
      <w:contextualSpacing/>
    </w:pPr>
  </w:style>
  <w:style w:type="character" w:styleId="Hyperlink">
    <w:name w:val="Hyperlink"/>
    <w:basedOn w:val="DefaultParagraphFont"/>
    <w:uiPriority w:val="99"/>
    <w:unhideWhenUsed/>
    <w:rsid w:val="00D67CD9"/>
    <w:rPr>
      <w:color w:val="0000FF" w:themeColor="hyperlink"/>
      <w:u w:val="single"/>
    </w:rPr>
  </w:style>
  <w:style w:type="paragraph" w:styleId="Header">
    <w:name w:val="header"/>
    <w:basedOn w:val="Normal"/>
    <w:link w:val="HeaderChar1"/>
    <w:uiPriority w:val="99"/>
    <w:unhideWhenUsed/>
    <w:rsid w:val="00D67CD9"/>
    <w:pPr>
      <w:tabs>
        <w:tab w:val="center" w:pos="4536"/>
        <w:tab w:val="right" w:pos="9072"/>
      </w:tabs>
      <w:spacing w:after="0" w:line="240" w:lineRule="auto"/>
    </w:pPr>
  </w:style>
  <w:style w:type="character" w:customStyle="1" w:styleId="HeaderChar1">
    <w:name w:val="Header Char1"/>
    <w:basedOn w:val="DefaultParagraphFont"/>
    <w:link w:val="Header"/>
    <w:uiPriority w:val="99"/>
    <w:rsid w:val="00D67CD9"/>
    <w:rPr>
      <w:rFonts w:ascii="Calibri" w:eastAsia="Times New Roman" w:hAnsi="Calibri" w:cs="Times New Roman"/>
    </w:rPr>
  </w:style>
  <w:style w:type="paragraph" w:styleId="Footer">
    <w:name w:val="footer"/>
    <w:basedOn w:val="Normal"/>
    <w:link w:val="FooterChar1"/>
    <w:uiPriority w:val="99"/>
    <w:unhideWhenUsed/>
    <w:rsid w:val="00D67CD9"/>
    <w:pPr>
      <w:tabs>
        <w:tab w:val="center" w:pos="4536"/>
        <w:tab w:val="right" w:pos="9072"/>
      </w:tabs>
      <w:spacing w:after="0" w:line="240" w:lineRule="auto"/>
    </w:pPr>
  </w:style>
  <w:style w:type="character" w:customStyle="1" w:styleId="FooterChar1">
    <w:name w:val="Footer Char1"/>
    <w:basedOn w:val="DefaultParagraphFont"/>
    <w:link w:val="Footer"/>
    <w:uiPriority w:val="99"/>
    <w:rsid w:val="00D67CD9"/>
    <w:rPr>
      <w:rFonts w:ascii="Calibri" w:eastAsia="Times New Roman" w:hAnsi="Calibri" w:cs="Times New Roman"/>
    </w:rPr>
  </w:style>
  <w:style w:type="paragraph" w:styleId="TOCHeading">
    <w:name w:val="TOC Heading"/>
    <w:basedOn w:val="Heading1"/>
    <w:next w:val="Normal"/>
    <w:uiPriority w:val="39"/>
    <w:semiHidden/>
    <w:unhideWhenUsed/>
    <w:qFormat/>
    <w:rsid w:val="001260FF"/>
    <w:pPr>
      <w:outlineLvl w:val="9"/>
    </w:pPr>
    <w:rPr>
      <w:rFonts w:asciiTheme="majorHAnsi" w:eastAsiaTheme="majorEastAsia" w:hAnsiTheme="majorHAnsi" w:cstheme="majorBidi"/>
      <w:b/>
      <w:bCs/>
      <w:color w:val="365F91" w:themeColor="accent1" w:themeShade="BF"/>
      <w:sz w:val="28"/>
      <w:szCs w:val="28"/>
      <w:lang w:eastAsia="ja-JP"/>
    </w:rPr>
  </w:style>
  <w:style w:type="paragraph" w:styleId="TOC1">
    <w:name w:val="toc 1"/>
    <w:basedOn w:val="Normal"/>
    <w:next w:val="Normal"/>
    <w:autoRedefine/>
    <w:uiPriority w:val="39"/>
    <w:unhideWhenUsed/>
    <w:rsid w:val="001260FF"/>
    <w:pPr>
      <w:spacing w:after="100"/>
    </w:pPr>
  </w:style>
  <w:style w:type="paragraph" w:styleId="BalloonText">
    <w:name w:val="Balloon Text"/>
    <w:basedOn w:val="Normal"/>
    <w:link w:val="BalloonTextChar"/>
    <w:uiPriority w:val="99"/>
    <w:semiHidden/>
    <w:unhideWhenUsed/>
    <w:rsid w:val="001260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60FF"/>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70F"/>
    <w:rPr>
      <w:rFonts w:ascii="Calibri" w:eastAsia="Times New Roman" w:hAnsi="Calibri" w:cs="Times New Roman"/>
    </w:rPr>
  </w:style>
  <w:style w:type="paragraph" w:styleId="Heading1">
    <w:name w:val="heading 1"/>
    <w:basedOn w:val="Normal"/>
    <w:next w:val="Normal"/>
    <w:link w:val="Heading1Char"/>
    <w:uiPriority w:val="9"/>
    <w:qFormat/>
    <w:rsid w:val="00D67CD9"/>
    <w:pPr>
      <w:keepNext/>
      <w:keepLines/>
      <w:spacing w:before="480" w:after="0"/>
      <w:outlineLvl w:val="0"/>
    </w:pPr>
    <w:rPr>
      <w:rFonts w:ascii="Calibri Light" w:hAnsi="Calibri Light"/>
      <w:color w:val="2E74B5"/>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next w:val="Normal"/>
    <w:uiPriority w:val="9"/>
    <w:qFormat/>
    <w:rsid w:val="00D67CD9"/>
    <w:pPr>
      <w:keepNext/>
      <w:keepLines/>
      <w:spacing w:before="240" w:after="0" w:line="259" w:lineRule="auto"/>
      <w:outlineLvl w:val="0"/>
    </w:pPr>
    <w:rPr>
      <w:rFonts w:ascii="Calibri Light" w:hAnsi="Calibri Light"/>
      <w:color w:val="2E74B5"/>
      <w:sz w:val="32"/>
      <w:szCs w:val="32"/>
      <w:lang w:val="en-US"/>
    </w:rPr>
  </w:style>
  <w:style w:type="numbering" w:customStyle="1" w:styleId="NoList1">
    <w:name w:val="No List1"/>
    <w:next w:val="NoList"/>
    <w:uiPriority w:val="99"/>
    <w:semiHidden/>
    <w:unhideWhenUsed/>
    <w:rsid w:val="00D67CD9"/>
  </w:style>
  <w:style w:type="character" w:customStyle="1" w:styleId="Heading1Char">
    <w:name w:val="Heading 1 Char"/>
    <w:basedOn w:val="DefaultParagraphFont"/>
    <w:link w:val="Heading1"/>
    <w:uiPriority w:val="9"/>
    <w:rsid w:val="00D67CD9"/>
    <w:rPr>
      <w:rFonts w:ascii="Calibri Light" w:eastAsia="Times New Roman" w:hAnsi="Calibri Light" w:cs="Times New Roman"/>
      <w:color w:val="2E74B5"/>
      <w:sz w:val="32"/>
      <w:szCs w:val="32"/>
      <w:lang w:val="en-US"/>
    </w:rPr>
  </w:style>
  <w:style w:type="paragraph" w:customStyle="1" w:styleId="ListParagraph1">
    <w:name w:val="List Paragraph1"/>
    <w:basedOn w:val="Normal"/>
    <w:next w:val="ListParagraph"/>
    <w:uiPriority w:val="34"/>
    <w:qFormat/>
    <w:rsid w:val="00D67CD9"/>
    <w:pPr>
      <w:spacing w:after="160" w:line="259" w:lineRule="auto"/>
      <w:ind w:left="720"/>
      <w:contextualSpacing/>
    </w:pPr>
    <w:rPr>
      <w:rFonts w:eastAsia="Calibri"/>
    </w:rPr>
  </w:style>
  <w:style w:type="character" w:customStyle="1" w:styleId="Hyperlink1">
    <w:name w:val="Hyperlink1"/>
    <w:basedOn w:val="DefaultParagraphFont"/>
    <w:uiPriority w:val="99"/>
    <w:unhideWhenUsed/>
    <w:rsid w:val="00D67CD9"/>
    <w:rPr>
      <w:color w:val="0563C1"/>
      <w:u w:val="single"/>
    </w:rPr>
  </w:style>
  <w:style w:type="paragraph" w:styleId="NormalWeb">
    <w:name w:val="Normal (Web)"/>
    <w:basedOn w:val="Normal"/>
    <w:rsid w:val="00D67CD9"/>
    <w:pPr>
      <w:spacing w:before="100" w:beforeAutospacing="1" w:after="119" w:line="240" w:lineRule="auto"/>
    </w:pPr>
    <w:rPr>
      <w:rFonts w:ascii="Times New Roman" w:hAnsi="Times New Roman"/>
      <w:sz w:val="24"/>
      <w:szCs w:val="24"/>
      <w:lang w:eastAsia="bg-BG"/>
    </w:rPr>
  </w:style>
  <w:style w:type="paragraph" w:customStyle="1" w:styleId="Header1">
    <w:name w:val="Header1"/>
    <w:basedOn w:val="Normal"/>
    <w:next w:val="Header"/>
    <w:link w:val="HeaderChar"/>
    <w:uiPriority w:val="99"/>
    <w:unhideWhenUsed/>
    <w:rsid w:val="00D67CD9"/>
    <w:pPr>
      <w:tabs>
        <w:tab w:val="center" w:pos="4536"/>
        <w:tab w:val="right" w:pos="9072"/>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1"/>
    <w:uiPriority w:val="99"/>
    <w:rsid w:val="00D67CD9"/>
  </w:style>
  <w:style w:type="paragraph" w:customStyle="1" w:styleId="Footer1">
    <w:name w:val="Footer1"/>
    <w:basedOn w:val="Normal"/>
    <w:next w:val="Footer"/>
    <w:link w:val="FooterChar"/>
    <w:uiPriority w:val="99"/>
    <w:unhideWhenUsed/>
    <w:rsid w:val="00D67CD9"/>
    <w:pPr>
      <w:tabs>
        <w:tab w:val="center" w:pos="4536"/>
        <w:tab w:val="right" w:pos="9072"/>
      </w:tabs>
      <w:spacing w:after="0" w:line="240" w:lineRule="auto"/>
    </w:pPr>
    <w:rPr>
      <w:rFonts w:asciiTheme="minorHAnsi" w:eastAsiaTheme="minorHAnsi" w:hAnsiTheme="minorHAnsi" w:cstheme="minorBidi"/>
    </w:rPr>
  </w:style>
  <w:style w:type="character" w:customStyle="1" w:styleId="FooterChar">
    <w:name w:val="Footer Char"/>
    <w:basedOn w:val="DefaultParagraphFont"/>
    <w:link w:val="Footer1"/>
    <w:uiPriority w:val="99"/>
    <w:rsid w:val="00D67CD9"/>
  </w:style>
  <w:style w:type="character" w:customStyle="1" w:styleId="Heading1Char1">
    <w:name w:val="Heading 1 Char1"/>
    <w:basedOn w:val="DefaultParagraphFont"/>
    <w:uiPriority w:val="9"/>
    <w:rsid w:val="00D67CD9"/>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D67CD9"/>
    <w:pPr>
      <w:ind w:left="720"/>
      <w:contextualSpacing/>
    </w:pPr>
  </w:style>
  <w:style w:type="character" w:styleId="Hyperlink">
    <w:name w:val="Hyperlink"/>
    <w:basedOn w:val="DefaultParagraphFont"/>
    <w:uiPriority w:val="99"/>
    <w:unhideWhenUsed/>
    <w:rsid w:val="00D67CD9"/>
    <w:rPr>
      <w:color w:val="0000FF" w:themeColor="hyperlink"/>
      <w:u w:val="single"/>
    </w:rPr>
  </w:style>
  <w:style w:type="paragraph" w:styleId="Header">
    <w:name w:val="header"/>
    <w:basedOn w:val="Normal"/>
    <w:link w:val="HeaderChar1"/>
    <w:uiPriority w:val="99"/>
    <w:unhideWhenUsed/>
    <w:rsid w:val="00D67CD9"/>
    <w:pPr>
      <w:tabs>
        <w:tab w:val="center" w:pos="4536"/>
        <w:tab w:val="right" w:pos="9072"/>
      </w:tabs>
      <w:spacing w:after="0" w:line="240" w:lineRule="auto"/>
    </w:pPr>
  </w:style>
  <w:style w:type="character" w:customStyle="1" w:styleId="HeaderChar1">
    <w:name w:val="Header Char1"/>
    <w:basedOn w:val="DefaultParagraphFont"/>
    <w:link w:val="Header"/>
    <w:uiPriority w:val="99"/>
    <w:rsid w:val="00D67CD9"/>
    <w:rPr>
      <w:rFonts w:ascii="Calibri" w:eastAsia="Times New Roman" w:hAnsi="Calibri" w:cs="Times New Roman"/>
    </w:rPr>
  </w:style>
  <w:style w:type="paragraph" w:styleId="Footer">
    <w:name w:val="footer"/>
    <w:basedOn w:val="Normal"/>
    <w:link w:val="FooterChar1"/>
    <w:uiPriority w:val="99"/>
    <w:unhideWhenUsed/>
    <w:rsid w:val="00D67CD9"/>
    <w:pPr>
      <w:tabs>
        <w:tab w:val="center" w:pos="4536"/>
        <w:tab w:val="right" w:pos="9072"/>
      </w:tabs>
      <w:spacing w:after="0" w:line="240" w:lineRule="auto"/>
    </w:pPr>
  </w:style>
  <w:style w:type="character" w:customStyle="1" w:styleId="FooterChar1">
    <w:name w:val="Footer Char1"/>
    <w:basedOn w:val="DefaultParagraphFont"/>
    <w:link w:val="Footer"/>
    <w:uiPriority w:val="99"/>
    <w:rsid w:val="00D67CD9"/>
    <w:rPr>
      <w:rFonts w:ascii="Calibri" w:eastAsia="Times New Roman" w:hAnsi="Calibri" w:cs="Times New Roman"/>
    </w:rPr>
  </w:style>
  <w:style w:type="paragraph" w:styleId="TOCHeading">
    <w:name w:val="TOC Heading"/>
    <w:basedOn w:val="Heading1"/>
    <w:next w:val="Normal"/>
    <w:uiPriority w:val="39"/>
    <w:semiHidden/>
    <w:unhideWhenUsed/>
    <w:qFormat/>
    <w:rsid w:val="001260FF"/>
    <w:pPr>
      <w:outlineLvl w:val="9"/>
    </w:pPr>
    <w:rPr>
      <w:rFonts w:asciiTheme="majorHAnsi" w:eastAsiaTheme="majorEastAsia" w:hAnsiTheme="majorHAnsi" w:cstheme="majorBidi"/>
      <w:b/>
      <w:bCs/>
      <w:color w:val="365F91" w:themeColor="accent1" w:themeShade="BF"/>
      <w:sz w:val="28"/>
      <w:szCs w:val="28"/>
      <w:lang w:eastAsia="ja-JP"/>
    </w:rPr>
  </w:style>
  <w:style w:type="paragraph" w:styleId="TOC1">
    <w:name w:val="toc 1"/>
    <w:basedOn w:val="Normal"/>
    <w:next w:val="Normal"/>
    <w:autoRedefine/>
    <w:uiPriority w:val="39"/>
    <w:unhideWhenUsed/>
    <w:rsid w:val="001260FF"/>
    <w:pPr>
      <w:spacing w:after="100"/>
    </w:pPr>
  </w:style>
  <w:style w:type="paragraph" w:styleId="BalloonText">
    <w:name w:val="Balloon Text"/>
    <w:basedOn w:val="Normal"/>
    <w:link w:val="BalloonTextChar"/>
    <w:uiPriority w:val="99"/>
    <w:semiHidden/>
    <w:unhideWhenUsed/>
    <w:rsid w:val="001260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60FF"/>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datazone.birdlife.org/species/factsheet/great-white-pelican-pelecanus-onocrotalu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datazone.birdlife.org/species/factsheet/pygmy-cormorant-microcarbo-pygmaeus/ref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atazone.birdlife.org/species/factsheet/great-cormorant-phalacrocorax-carbo" TargetMode="External"/><Relationship Id="rId5" Type="http://schemas.openxmlformats.org/officeDocument/2006/relationships/settings" Target="settings.xml"/><Relationship Id="rId15" Type="http://schemas.openxmlformats.org/officeDocument/2006/relationships/hyperlink" Target="http://www.danubesurvey.org/jds4/publications/scientific-report" TargetMode="External"/><Relationship Id="rId10" Type="http://schemas.openxmlformats.org/officeDocument/2006/relationships/hyperlink" Target="http://datazone.birdlife.org/species/factsheet/squacco-heron-ardeola-ralloides" TargetMode="External"/><Relationship Id="rId4" Type="http://schemas.microsoft.com/office/2007/relationships/stylesWithEffects" Target="stylesWithEffects.xml"/><Relationship Id="rId9" Type="http://schemas.openxmlformats.org/officeDocument/2006/relationships/hyperlink" Target="http://www.bd-dunav.org/uploads/content/files/upravlenie-na-vodite/ocenka-na-sustoianieto/povurhnostni-vodi/%D0%90%D0%BD%D0%B0%D0%BB%D0%B8%D0%B7%20%D0%BF%D0%BE%D0%B2%D1%8A%D1%80%D1%85%D0%BD%D0%BE%D1%81%D1%82%D0%BD%D0%B8%20%D0%B2%D0%BE%D0%B4%D0%B8%20%D0%B7%D0%B0%202017-2018.pdf" TargetMode="External"/><Relationship Id="rId14" Type="http://schemas.openxmlformats.org/officeDocument/2006/relationships/hyperlink" Target="http://datazone.birdlife.org/species/factsheet/dalmatian-pelican-pelecanus-crisp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B300B8-BE7E-4B63-AF3F-5A0F0CED4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84</Pages>
  <Words>30034</Words>
  <Characters>171200</Characters>
  <Application>Microsoft Office Word</Application>
  <DocSecurity>0</DocSecurity>
  <Lines>1426</Lines>
  <Paragraphs>401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Ganeva</dc:creator>
  <cp:lastModifiedBy>Anna Ganeva</cp:lastModifiedBy>
  <cp:revision>6</cp:revision>
  <dcterms:created xsi:type="dcterms:W3CDTF">2021-11-06T15:30:00Z</dcterms:created>
  <dcterms:modified xsi:type="dcterms:W3CDTF">2021-12-02T12:21:00Z</dcterms:modified>
</cp:coreProperties>
</file>