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508" w:rsidRPr="00C46341" w:rsidRDefault="000D570F" w:rsidP="000D570F">
      <w:pPr>
        <w:spacing w:after="0" w:line="240" w:lineRule="auto"/>
        <w:contextualSpacing/>
        <w:jc w:val="center"/>
        <w:rPr>
          <w:rFonts w:ascii="Times New Roman" w:hAnsi="Times New Roman"/>
          <w:b/>
          <w:bCs/>
          <w:color w:val="1F497D"/>
          <w:sz w:val="28"/>
          <w:szCs w:val="28"/>
          <w:lang w:eastAsia="bg-BG"/>
        </w:rPr>
      </w:pPr>
      <w:r w:rsidRPr="00C46341">
        <w:rPr>
          <w:rFonts w:ascii="Times New Roman" w:hAnsi="Times New Roman"/>
          <w:b/>
          <w:bCs/>
          <w:color w:val="1F497D"/>
          <w:sz w:val="28"/>
          <w:szCs w:val="28"/>
          <w:lang w:eastAsia="bg-BG"/>
        </w:rPr>
        <w:t xml:space="preserve">Защитена зона </w:t>
      </w:r>
      <w:r w:rsidRPr="00C46341">
        <w:rPr>
          <w:rFonts w:ascii="Times New Roman" w:hAnsi="Times New Roman"/>
          <w:b/>
          <w:bCs/>
          <w:color w:val="1F497D"/>
          <w:sz w:val="28"/>
          <w:szCs w:val="28"/>
          <w:lang w:val="en-US" w:eastAsia="bg-BG"/>
        </w:rPr>
        <w:t>BG000</w:t>
      </w:r>
      <w:r w:rsidR="002E76B9" w:rsidRPr="00C46341">
        <w:rPr>
          <w:rFonts w:ascii="Times New Roman" w:hAnsi="Times New Roman"/>
          <w:b/>
          <w:bCs/>
          <w:color w:val="1F497D"/>
          <w:sz w:val="28"/>
          <w:szCs w:val="28"/>
          <w:lang w:eastAsia="bg-BG"/>
        </w:rPr>
        <w:t>2</w:t>
      </w:r>
      <w:r w:rsidR="00D60C2F" w:rsidRPr="00C46341">
        <w:rPr>
          <w:rFonts w:ascii="Times New Roman" w:hAnsi="Times New Roman"/>
          <w:b/>
          <w:bCs/>
          <w:color w:val="1F497D"/>
          <w:sz w:val="28"/>
          <w:szCs w:val="28"/>
          <w:lang w:eastAsia="bg-BG"/>
        </w:rPr>
        <w:t>104</w:t>
      </w:r>
      <w:r w:rsidRPr="00C46341">
        <w:rPr>
          <w:rFonts w:ascii="Times New Roman" w:hAnsi="Times New Roman"/>
          <w:b/>
          <w:bCs/>
          <w:color w:val="1F497D"/>
          <w:sz w:val="28"/>
          <w:szCs w:val="28"/>
          <w:lang w:eastAsia="bg-BG"/>
        </w:rPr>
        <w:t xml:space="preserve"> </w:t>
      </w:r>
      <w:r w:rsidR="00D60C2F" w:rsidRPr="00C46341">
        <w:rPr>
          <w:rFonts w:ascii="Times New Roman" w:hAnsi="Times New Roman"/>
          <w:b/>
          <w:bCs/>
          <w:color w:val="1F497D"/>
          <w:sz w:val="28"/>
          <w:szCs w:val="28"/>
          <w:lang w:eastAsia="bg-BG"/>
        </w:rPr>
        <w:t>Цибърско блато</w:t>
      </w:r>
    </w:p>
    <w:p w:rsidR="00990508" w:rsidRPr="00C46341" w:rsidRDefault="00990508" w:rsidP="000D570F">
      <w:pPr>
        <w:spacing w:after="0" w:line="240" w:lineRule="auto"/>
        <w:contextualSpacing/>
        <w:jc w:val="center"/>
        <w:rPr>
          <w:rFonts w:ascii="Times New Roman" w:hAnsi="Times New Roman"/>
          <w:b/>
          <w:bCs/>
          <w:color w:val="1F497D"/>
          <w:sz w:val="28"/>
          <w:szCs w:val="28"/>
          <w:lang w:eastAsia="bg-BG"/>
        </w:rPr>
      </w:pPr>
    </w:p>
    <w:p w:rsidR="000D570F" w:rsidRPr="00C46341" w:rsidRDefault="000D570F" w:rsidP="000D570F">
      <w:pPr>
        <w:spacing w:after="0" w:line="240" w:lineRule="auto"/>
        <w:contextualSpacing/>
        <w:jc w:val="center"/>
        <w:rPr>
          <w:rFonts w:ascii="Times New Roman" w:hAnsi="Times New Roman"/>
          <w:b/>
          <w:bCs/>
          <w:color w:val="1F497D"/>
          <w:sz w:val="28"/>
          <w:szCs w:val="28"/>
          <w:lang w:eastAsia="bg-BG"/>
        </w:rPr>
      </w:pPr>
      <w:r w:rsidRPr="00C46341">
        <w:rPr>
          <w:rFonts w:ascii="Times New Roman" w:hAnsi="Times New Roman"/>
          <w:b/>
          <w:bCs/>
          <w:color w:val="1F497D"/>
          <w:sz w:val="28"/>
          <w:szCs w:val="28"/>
          <w:lang w:eastAsia="bg-BG"/>
        </w:rPr>
        <w:t xml:space="preserve">Специфични природозащитни цели за </w:t>
      </w:r>
      <w:r w:rsidR="002E76B9" w:rsidRPr="00C46341">
        <w:rPr>
          <w:rFonts w:ascii="Times New Roman" w:hAnsi="Times New Roman"/>
          <w:b/>
          <w:bCs/>
          <w:color w:val="1F497D"/>
          <w:sz w:val="28"/>
          <w:szCs w:val="28"/>
          <w:lang w:eastAsia="bg-BG"/>
        </w:rPr>
        <w:t>видовете птици</w:t>
      </w:r>
      <w:r w:rsidRPr="00C46341">
        <w:rPr>
          <w:rFonts w:ascii="Times New Roman" w:hAnsi="Times New Roman"/>
          <w:b/>
          <w:bCs/>
          <w:color w:val="1F497D"/>
          <w:sz w:val="28"/>
          <w:szCs w:val="28"/>
          <w:lang w:eastAsia="bg-BG"/>
        </w:rPr>
        <w:t>, обект на опазване в зоната</w:t>
      </w:r>
    </w:p>
    <w:p w:rsidR="00C46341" w:rsidRPr="00C46341" w:rsidRDefault="00C46341" w:rsidP="00C46341">
      <w:pPr>
        <w:rPr>
          <w:rFonts w:ascii="Times New Roman" w:hAnsi="Times New Roman"/>
          <w:sz w:val="24"/>
          <w:szCs w:val="24"/>
          <w:lang w:val="en-US"/>
        </w:rPr>
      </w:pPr>
    </w:p>
    <w:p w:rsidR="00C46341" w:rsidRPr="00C46341" w:rsidRDefault="00C46341" w:rsidP="00C46341">
      <w:pPr>
        <w:rPr>
          <w:rFonts w:ascii="Times New Roman" w:hAnsi="Times New Roman"/>
          <w:sz w:val="24"/>
          <w:szCs w:val="24"/>
          <w:lang w:val="en-US"/>
        </w:rPr>
      </w:pPr>
      <w:r w:rsidRPr="00C46341">
        <w:rPr>
          <w:rFonts w:ascii="Times New Roman" w:hAnsi="Times New Roman"/>
          <w:i/>
          <w:sz w:val="24"/>
          <w:szCs w:val="24"/>
          <w:lang w:val="en-US"/>
        </w:rPr>
        <w:t>Автори на тек</w:t>
      </w:r>
      <w:r w:rsidRPr="00C46341">
        <w:rPr>
          <w:rFonts w:ascii="Times New Roman" w:hAnsi="Times New Roman"/>
          <w:sz w:val="24"/>
          <w:szCs w:val="24"/>
          <w:lang w:val="en-US"/>
        </w:rPr>
        <w:t>ста: Петър Шурулинков¹, Свилен Чешмеджиев², Иван Христов³,Мартин Маринов⁴</w:t>
      </w:r>
    </w:p>
    <w:p w:rsidR="00C46341" w:rsidRPr="00C46341" w:rsidRDefault="00C46341" w:rsidP="00C46341">
      <w:pPr>
        <w:spacing w:after="0" w:line="240" w:lineRule="auto"/>
        <w:rPr>
          <w:rFonts w:ascii="Times New Roman" w:hAnsi="Times New Roman"/>
          <w:sz w:val="24"/>
          <w:szCs w:val="24"/>
          <w:lang w:val="en-US"/>
        </w:rPr>
      </w:pPr>
      <w:r w:rsidRPr="00C46341">
        <w:rPr>
          <w:rFonts w:ascii="Times New Roman" w:hAnsi="Times New Roman"/>
          <w:sz w:val="24"/>
          <w:szCs w:val="24"/>
          <w:lang w:val="en-US"/>
        </w:rPr>
        <w:t>1 – Национален Природонаучен Музей –БАН</w:t>
      </w:r>
    </w:p>
    <w:p w:rsidR="00C46341" w:rsidRPr="00C46341" w:rsidRDefault="00C46341" w:rsidP="00C46341">
      <w:pPr>
        <w:spacing w:after="0" w:line="240" w:lineRule="auto"/>
        <w:rPr>
          <w:rFonts w:ascii="Times New Roman" w:hAnsi="Times New Roman"/>
          <w:sz w:val="24"/>
          <w:szCs w:val="24"/>
          <w:lang w:val="en-US"/>
        </w:rPr>
      </w:pPr>
      <w:r w:rsidRPr="00C46341">
        <w:rPr>
          <w:rFonts w:ascii="Times New Roman" w:hAnsi="Times New Roman"/>
          <w:sz w:val="24"/>
          <w:szCs w:val="24"/>
          <w:lang w:val="en-US"/>
        </w:rPr>
        <w:t>2  - Българско Дружество за Защита на Птиците</w:t>
      </w:r>
    </w:p>
    <w:p w:rsidR="00C46341" w:rsidRPr="00C46341" w:rsidRDefault="00C46341" w:rsidP="00C46341">
      <w:pPr>
        <w:spacing w:after="0" w:line="240" w:lineRule="auto"/>
        <w:rPr>
          <w:rFonts w:ascii="Times New Roman" w:hAnsi="Times New Roman"/>
          <w:sz w:val="24"/>
          <w:szCs w:val="24"/>
          <w:lang w:val="en-US"/>
        </w:rPr>
      </w:pPr>
      <w:r w:rsidRPr="00C46341">
        <w:rPr>
          <w:rFonts w:ascii="Times New Roman" w:hAnsi="Times New Roman"/>
          <w:sz w:val="24"/>
          <w:szCs w:val="24"/>
          <w:lang w:val="en-US"/>
        </w:rPr>
        <w:t>3-  WWF- DCP</w:t>
      </w:r>
    </w:p>
    <w:p w:rsidR="008B6197" w:rsidRPr="00C46341" w:rsidRDefault="00C46341" w:rsidP="00C46341">
      <w:pPr>
        <w:spacing w:after="0" w:line="240" w:lineRule="auto"/>
        <w:rPr>
          <w:rFonts w:ascii="Times New Roman" w:hAnsi="Times New Roman"/>
          <w:sz w:val="24"/>
          <w:szCs w:val="24"/>
          <w:lang w:val="en-US"/>
        </w:rPr>
      </w:pPr>
      <w:r w:rsidRPr="00C46341">
        <w:rPr>
          <w:rFonts w:ascii="Times New Roman" w:hAnsi="Times New Roman"/>
          <w:sz w:val="24"/>
          <w:szCs w:val="24"/>
          <w:lang w:val="en-US"/>
        </w:rPr>
        <w:t>4. ИБЕИ-БАН</w:t>
      </w:r>
    </w:p>
    <w:p w:rsidR="00C46341" w:rsidRPr="00C46341" w:rsidRDefault="00C46341">
      <w:pPr>
        <w:rPr>
          <w:rFonts w:ascii="Times New Roman" w:hAnsi="Times New Roman"/>
          <w:sz w:val="24"/>
          <w:szCs w:val="24"/>
          <w:lang w:val="en-US"/>
        </w:rPr>
      </w:pPr>
    </w:p>
    <w:sdt>
      <w:sdtPr>
        <w:rPr>
          <w:rFonts w:ascii="Calibri" w:eastAsia="Times New Roman" w:hAnsi="Calibri" w:cs="Times New Roman"/>
          <w:b w:val="0"/>
          <w:bCs w:val="0"/>
          <w:color w:val="auto"/>
          <w:sz w:val="22"/>
          <w:szCs w:val="22"/>
          <w:lang w:val="bg-BG" w:eastAsia="en-US"/>
        </w:rPr>
        <w:id w:val="1426081739"/>
        <w:docPartObj>
          <w:docPartGallery w:val="Table of Contents"/>
          <w:docPartUnique/>
        </w:docPartObj>
      </w:sdtPr>
      <w:sdtEndPr>
        <w:rPr>
          <w:noProof/>
        </w:rPr>
      </w:sdtEndPr>
      <w:sdtContent>
        <w:p w:rsidR="000A47EF" w:rsidRPr="000A47EF" w:rsidRDefault="000A47EF" w:rsidP="000A47EF">
          <w:pPr>
            <w:pStyle w:val="TOCHeading"/>
            <w:jc w:val="center"/>
            <w:rPr>
              <w:lang w:val="bg-BG"/>
            </w:rPr>
          </w:pPr>
          <w:r>
            <w:rPr>
              <w:lang w:val="bg-BG"/>
            </w:rPr>
            <w:t>Съдържание</w:t>
          </w:r>
        </w:p>
        <w:p w:rsidR="00975937" w:rsidRPr="00975937" w:rsidRDefault="000A47EF">
          <w:pPr>
            <w:pStyle w:val="TOC1"/>
            <w:tabs>
              <w:tab w:val="right" w:leader="dot" w:pos="9062"/>
            </w:tabs>
            <w:rPr>
              <w:rFonts w:asciiTheme="minorHAnsi" w:eastAsiaTheme="minorEastAsia" w:hAnsiTheme="minorHAnsi" w:cstheme="minorBidi"/>
              <w:noProof/>
              <w:color w:val="1F497D" w:themeColor="text2"/>
              <w:sz w:val="24"/>
              <w:szCs w:val="24"/>
              <w:lang w:eastAsia="bg-BG"/>
            </w:rPr>
          </w:pPr>
          <w:r>
            <w:fldChar w:fldCharType="begin"/>
          </w:r>
          <w:r>
            <w:instrText xml:space="preserve"> TOC \o "1-3" \h \z \u </w:instrText>
          </w:r>
          <w:r>
            <w:fldChar w:fldCharType="separate"/>
          </w:r>
          <w:hyperlink w:anchor="_Toc89180035" w:history="1">
            <w:r w:rsidR="00975937" w:rsidRPr="00975937">
              <w:rPr>
                <w:rStyle w:val="Hyperlink"/>
                <w:rFonts w:ascii="Times New Roman" w:eastAsia="Calibri" w:hAnsi="Times New Roman"/>
                <w:noProof/>
                <w:color w:val="1F497D" w:themeColor="text2"/>
                <w:sz w:val="24"/>
                <w:szCs w:val="24"/>
              </w:rPr>
              <w:t>Специфични цели за А</w:t>
            </w:r>
            <w:r w:rsidR="00975937" w:rsidRPr="00975937">
              <w:rPr>
                <w:rStyle w:val="Hyperlink"/>
                <w:rFonts w:ascii="Times New Roman" w:eastAsia="Calibri" w:hAnsi="Times New Roman"/>
                <w:noProof/>
                <w:color w:val="1F497D" w:themeColor="text2"/>
                <w:sz w:val="24"/>
                <w:szCs w:val="24"/>
                <w:lang w:val="en-GB"/>
              </w:rPr>
              <w:t xml:space="preserve">021 </w:t>
            </w:r>
            <w:r w:rsidR="00975937" w:rsidRPr="00975937">
              <w:rPr>
                <w:rStyle w:val="Hyperlink"/>
                <w:rFonts w:ascii="Times New Roman" w:eastAsia="Calibri" w:hAnsi="Times New Roman"/>
                <w:i/>
                <w:noProof/>
                <w:color w:val="1F497D" w:themeColor="text2"/>
                <w:sz w:val="24"/>
                <w:szCs w:val="24"/>
                <w:lang w:val="en-US"/>
              </w:rPr>
              <w:t>Botaurus stellaris</w:t>
            </w:r>
            <w:r w:rsidR="00975937" w:rsidRPr="00975937">
              <w:rPr>
                <w:rStyle w:val="Hyperlink"/>
                <w:rFonts w:ascii="Times New Roman" w:eastAsia="Calibri" w:hAnsi="Times New Roman"/>
                <w:noProof/>
                <w:color w:val="1F497D" w:themeColor="text2"/>
                <w:sz w:val="24"/>
                <w:szCs w:val="24"/>
              </w:rPr>
              <w:t xml:space="preserve"> (Голям воден бик)</w:t>
            </w:r>
            <w:r w:rsidR="00975937" w:rsidRPr="00975937">
              <w:rPr>
                <w:noProof/>
                <w:webHidden/>
                <w:color w:val="1F497D" w:themeColor="text2"/>
                <w:sz w:val="24"/>
                <w:szCs w:val="24"/>
              </w:rPr>
              <w:tab/>
            </w:r>
            <w:r w:rsidR="00975937" w:rsidRPr="00975937">
              <w:rPr>
                <w:noProof/>
                <w:webHidden/>
                <w:color w:val="1F497D" w:themeColor="text2"/>
                <w:sz w:val="24"/>
                <w:szCs w:val="24"/>
              </w:rPr>
              <w:fldChar w:fldCharType="begin"/>
            </w:r>
            <w:r w:rsidR="00975937" w:rsidRPr="00975937">
              <w:rPr>
                <w:noProof/>
                <w:webHidden/>
                <w:color w:val="1F497D" w:themeColor="text2"/>
                <w:sz w:val="24"/>
                <w:szCs w:val="24"/>
              </w:rPr>
              <w:instrText xml:space="preserve"> PAGEREF _Toc89180035 \h </w:instrText>
            </w:r>
            <w:r w:rsidR="00975937" w:rsidRPr="00975937">
              <w:rPr>
                <w:noProof/>
                <w:webHidden/>
                <w:color w:val="1F497D" w:themeColor="text2"/>
                <w:sz w:val="24"/>
                <w:szCs w:val="24"/>
              </w:rPr>
            </w:r>
            <w:r w:rsidR="00975937" w:rsidRPr="00975937">
              <w:rPr>
                <w:noProof/>
                <w:webHidden/>
                <w:color w:val="1F497D" w:themeColor="text2"/>
                <w:sz w:val="24"/>
                <w:szCs w:val="24"/>
              </w:rPr>
              <w:fldChar w:fldCharType="separate"/>
            </w:r>
            <w:r w:rsidR="00975937" w:rsidRPr="00975937">
              <w:rPr>
                <w:noProof/>
                <w:webHidden/>
                <w:color w:val="1F497D" w:themeColor="text2"/>
                <w:sz w:val="24"/>
                <w:szCs w:val="24"/>
              </w:rPr>
              <w:t>2</w:t>
            </w:r>
            <w:r w:rsidR="00975937" w:rsidRPr="00975937">
              <w:rPr>
                <w:noProof/>
                <w:webHidden/>
                <w:color w:val="1F497D" w:themeColor="text2"/>
                <w:sz w:val="24"/>
                <w:szCs w:val="24"/>
              </w:rPr>
              <w:fldChar w:fldCharType="end"/>
            </w:r>
          </w:hyperlink>
        </w:p>
        <w:p w:rsidR="00975937" w:rsidRPr="00975937" w:rsidRDefault="00A36703">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80036" w:history="1">
            <w:r w:rsidR="00975937" w:rsidRPr="00975937">
              <w:rPr>
                <w:rStyle w:val="Hyperlink"/>
                <w:rFonts w:ascii="Times New Roman" w:eastAsia="Calibri" w:hAnsi="Times New Roman"/>
                <w:noProof/>
                <w:color w:val="1F497D" w:themeColor="text2"/>
                <w:sz w:val="24"/>
                <w:szCs w:val="24"/>
              </w:rPr>
              <w:t>Специфични цели за А0</w:t>
            </w:r>
            <w:r w:rsidR="00975937" w:rsidRPr="00975937">
              <w:rPr>
                <w:rStyle w:val="Hyperlink"/>
                <w:rFonts w:ascii="Times New Roman" w:eastAsia="Calibri" w:hAnsi="Times New Roman"/>
                <w:noProof/>
                <w:color w:val="1F497D" w:themeColor="text2"/>
                <w:sz w:val="24"/>
                <w:szCs w:val="24"/>
                <w:lang w:val="en-GB"/>
              </w:rPr>
              <w:t>22</w:t>
            </w:r>
            <w:r w:rsidR="00975937" w:rsidRPr="00975937">
              <w:rPr>
                <w:rStyle w:val="Hyperlink"/>
                <w:rFonts w:ascii="Times New Roman" w:eastAsia="Calibri" w:hAnsi="Times New Roman"/>
                <w:noProof/>
                <w:color w:val="1F497D" w:themeColor="text2"/>
                <w:sz w:val="24"/>
                <w:szCs w:val="24"/>
              </w:rPr>
              <w:t xml:space="preserve"> </w:t>
            </w:r>
            <w:r w:rsidR="00975937" w:rsidRPr="00975937">
              <w:rPr>
                <w:rStyle w:val="Hyperlink"/>
                <w:rFonts w:ascii="Times New Roman" w:eastAsia="Calibri" w:hAnsi="Times New Roman"/>
                <w:i/>
                <w:noProof/>
                <w:color w:val="1F497D" w:themeColor="text2"/>
                <w:sz w:val="24"/>
                <w:szCs w:val="24"/>
                <w:lang w:val="en-GB"/>
              </w:rPr>
              <w:t>Ixobrychus minutus</w:t>
            </w:r>
            <w:r w:rsidR="00975937" w:rsidRPr="00975937">
              <w:rPr>
                <w:rStyle w:val="Hyperlink"/>
                <w:rFonts w:ascii="Times New Roman" w:eastAsia="Calibri" w:hAnsi="Times New Roman"/>
                <w:noProof/>
                <w:color w:val="1F497D" w:themeColor="text2"/>
                <w:sz w:val="24"/>
                <w:szCs w:val="24"/>
              </w:rPr>
              <w:t xml:space="preserve"> (Малък воден бик)</w:t>
            </w:r>
            <w:r w:rsidR="00975937" w:rsidRPr="00975937">
              <w:rPr>
                <w:noProof/>
                <w:webHidden/>
                <w:color w:val="1F497D" w:themeColor="text2"/>
                <w:sz w:val="24"/>
                <w:szCs w:val="24"/>
              </w:rPr>
              <w:tab/>
            </w:r>
            <w:r w:rsidR="00975937" w:rsidRPr="00975937">
              <w:rPr>
                <w:noProof/>
                <w:webHidden/>
                <w:color w:val="1F497D" w:themeColor="text2"/>
                <w:sz w:val="24"/>
                <w:szCs w:val="24"/>
              </w:rPr>
              <w:fldChar w:fldCharType="begin"/>
            </w:r>
            <w:r w:rsidR="00975937" w:rsidRPr="00975937">
              <w:rPr>
                <w:noProof/>
                <w:webHidden/>
                <w:color w:val="1F497D" w:themeColor="text2"/>
                <w:sz w:val="24"/>
                <w:szCs w:val="24"/>
              </w:rPr>
              <w:instrText xml:space="preserve"> PAGEREF _Toc89180036 \h </w:instrText>
            </w:r>
            <w:r w:rsidR="00975937" w:rsidRPr="00975937">
              <w:rPr>
                <w:noProof/>
                <w:webHidden/>
                <w:color w:val="1F497D" w:themeColor="text2"/>
                <w:sz w:val="24"/>
                <w:szCs w:val="24"/>
              </w:rPr>
            </w:r>
            <w:r w:rsidR="00975937" w:rsidRPr="00975937">
              <w:rPr>
                <w:noProof/>
                <w:webHidden/>
                <w:color w:val="1F497D" w:themeColor="text2"/>
                <w:sz w:val="24"/>
                <w:szCs w:val="24"/>
              </w:rPr>
              <w:fldChar w:fldCharType="separate"/>
            </w:r>
            <w:r w:rsidR="00975937" w:rsidRPr="00975937">
              <w:rPr>
                <w:noProof/>
                <w:webHidden/>
                <w:color w:val="1F497D" w:themeColor="text2"/>
                <w:sz w:val="24"/>
                <w:szCs w:val="24"/>
              </w:rPr>
              <w:t>6</w:t>
            </w:r>
            <w:r w:rsidR="00975937" w:rsidRPr="00975937">
              <w:rPr>
                <w:noProof/>
                <w:webHidden/>
                <w:color w:val="1F497D" w:themeColor="text2"/>
                <w:sz w:val="24"/>
                <w:szCs w:val="24"/>
              </w:rPr>
              <w:fldChar w:fldCharType="end"/>
            </w:r>
          </w:hyperlink>
        </w:p>
        <w:p w:rsidR="00975937" w:rsidRPr="00975937" w:rsidRDefault="00A36703">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80037" w:history="1">
            <w:r w:rsidR="00975937" w:rsidRPr="00975937">
              <w:rPr>
                <w:rStyle w:val="Hyperlink"/>
                <w:rFonts w:ascii="Times New Roman" w:eastAsia="Calibri" w:hAnsi="Times New Roman"/>
                <w:noProof/>
                <w:color w:val="1F497D" w:themeColor="text2"/>
                <w:sz w:val="24"/>
                <w:szCs w:val="24"/>
              </w:rPr>
              <w:t>Специфични цели за А</w:t>
            </w:r>
            <w:r w:rsidR="00975937" w:rsidRPr="00975937">
              <w:rPr>
                <w:rStyle w:val="Hyperlink"/>
                <w:rFonts w:ascii="Times New Roman" w:eastAsia="Calibri" w:hAnsi="Times New Roman"/>
                <w:noProof/>
                <w:color w:val="1F497D" w:themeColor="text2"/>
                <w:sz w:val="24"/>
                <w:szCs w:val="24"/>
                <w:lang w:val="en-GB"/>
              </w:rPr>
              <w:t xml:space="preserve">029 </w:t>
            </w:r>
            <w:r w:rsidR="00975937" w:rsidRPr="00975937">
              <w:rPr>
                <w:rStyle w:val="Hyperlink"/>
                <w:rFonts w:ascii="Times New Roman" w:eastAsia="Calibri" w:hAnsi="Times New Roman"/>
                <w:i/>
                <w:noProof/>
                <w:color w:val="1F497D" w:themeColor="text2"/>
                <w:sz w:val="24"/>
                <w:szCs w:val="24"/>
                <w:lang w:val="en-GB"/>
              </w:rPr>
              <w:t>Ardea purpurea</w:t>
            </w:r>
            <w:r w:rsidR="00975937" w:rsidRPr="00975937">
              <w:rPr>
                <w:rStyle w:val="Hyperlink"/>
                <w:rFonts w:ascii="Times New Roman" w:eastAsia="Calibri" w:hAnsi="Times New Roman"/>
                <w:noProof/>
                <w:color w:val="1F497D" w:themeColor="text2"/>
                <w:sz w:val="24"/>
                <w:szCs w:val="24"/>
              </w:rPr>
              <w:t xml:space="preserve"> (Червена чапла)</w:t>
            </w:r>
            <w:r w:rsidR="00975937" w:rsidRPr="00975937">
              <w:rPr>
                <w:noProof/>
                <w:webHidden/>
                <w:color w:val="1F497D" w:themeColor="text2"/>
                <w:sz w:val="24"/>
                <w:szCs w:val="24"/>
              </w:rPr>
              <w:tab/>
            </w:r>
            <w:r w:rsidR="00975937" w:rsidRPr="00975937">
              <w:rPr>
                <w:noProof/>
                <w:webHidden/>
                <w:color w:val="1F497D" w:themeColor="text2"/>
                <w:sz w:val="24"/>
                <w:szCs w:val="24"/>
              </w:rPr>
              <w:fldChar w:fldCharType="begin"/>
            </w:r>
            <w:r w:rsidR="00975937" w:rsidRPr="00975937">
              <w:rPr>
                <w:noProof/>
                <w:webHidden/>
                <w:color w:val="1F497D" w:themeColor="text2"/>
                <w:sz w:val="24"/>
                <w:szCs w:val="24"/>
              </w:rPr>
              <w:instrText xml:space="preserve"> PAGEREF _Toc89180037 \h </w:instrText>
            </w:r>
            <w:r w:rsidR="00975937" w:rsidRPr="00975937">
              <w:rPr>
                <w:noProof/>
                <w:webHidden/>
                <w:color w:val="1F497D" w:themeColor="text2"/>
                <w:sz w:val="24"/>
                <w:szCs w:val="24"/>
              </w:rPr>
            </w:r>
            <w:r w:rsidR="00975937" w:rsidRPr="00975937">
              <w:rPr>
                <w:noProof/>
                <w:webHidden/>
                <w:color w:val="1F497D" w:themeColor="text2"/>
                <w:sz w:val="24"/>
                <w:szCs w:val="24"/>
              </w:rPr>
              <w:fldChar w:fldCharType="separate"/>
            </w:r>
            <w:r w:rsidR="00975937" w:rsidRPr="00975937">
              <w:rPr>
                <w:noProof/>
                <w:webHidden/>
                <w:color w:val="1F497D" w:themeColor="text2"/>
                <w:sz w:val="24"/>
                <w:szCs w:val="24"/>
              </w:rPr>
              <w:t>8</w:t>
            </w:r>
            <w:r w:rsidR="00975937" w:rsidRPr="00975937">
              <w:rPr>
                <w:noProof/>
                <w:webHidden/>
                <w:color w:val="1F497D" w:themeColor="text2"/>
                <w:sz w:val="24"/>
                <w:szCs w:val="24"/>
              </w:rPr>
              <w:fldChar w:fldCharType="end"/>
            </w:r>
          </w:hyperlink>
        </w:p>
        <w:p w:rsidR="00975937" w:rsidRPr="00975937" w:rsidRDefault="00A36703">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80038" w:history="1">
            <w:r w:rsidR="00975937" w:rsidRPr="00975937">
              <w:rPr>
                <w:rStyle w:val="Hyperlink"/>
                <w:rFonts w:ascii="Times New Roman" w:eastAsia="Calibri" w:hAnsi="Times New Roman"/>
                <w:noProof/>
                <w:color w:val="1F497D" w:themeColor="text2"/>
                <w:sz w:val="24"/>
                <w:szCs w:val="24"/>
                <w:lang w:eastAsia="bg-BG"/>
              </w:rPr>
              <w:t>Специфични цели за А</w:t>
            </w:r>
            <w:r w:rsidR="00975937" w:rsidRPr="00975937">
              <w:rPr>
                <w:rStyle w:val="Hyperlink"/>
                <w:rFonts w:ascii="Times New Roman" w:eastAsia="Calibri" w:hAnsi="Times New Roman"/>
                <w:noProof/>
                <w:color w:val="1F497D" w:themeColor="text2"/>
                <w:sz w:val="24"/>
                <w:szCs w:val="24"/>
                <w:lang w:val="en-US" w:eastAsia="bg-BG"/>
              </w:rPr>
              <w:t>0</w:t>
            </w:r>
            <w:r w:rsidR="00975937" w:rsidRPr="00975937">
              <w:rPr>
                <w:rStyle w:val="Hyperlink"/>
                <w:rFonts w:ascii="Times New Roman" w:eastAsia="Calibri" w:hAnsi="Times New Roman"/>
                <w:noProof/>
                <w:color w:val="1F497D" w:themeColor="text2"/>
                <w:sz w:val="24"/>
                <w:szCs w:val="24"/>
                <w:lang w:eastAsia="bg-BG"/>
              </w:rPr>
              <w:t xml:space="preserve">60 </w:t>
            </w:r>
            <w:r w:rsidR="00975937" w:rsidRPr="00975937">
              <w:rPr>
                <w:rStyle w:val="Hyperlink"/>
                <w:rFonts w:ascii="Times New Roman" w:eastAsia="Calibri" w:hAnsi="Times New Roman"/>
                <w:i/>
                <w:iCs/>
                <w:noProof/>
                <w:color w:val="1F497D" w:themeColor="text2"/>
                <w:sz w:val="24"/>
                <w:szCs w:val="24"/>
                <w:lang w:val="en-US" w:eastAsia="bg-BG"/>
              </w:rPr>
              <w:t>Aythya nyroca</w:t>
            </w:r>
            <w:r w:rsidR="00975937" w:rsidRPr="00975937">
              <w:rPr>
                <w:rStyle w:val="Hyperlink"/>
                <w:rFonts w:ascii="Times New Roman" w:eastAsia="Calibri" w:hAnsi="Times New Roman"/>
                <w:noProof/>
                <w:color w:val="1F497D" w:themeColor="text2"/>
                <w:sz w:val="24"/>
                <w:szCs w:val="24"/>
                <w:lang w:eastAsia="bg-BG"/>
              </w:rPr>
              <w:t xml:space="preserve"> (Белоока потапница)</w:t>
            </w:r>
            <w:r w:rsidR="00975937" w:rsidRPr="00975937">
              <w:rPr>
                <w:noProof/>
                <w:webHidden/>
                <w:color w:val="1F497D" w:themeColor="text2"/>
                <w:sz w:val="24"/>
                <w:szCs w:val="24"/>
              </w:rPr>
              <w:tab/>
            </w:r>
            <w:r w:rsidR="00975937" w:rsidRPr="00975937">
              <w:rPr>
                <w:noProof/>
                <w:webHidden/>
                <w:color w:val="1F497D" w:themeColor="text2"/>
                <w:sz w:val="24"/>
                <w:szCs w:val="24"/>
              </w:rPr>
              <w:fldChar w:fldCharType="begin"/>
            </w:r>
            <w:r w:rsidR="00975937" w:rsidRPr="00975937">
              <w:rPr>
                <w:noProof/>
                <w:webHidden/>
                <w:color w:val="1F497D" w:themeColor="text2"/>
                <w:sz w:val="24"/>
                <w:szCs w:val="24"/>
              </w:rPr>
              <w:instrText xml:space="preserve"> PAGEREF _Toc89180038 \h </w:instrText>
            </w:r>
            <w:r w:rsidR="00975937" w:rsidRPr="00975937">
              <w:rPr>
                <w:noProof/>
                <w:webHidden/>
                <w:color w:val="1F497D" w:themeColor="text2"/>
                <w:sz w:val="24"/>
                <w:szCs w:val="24"/>
              </w:rPr>
            </w:r>
            <w:r w:rsidR="00975937" w:rsidRPr="00975937">
              <w:rPr>
                <w:noProof/>
                <w:webHidden/>
                <w:color w:val="1F497D" w:themeColor="text2"/>
                <w:sz w:val="24"/>
                <w:szCs w:val="24"/>
              </w:rPr>
              <w:fldChar w:fldCharType="separate"/>
            </w:r>
            <w:r w:rsidR="00975937" w:rsidRPr="00975937">
              <w:rPr>
                <w:noProof/>
                <w:webHidden/>
                <w:color w:val="1F497D" w:themeColor="text2"/>
                <w:sz w:val="24"/>
                <w:szCs w:val="24"/>
              </w:rPr>
              <w:t>11</w:t>
            </w:r>
            <w:r w:rsidR="00975937" w:rsidRPr="00975937">
              <w:rPr>
                <w:noProof/>
                <w:webHidden/>
                <w:color w:val="1F497D" w:themeColor="text2"/>
                <w:sz w:val="24"/>
                <w:szCs w:val="24"/>
              </w:rPr>
              <w:fldChar w:fldCharType="end"/>
            </w:r>
          </w:hyperlink>
        </w:p>
        <w:p w:rsidR="00975937" w:rsidRPr="00975937" w:rsidRDefault="00A36703">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80039" w:history="1">
            <w:r w:rsidR="00975937" w:rsidRPr="00975937">
              <w:rPr>
                <w:rStyle w:val="Hyperlink"/>
                <w:rFonts w:ascii="Times New Roman" w:eastAsia="Calibri" w:hAnsi="Times New Roman"/>
                <w:noProof/>
                <w:color w:val="1F497D" w:themeColor="text2"/>
                <w:sz w:val="24"/>
                <w:szCs w:val="24"/>
              </w:rPr>
              <w:t>Специфични цели за А</w:t>
            </w:r>
            <w:r w:rsidR="00975937" w:rsidRPr="00975937">
              <w:rPr>
                <w:rStyle w:val="Hyperlink"/>
                <w:rFonts w:ascii="Times New Roman" w:eastAsia="Calibri" w:hAnsi="Times New Roman"/>
                <w:noProof/>
                <w:color w:val="1F497D" w:themeColor="text2"/>
                <w:sz w:val="24"/>
                <w:szCs w:val="24"/>
                <w:lang w:val="en-GB"/>
              </w:rPr>
              <w:t>511</w:t>
            </w:r>
            <w:r w:rsidR="00975937" w:rsidRPr="00975937">
              <w:rPr>
                <w:rStyle w:val="Hyperlink"/>
                <w:rFonts w:ascii="Times New Roman" w:eastAsia="Calibri" w:hAnsi="Times New Roman"/>
                <w:noProof/>
                <w:color w:val="1F497D" w:themeColor="text2"/>
                <w:sz w:val="24"/>
                <w:szCs w:val="24"/>
              </w:rPr>
              <w:t xml:space="preserve"> </w:t>
            </w:r>
            <w:r w:rsidR="00975937" w:rsidRPr="00975937">
              <w:rPr>
                <w:rStyle w:val="Hyperlink"/>
                <w:rFonts w:ascii="Times New Roman" w:eastAsia="Calibri" w:hAnsi="Times New Roman"/>
                <w:i/>
                <w:noProof/>
                <w:color w:val="1F497D" w:themeColor="text2"/>
                <w:sz w:val="24"/>
                <w:szCs w:val="24"/>
                <w:lang w:val="en-GB"/>
              </w:rPr>
              <w:t>Falco cherrug</w:t>
            </w:r>
            <w:r w:rsidR="00975937" w:rsidRPr="00975937">
              <w:rPr>
                <w:rStyle w:val="Hyperlink"/>
                <w:rFonts w:ascii="Times New Roman" w:eastAsia="Calibri" w:hAnsi="Times New Roman"/>
                <w:noProof/>
                <w:color w:val="1F497D" w:themeColor="text2"/>
                <w:sz w:val="24"/>
                <w:szCs w:val="24"/>
              </w:rPr>
              <w:t xml:space="preserve"> (Ловен сокол)</w:t>
            </w:r>
            <w:r w:rsidR="00975937" w:rsidRPr="00975937">
              <w:rPr>
                <w:noProof/>
                <w:webHidden/>
                <w:color w:val="1F497D" w:themeColor="text2"/>
                <w:sz w:val="24"/>
                <w:szCs w:val="24"/>
              </w:rPr>
              <w:tab/>
            </w:r>
            <w:r w:rsidR="00975937" w:rsidRPr="00975937">
              <w:rPr>
                <w:noProof/>
                <w:webHidden/>
                <w:color w:val="1F497D" w:themeColor="text2"/>
                <w:sz w:val="24"/>
                <w:szCs w:val="24"/>
              </w:rPr>
              <w:fldChar w:fldCharType="begin"/>
            </w:r>
            <w:r w:rsidR="00975937" w:rsidRPr="00975937">
              <w:rPr>
                <w:noProof/>
                <w:webHidden/>
                <w:color w:val="1F497D" w:themeColor="text2"/>
                <w:sz w:val="24"/>
                <w:szCs w:val="24"/>
              </w:rPr>
              <w:instrText xml:space="preserve"> PAGEREF _Toc89180039 \h </w:instrText>
            </w:r>
            <w:r w:rsidR="00975937" w:rsidRPr="00975937">
              <w:rPr>
                <w:noProof/>
                <w:webHidden/>
                <w:color w:val="1F497D" w:themeColor="text2"/>
                <w:sz w:val="24"/>
                <w:szCs w:val="24"/>
              </w:rPr>
            </w:r>
            <w:r w:rsidR="00975937" w:rsidRPr="00975937">
              <w:rPr>
                <w:noProof/>
                <w:webHidden/>
                <w:color w:val="1F497D" w:themeColor="text2"/>
                <w:sz w:val="24"/>
                <w:szCs w:val="24"/>
              </w:rPr>
              <w:fldChar w:fldCharType="separate"/>
            </w:r>
            <w:r w:rsidR="00975937" w:rsidRPr="00975937">
              <w:rPr>
                <w:noProof/>
                <w:webHidden/>
                <w:color w:val="1F497D" w:themeColor="text2"/>
                <w:sz w:val="24"/>
                <w:szCs w:val="24"/>
              </w:rPr>
              <w:t>15</w:t>
            </w:r>
            <w:r w:rsidR="00975937" w:rsidRPr="00975937">
              <w:rPr>
                <w:noProof/>
                <w:webHidden/>
                <w:color w:val="1F497D" w:themeColor="text2"/>
                <w:sz w:val="24"/>
                <w:szCs w:val="24"/>
              </w:rPr>
              <w:fldChar w:fldCharType="end"/>
            </w:r>
          </w:hyperlink>
        </w:p>
        <w:p w:rsidR="00975937" w:rsidRPr="00975937" w:rsidRDefault="00A36703">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80040" w:history="1">
            <w:r w:rsidR="00975937" w:rsidRPr="00975937">
              <w:rPr>
                <w:rStyle w:val="Hyperlink"/>
                <w:rFonts w:ascii="Times New Roman" w:eastAsia="Calibri" w:hAnsi="Times New Roman"/>
                <w:noProof/>
                <w:color w:val="1F497D" w:themeColor="text2"/>
                <w:sz w:val="24"/>
                <w:szCs w:val="24"/>
              </w:rPr>
              <w:t xml:space="preserve">Специфични цели за А123 </w:t>
            </w:r>
            <w:r w:rsidR="00975937" w:rsidRPr="00975937">
              <w:rPr>
                <w:rStyle w:val="Hyperlink"/>
                <w:rFonts w:ascii="Times New Roman" w:eastAsia="Calibri" w:hAnsi="Times New Roman"/>
                <w:i/>
                <w:noProof/>
                <w:color w:val="1F497D" w:themeColor="text2"/>
                <w:sz w:val="24"/>
                <w:szCs w:val="24"/>
                <w:lang w:val="en-US"/>
              </w:rPr>
              <w:t>Gallinula</w:t>
            </w:r>
            <w:r w:rsidR="00975937" w:rsidRPr="00975937">
              <w:rPr>
                <w:rStyle w:val="Hyperlink"/>
                <w:rFonts w:ascii="Times New Roman" w:eastAsia="Calibri" w:hAnsi="Times New Roman"/>
                <w:i/>
                <w:noProof/>
                <w:color w:val="1F497D" w:themeColor="text2"/>
                <w:sz w:val="24"/>
                <w:szCs w:val="24"/>
                <w:lang w:val="ru-RU"/>
              </w:rPr>
              <w:t xml:space="preserve"> </w:t>
            </w:r>
            <w:r w:rsidR="00975937" w:rsidRPr="00975937">
              <w:rPr>
                <w:rStyle w:val="Hyperlink"/>
                <w:rFonts w:ascii="Times New Roman" w:eastAsia="Calibri" w:hAnsi="Times New Roman"/>
                <w:i/>
                <w:noProof/>
                <w:color w:val="1F497D" w:themeColor="text2"/>
                <w:sz w:val="24"/>
                <w:szCs w:val="24"/>
                <w:lang w:val="en-US"/>
              </w:rPr>
              <w:t>chloropus</w:t>
            </w:r>
            <w:r w:rsidR="00975937" w:rsidRPr="00975937">
              <w:rPr>
                <w:rStyle w:val="Hyperlink"/>
                <w:rFonts w:ascii="Times New Roman" w:eastAsia="Calibri" w:hAnsi="Times New Roman"/>
                <w:noProof/>
                <w:color w:val="1F497D" w:themeColor="text2"/>
                <w:sz w:val="24"/>
                <w:szCs w:val="24"/>
              </w:rPr>
              <w:t xml:space="preserve"> (Зеленоножка)</w:t>
            </w:r>
            <w:r w:rsidR="00975937" w:rsidRPr="00975937">
              <w:rPr>
                <w:noProof/>
                <w:webHidden/>
                <w:color w:val="1F497D" w:themeColor="text2"/>
                <w:sz w:val="24"/>
                <w:szCs w:val="24"/>
              </w:rPr>
              <w:tab/>
            </w:r>
            <w:r w:rsidR="00975937" w:rsidRPr="00975937">
              <w:rPr>
                <w:noProof/>
                <w:webHidden/>
                <w:color w:val="1F497D" w:themeColor="text2"/>
                <w:sz w:val="24"/>
                <w:szCs w:val="24"/>
              </w:rPr>
              <w:fldChar w:fldCharType="begin"/>
            </w:r>
            <w:r w:rsidR="00975937" w:rsidRPr="00975937">
              <w:rPr>
                <w:noProof/>
                <w:webHidden/>
                <w:color w:val="1F497D" w:themeColor="text2"/>
                <w:sz w:val="24"/>
                <w:szCs w:val="24"/>
              </w:rPr>
              <w:instrText xml:space="preserve"> PAGEREF _Toc89180040 \h </w:instrText>
            </w:r>
            <w:r w:rsidR="00975937" w:rsidRPr="00975937">
              <w:rPr>
                <w:noProof/>
                <w:webHidden/>
                <w:color w:val="1F497D" w:themeColor="text2"/>
                <w:sz w:val="24"/>
                <w:szCs w:val="24"/>
              </w:rPr>
            </w:r>
            <w:r w:rsidR="00975937" w:rsidRPr="00975937">
              <w:rPr>
                <w:noProof/>
                <w:webHidden/>
                <w:color w:val="1F497D" w:themeColor="text2"/>
                <w:sz w:val="24"/>
                <w:szCs w:val="24"/>
              </w:rPr>
              <w:fldChar w:fldCharType="separate"/>
            </w:r>
            <w:r w:rsidR="00975937" w:rsidRPr="00975937">
              <w:rPr>
                <w:noProof/>
                <w:webHidden/>
                <w:color w:val="1F497D" w:themeColor="text2"/>
                <w:sz w:val="24"/>
                <w:szCs w:val="24"/>
              </w:rPr>
              <w:t>17</w:t>
            </w:r>
            <w:r w:rsidR="00975937" w:rsidRPr="00975937">
              <w:rPr>
                <w:noProof/>
                <w:webHidden/>
                <w:color w:val="1F497D" w:themeColor="text2"/>
                <w:sz w:val="24"/>
                <w:szCs w:val="24"/>
              </w:rPr>
              <w:fldChar w:fldCharType="end"/>
            </w:r>
          </w:hyperlink>
        </w:p>
        <w:p w:rsidR="00975937" w:rsidRPr="00975937" w:rsidRDefault="00A36703">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80041" w:history="1">
            <w:r w:rsidR="00975937" w:rsidRPr="00975937">
              <w:rPr>
                <w:rStyle w:val="Hyperlink"/>
                <w:rFonts w:ascii="Times New Roman" w:eastAsia="Calibri" w:hAnsi="Times New Roman"/>
                <w:noProof/>
                <w:color w:val="1F497D" w:themeColor="text2"/>
                <w:sz w:val="24"/>
                <w:szCs w:val="24"/>
              </w:rPr>
              <w:t xml:space="preserve">Специфични цели за А118 </w:t>
            </w:r>
            <w:r w:rsidR="00975937" w:rsidRPr="00975937">
              <w:rPr>
                <w:rStyle w:val="Hyperlink"/>
                <w:rFonts w:ascii="Times New Roman" w:eastAsia="Calibri" w:hAnsi="Times New Roman"/>
                <w:i/>
                <w:noProof/>
                <w:color w:val="1F497D" w:themeColor="text2"/>
                <w:sz w:val="24"/>
                <w:szCs w:val="24"/>
              </w:rPr>
              <w:t xml:space="preserve">Rallus aquaticus </w:t>
            </w:r>
            <w:r w:rsidR="00975937" w:rsidRPr="00975937">
              <w:rPr>
                <w:rStyle w:val="Hyperlink"/>
                <w:rFonts w:ascii="Times New Roman" w:eastAsia="Calibri" w:hAnsi="Times New Roman"/>
                <w:noProof/>
                <w:color w:val="1F497D" w:themeColor="text2"/>
                <w:sz w:val="24"/>
                <w:szCs w:val="24"/>
              </w:rPr>
              <w:t>(крещалец)</w:t>
            </w:r>
            <w:r w:rsidR="00975937" w:rsidRPr="00975937">
              <w:rPr>
                <w:noProof/>
                <w:webHidden/>
                <w:color w:val="1F497D" w:themeColor="text2"/>
                <w:sz w:val="24"/>
                <w:szCs w:val="24"/>
              </w:rPr>
              <w:tab/>
            </w:r>
            <w:r w:rsidR="00975937" w:rsidRPr="00975937">
              <w:rPr>
                <w:noProof/>
                <w:webHidden/>
                <w:color w:val="1F497D" w:themeColor="text2"/>
                <w:sz w:val="24"/>
                <w:szCs w:val="24"/>
              </w:rPr>
              <w:fldChar w:fldCharType="begin"/>
            </w:r>
            <w:r w:rsidR="00975937" w:rsidRPr="00975937">
              <w:rPr>
                <w:noProof/>
                <w:webHidden/>
                <w:color w:val="1F497D" w:themeColor="text2"/>
                <w:sz w:val="24"/>
                <w:szCs w:val="24"/>
              </w:rPr>
              <w:instrText xml:space="preserve"> PAGEREF _Toc89180041 \h </w:instrText>
            </w:r>
            <w:r w:rsidR="00975937" w:rsidRPr="00975937">
              <w:rPr>
                <w:noProof/>
                <w:webHidden/>
                <w:color w:val="1F497D" w:themeColor="text2"/>
                <w:sz w:val="24"/>
                <w:szCs w:val="24"/>
              </w:rPr>
            </w:r>
            <w:r w:rsidR="00975937" w:rsidRPr="00975937">
              <w:rPr>
                <w:noProof/>
                <w:webHidden/>
                <w:color w:val="1F497D" w:themeColor="text2"/>
                <w:sz w:val="24"/>
                <w:szCs w:val="24"/>
              </w:rPr>
              <w:fldChar w:fldCharType="separate"/>
            </w:r>
            <w:r w:rsidR="00975937" w:rsidRPr="00975937">
              <w:rPr>
                <w:noProof/>
                <w:webHidden/>
                <w:color w:val="1F497D" w:themeColor="text2"/>
                <w:sz w:val="24"/>
                <w:szCs w:val="24"/>
              </w:rPr>
              <w:t>20</w:t>
            </w:r>
            <w:r w:rsidR="00975937" w:rsidRPr="00975937">
              <w:rPr>
                <w:noProof/>
                <w:webHidden/>
                <w:color w:val="1F497D" w:themeColor="text2"/>
                <w:sz w:val="24"/>
                <w:szCs w:val="24"/>
              </w:rPr>
              <w:fldChar w:fldCharType="end"/>
            </w:r>
          </w:hyperlink>
        </w:p>
        <w:p w:rsidR="00975937" w:rsidRPr="00975937" w:rsidRDefault="00A36703">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80042" w:history="1">
            <w:r w:rsidR="00975937" w:rsidRPr="00975937">
              <w:rPr>
                <w:rStyle w:val="Hyperlink"/>
                <w:rFonts w:ascii="Times New Roman" w:eastAsia="Calibri" w:hAnsi="Times New Roman"/>
                <w:noProof/>
                <w:color w:val="1F497D" w:themeColor="text2"/>
                <w:sz w:val="24"/>
                <w:szCs w:val="24"/>
              </w:rPr>
              <w:t xml:space="preserve">Специфични цели за А142 </w:t>
            </w:r>
            <w:r w:rsidR="00975937" w:rsidRPr="00975937">
              <w:rPr>
                <w:rStyle w:val="Hyperlink"/>
                <w:rFonts w:ascii="Times New Roman" w:eastAsia="Calibri" w:hAnsi="Times New Roman"/>
                <w:i/>
                <w:noProof/>
                <w:color w:val="1F497D" w:themeColor="text2"/>
                <w:sz w:val="24"/>
                <w:szCs w:val="24"/>
                <w:lang w:val="en-US"/>
              </w:rPr>
              <w:t>Vanellus vanellus</w:t>
            </w:r>
            <w:r w:rsidR="00975937" w:rsidRPr="00975937">
              <w:rPr>
                <w:rStyle w:val="Hyperlink"/>
                <w:rFonts w:ascii="Times New Roman" w:eastAsia="Calibri" w:hAnsi="Times New Roman"/>
                <w:noProof/>
                <w:color w:val="1F497D" w:themeColor="text2"/>
                <w:sz w:val="24"/>
                <w:szCs w:val="24"/>
              </w:rPr>
              <w:t xml:space="preserve"> (Обикновена калугерица)</w:t>
            </w:r>
            <w:r w:rsidR="00975937" w:rsidRPr="00975937">
              <w:rPr>
                <w:noProof/>
                <w:webHidden/>
                <w:color w:val="1F497D" w:themeColor="text2"/>
                <w:sz w:val="24"/>
                <w:szCs w:val="24"/>
              </w:rPr>
              <w:tab/>
            </w:r>
            <w:r w:rsidR="00975937" w:rsidRPr="00975937">
              <w:rPr>
                <w:noProof/>
                <w:webHidden/>
                <w:color w:val="1F497D" w:themeColor="text2"/>
                <w:sz w:val="24"/>
                <w:szCs w:val="24"/>
              </w:rPr>
              <w:fldChar w:fldCharType="begin"/>
            </w:r>
            <w:r w:rsidR="00975937" w:rsidRPr="00975937">
              <w:rPr>
                <w:noProof/>
                <w:webHidden/>
                <w:color w:val="1F497D" w:themeColor="text2"/>
                <w:sz w:val="24"/>
                <w:szCs w:val="24"/>
              </w:rPr>
              <w:instrText xml:space="preserve"> PAGEREF _Toc89180042 \h </w:instrText>
            </w:r>
            <w:r w:rsidR="00975937" w:rsidRPr="00975937">
              <w:rPr>
                <w:noProof/>
                <w:webHidden/>
                <w:color w:val="1F497D" w:themeColor="text2"/>
                <w:sz w:val="24"/>
                <w:szCs w:val="24"/>
              </w:rPr>
            </w:r>
            <w:r w:rsidR="00975937" w:rsidRPr="00975937">
              <w:rPr>
                <w:noProof/>
                <w:webHidden/>
                <w:color w:val="1F497D" w:themeColor="text2"/>
                <w:sz w:val="24"/>
                <w:szCs w:val="24"/>
              </w:rPr>
              <w:fldChar w:fldCharType="separate"/>
            </w:r>
            <w:r w:rsidR="00975937" w:rsidRPr="00975937">
              <w:rPr>
                <w:noProof/>
                <w:webHidden/>
                <w:color w:val="1F497D" w:themeColor="text2"/>
                <w:sz w:val="24"/>
                <w:szCs w:val="24"/>
              </w:rPr>
              <w:t>23</w:t>
            </w:r>
            <w:r w:rsidR="00975937" w:rsidRPr="00975937">
              <w:rPr>
                <w:noProof/>
                <w:webHidden/>
                <w:color w:val="1F497D" w:themeColor="text2"/>
                <w:sz w:val="24"/>
                <w:szCs w:val="24"/>
              </w:rPr>
              <w:fldChar w:fldCharType="end"/>
            </w:r>
          </w:hyperlink>
        </w:p>
        <w:p w:rsidR="00975937" w:rsidRPr="00975937" w:rsidRDefault="00A36703">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80043" w:history="1">
            <w:r w:rsidR="00975937" w:rsidRPr="00975937">
              <w:rPr>
                <w:rStyle w:val="Hyperlink"/>
                <w:rFonts w:ascii="Times New Roman" w:eastAsia="Calibri" w:hAnsi="Times New Roman"/>
                <w:noProof/>
                <w:color w:val="1F497D" w:themeColor="text2"/>
                <w:sz w:val="24"/>
                <w:szCs w:val="24"/>
                <w:lang w:val="en-US"/>
              </w:rPr>
              <w:t xml:space="preserve">Специфични цели за А179 </w:t>
            </w:r>
            <w:r w:rsidR="00975937" w:rsidRPr="00975937">
              <w:rPr>
                <w:rStyle w:val="Hyperlink"/>
                <w:rFonts w:ascii="Times New Roman" w:eastAsia="Calibri" w:hAnsi="Times New Roman"/>
                <w:i/>
                <w:iCs/>
                <w:noProof/>
                <w:color w:val="1F497D" w:themeColor="text2"/>
                <w:sz w:val="24"/>
                <w:szCs w:val="24"/>
                <w:lang w:val="en-US"/>
              </w:rPr>
              <w:t>Larus ridibundus</w:t>
            </w:r>
            <w:r w:rsidR="00975937" w:rsidRPr="00975937">
              <w:rPr>
                <w:rStyle w:val="Hyperlink"/>
                <w:rFonts w:ascii="Times New Roman" w:eastAsia="Calibri" w:hAnsi="Times New Roman"/>
                <w:noProof/>
                <w:color w:val="1F497D" w:themeColor="text2"/>
                <w:sz w:val="24"/>
                <w:szCs w:val="24"/>
                <w:lang w:val="en-US"/>
              </w:rPr>
              <w:t xml:space="preserve"> (Речна чайка)</w:t>
            </w:r>
            <w:r w:rsidR="00975937" w:rsidRPr="00975937">
              <w:rPr>
                <w:noProof/>
                <w:webHidden/>
                <w:color w:val="1F497D" w:themeColor="text2"/>
                <w:sz w:val="24"/>
                <w:szCs w:val="24"/>
              </w:rPr>
              <w:tab/>
            </w:r>
            <w:r w:rsidR="00975937" w:rsidRPr="00975937">
              <w:rPr>
                <w:noProof/>
                <w:webHidden/>
                <w:color w:val="1F497D" w:themeColor="text2"/>
                <w:sz w:val="24"/>
                <w:szCs w:val="24"/>
              </w:rPr>
              <w:fldChar w:fldCharType="begin"/>
            </w:r>
            <w:r w:rsidR="00975937" w:rsidRPr="00975937">
              <w:rPr>
                <w:noProof/>
                <w:webHidden/>
                <w:color w:val="1F497D" w:themeColor="text2"/>
                <w:sz w:val="24"/>
                <w:szCs w:val="24"/>
              </w:rPr>
              <w:instrText xml:space="preserve"> PAGEREF _Toc89180043 \h </w:instrText>
            </w:r>
            <w:r w:rsidR="00975937" w:rsidRPr="00975937">
              <w:rPr>
                <w:noProof/>
                <w:webHidden/>
                <w:color w:val="1F497D" w:themeColor="text2"/>
                <w:sz w:val="24"/>
                <w:szCs w:val="24"/>
              </w:rPr>
            </w:r>
            <w:r w:rsidR="00975937" w:rsidRPr="00975937">
              <w:rPr>
                <w:noProof/>
                <w:webHidden/>
                <w:color w:val="1F497D" w:themeColor="text2"/>
                <w:sz w:val="24"/>
                <w:szCs w:val="24"/>
              </w:rPr>
              <w:fldChar w:fldCharType="separate"/>
            </w:r>
            <w:r w:rsidR="00975937" w:rsidRPr="00975937">
              <w:rPr>
                <w:noProof/>
                <w:webHidden/>
                <w:color w:val="1F497D" w:themeColor="text2"/>
                <w:sz w:val="24"/>
                <w:szCs w:val="24"/>
              </w:rPr>
              <w:t>26</w:t>
            </w:r>
            <w:r w:rsidR="00975937" w:rsidRPr="00975937">
              <w:rPr>
                <w:noProof/>
                <w:webHidden/>
                <w:color w:val="1F497D" w:themeColor="text2"/>
                <w:sz w:val="24"/>
                <w:szCs w:val="24"/>
              </w:rPr>
              <w:fldChar w:fldCharType="end"/>
            </w:r>
          </w:hyperlink>
        </w:p>
        <w:p w:rsidR="00975937" w:rsidRPr="00975937" w:rsidRDefault="00A36703">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80044" w:history="1">
            <w:r w:rsidR="00975937" w:rsidRPr="00975937">
              <w:rPr>
                <w:rStyle w:val="Hyperlink"/>
                <w:rFonts w:ascii="Times New Roman" w:eastAsia="Calibri" w:hAnsi="Times New Roman"/>
                <w:noProof/>
                <w:color w:val="1F497D" w:themeColor="text2"/>
                <w:sz w:val="24"/>
                <w:szCs w:val="24"/>
              </w:rPr>
              <w:t xml:space="preserve">Специфични цели за А196 </w:t>
            </w:r>
            <w:r w:rsidR="00975937" w:rsidRPr="00975937">
              <w:rPr>
                <w:rStyle w:val="Hyperlink"/>
                <w:rFonts w:ascii="Times New Roman" w:eastAsia="Calibri" w:hAnsi="Times New Roman"/>
                <w:i/>
                <w:noProof/>
                <w:color w:val="1F497D" w:themeColor="text2"/>
                <w:sz w:val="24"/>
                <w:szCs w:val="24"/>
              </w:rPr>
              <w:t>Chlidonias hybridus</w:t>
            </w:r>
            <w:r w:rsidR="00975937" w:rsidRPr="00975937">
              <w:rPr>
                <w:rStyle w:val="Hyperlink"/>
                <w:rFonts w:ascii="Times New Roman" w:eastAsia="Calibri" w:hAnsi="Times New Roman"/>
                <w:noProof/>
                <w:color w:val="1F497D" w:themeColor="text2"/>
                <w:sz w:val="24"/>
                <w:szCs w:val="24"/>
              </w:rPr>
              <w:t xml:space="preserve"> (Белобуза рибарка)</w:t>
            </w:r>
            <w:r w:rsidR="00975937" w:rsidRPr="00975937">
              <w:rPr>
                <w:noProof/>
                <w:webHidden/>
                <w:color w:val="1F497D" w:themeColor="text2"/>
                <w:sz w:val="24"/>
                <w:szCs w:val="24"/>
              </w:rPr>
              <w:tab/>
            </w:r>
            <w:r w:rsidR="00975937" w:rsidRPr="00975937">
              <w:rPr>
                <w:noProof/>
                <w:webHidden/>
                <w:color w:val="1F497D" w:themeColor="text2"/>
                <w:sz w:val="24"/>
                <w:szCs w:val="24"/>
              </w:rPr>
              <w:fldChar w:fldCharType="begin"/>
            </w:r>
            <w:r w:rsidR="00975937" w:rsidRPr="00975937">
              <w:rPr>
                <w:noProof/>
                <w:webHidden/>
                <w:color w:val="1F497D" w:themeColor="text2"/>
                <w:sz w:val="24"/>
                <w:szCs w:val="24"/>
              </w:rPr>
              <w:instrText xml:space="preserve"> PAGEREF _Toc89180044 \h </w:instrText>
            </w:r>
            <w:r w:rsidR="00975937" w:rsidRPr="00975937">
              <w:rPr>
                <w:noProof/>
                <w:webHidden/>
                <w:color w:val="1F497D" w:themeColor="text2"/>
                <w:sz w:val="24"/>
                <w:szCs w:val="24"/>
              </w:rPr>
            </w:r>
            <w:r w:rsidR="00975937" w:rsidRPr="00975937">
              <w:rPr>
                <w:noProof/>
                <w:webHidden/>
                <w:color w:val="1F497D" w:themeColor="text2"/>
                <w:sz w:val="24"/>
                <w:szCs w:val="24"/>
              </w:rPr>
              <w:fldChar w:fldCharType="separate"/>
            </w:r>
            <w:r w:rsidR="00975937" w:rsidRPr="00975937">
              <w:rPr>
                <w:noProof/>
                <w:webHidden/>
                <w:color w:val="1F497D" w:themeColor="text2"/>
                <w:sz w:val="24"/>
                <w:szCs w:val="24"/>
              </w:rPr>
              <w:t>29</w:t>
            </w:r>
            <w:r w:rsidR="00975937" w:rsidRPr="00975937">
              <w:rPr>
                <w:noProof/>
                <w:webHidden/>
                <w:color w:val="1F497D" w:themeColor="text2"/>
                <w:sz w:val="24"/>
                <w:szCs w:val="24"/>
              </w:rPr>
              <w:fldChar w:fldCharType="end"/>
            </w:r>
          </w:hyperlink>
        </w:p>
        <w:p w:rsidR="00975937" w:rsidRPr="00975937" w:rsidRDefault="00A36703">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80045" w:history="1">
            <w:r w:rsidR="00975937" w:rsidRPr="00975937">
              <w:rPr>
                <w:rStyle w:val="Hyperlink"/>
                <w:rFonts w:ascii="Times New Roman" w:eastAsia="Calibri" w:hAnsi="Times New Roman"/>
                <w:noProof/>
                <w:color w:val="1F497D" w:themeColor="text2"/>
                <w:sz w:val="24"/>
                <w:szCs w:val="24"/>
              </w:rPr>
              <w:t xml:space="preserve">Специфични цели за A051 </w:t>
            </w:r>
            <w:r w:rsidR="00975937" w:rsidRPr="00975937">
              <w:rPr>
                <w:rStyle w:val="Hyperlink"/>
                <w:rFonts w:ascii="Times New Roman" w:eastAsia="Calibri" w:hAnsi="Times New Roman"/>
                <w:i/>
                <w:iCs/>
                <w:noProof/>
                <w:color w:val="1F497D" w:themeColor="text2"/>
                <w:sz w:val="24"/>
                <w:szCs w:val="24"/>
                <w:lang w:val="en-US"/>
              </w:rPr>
              <w:t>Anas</w:t>
            </w:r>
            <w:r w:rsidR="00975937" w:rsidRPr="00975937">
              <w:rPr>
                <w:rStyle w:val="Hyperlink"/>
                <w:rFonts w:ascii="Times New Roman" w:eastAsia="Calibri" w:hAnsi="Times New Roman"/>
                <w:i/>
                <w:iCs/>
                <w:noProof/>
                <w:color w:val="1F497D" w:themeColor="text2"/>
                <w:sz w:val="24"/>
                <w:szCs w:val="24"/>
              </w:rPr>
              <w:t xml:space="preserve"> strepera</w:t>
            </w:r>
            <w:r w:rsidR="00975937" w:rsidRPr="00975937">
              <w:rPr>
                <w:rStyle w:val="Hyperlink"/>
                <w:rFonts w:ascii="Times New Roman" w:eastAsia="Calibri" w:hAnsi="Times New Roman"/>
                <w:noProof/>
                <w:color w:val="1F497D" w:themeColor="text2"/>
                <w:sz w:val="24"/>
                <w:szCs w:val="24"/>
              </w:rPr>
              <w:t xml:space="preserve"> (сива патица)</w:t>
            </w:r>
            <w:r w:rsidR="00975937" w:rsidRPr="00975937">
              <w:rPr>
                <w:noProof/>
                <w:webHidden/>
                <w:color w:val="1F497D" w:themeColor="text2"/>
                <w:sz w:val="24"/>
                <w:szCs w:val="24"/>
              </w:rPr>
              <w:tab/>
            </w:r>
            <w:r w:rsidR="00975937" w:rsidRPr="00975937">
              <w:rPr>
                <w:noProof/>
                <w:webHidden/>
                <w:color w:val="1F497D" w:themeColor="text2"/>
                <w:sz w:val="24"/>
                <w:szCs w:val="24"/>
              </w:rPr>
              <w:fldChar w:fldCharType="begin"/>
            </w:r>
            <w:r w:rsidR="00975937" w:rsidRPr="00975937">
              <w:rPr>
                <w:noProof/>
                <w:webHidden/>
                <w:color w:val="1F497D" w:themeColor="text2"/>
                <w:sz w:val="24"/>
                <w:szCs w:val="24"/>
              </w:rPr>
              <w:instrText xml:space="preserve"> PAGEREF _Toc89180045 \h </w:instrText>
            </w:r>
            <w:r w:rsidR="00975937" w:rsidRPr="00975937">
              <w:rPr>
                <w:noProof/>
                <w:webHidden/>
                <w:color w:val="1F497D" w:themeColor="text2"/>
                <w:sz w:val="24"/>
                <w:szCs w:val="24"/>
              </w:rPr>
            </w:r>
            <w:r w:rsidR="00975937" w:rsidRPr="00975937">
              <w:rPr>
                <w:noProof/>
                <w:webHidden/>
                <w:color w:val="1F497D" w:themeColor="text2"/>
                <w:sz w:val="24"/>
                <w:szCs w:val="24"/>
              </w:rPr>
              <w:fldChar w:fldCharType="separate"/>
            </w:r>
            <w:r w:rsidR="00975937" w:rsidRPr="00975937">
              <w:rPr>
                <w:noProof/>
                <w:webHidden/>
                <w:color w:val="1F497D" w:themeColor="text2"/>
                <w:sz w:val="24"/>
                <w:szCs w:val="24"/>
              </w:rPr>
              <w:t>32</w:t>
            </w:r>
            <w:r w:rsidR="00975937" w:rsidRPr="00975937">
              <w:rPr>
                <w:noProof/>
                <w:webHidden/>
                <w:color w:val="1F497D" w:themeColor="text2"/>
                <w:sz w:val="24"/>
                <w:szCs w:val="24"/>
              </w:rPr>
              <w:fldChar w:fldCharType="end"/>
            </w:r>
          </w:hyperlink>
        </w:p>
        <w:p w:rsidR="00975937" w:rsidRPr="00975937" w:rsidRDefault="00A36703">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80046" w:history="1">
            <w:r w:rsidR="00975937" w:rsidRPr="00975937">
              <w:rPr>
                <w:rStyle w:val="Hyperlink"/>
                <w:rFonts w:ascii="Times New Roman" w:eastAsia="Calibri" w:hAnsi="Times New Roman"/>
                <w:noProof/>
                <w:color w:val="1F497D" w:themeColor="text2"/>
                <w:sz w:val="24"/>
                <w:szCs w:val="24"/>
              </w:rPr>
              <w:t xml:space="preserve">Специфични цели за А403 </w:t>
            </w:r>
            <w:r w:rsidR="00975937" w:rsidRPr="00975937">
              <w:rPr>
                <w:rStyle w:val="Hyperlink"/>
                <w:rFonts w:ascii="Times New Roman" w:eastAsia="Calibri" w:hAnsi="Times New Roman"/>
                <w:i/>
                <w:noProof/>
                <w:color w:val="1F497D" w:themeColor="text2"/>
                <w:sz w:val="24"/>
                <w:szCs w:val="24"/>
                <w:lang w:val="en-GB"/>
              </w:rPr>
              <w:t>Buteo rufinus</w:t>
            </w:r>
            <w:r w:rsidR="00975937" w:rsidRPr="00975937">
              <w:rPr>
                <w:rStyle w:val="Hyperlink"/>
                <w:rFonts w:ascii="Times New Roman" w:eastAsia="Calibri" w:hAnsi="Times New Roman"/>
                <w:noProof/>
                <w:color w:val="1F497D" w:themeColor="text2"/>
                <w:sz w:val="24"/>
                <w:szCs w:val="24"/>
              </w:rPr>
              <w:t xml:space="preserve"> (белоопашат мишелов)</w:t>
            </w:r>
            <w:r w:rsidR="00975937" w:rsidRPr="00975937">
              <w:rPr>
                <w:noProof/>
                <w:webHidden/>
                <w:color w:val="1F497D" w:themeColor="text2"/>
                <w:sz w:val="24"/>
                <w:szCs w:val="24"/>
              </w:rPr>
              <w:tab/>
            </w:r>
            <w:r w:rsidR="00975937" w:rsidRPr="00975937">
              <w:rPr>
                <w:noProof/>
                <w:webHidden/>
                <w:color w:val="1F497D" w:themeColor="text2"/>
                <w:sz w:val="24"/>
                <w:szCs w:val="24"/>
              </w:rPr>
              <w:fldChar w:fldCharType="begin"/>
            </w:r>
            <w:r w:rsidR="00975937" w:rsidRPr="00975937">
              <w:rPr>
                <w:noProof/>
                <w:webHidden/>
                <w:color w:val="1F497D" w:themeColor="text2"/>
                <w:sz w:val="24"/>
                <w:szCs w:val="24"/>
              </w:rPr>
              <w:instrText xml:space="preserve"> PAGEREF _Toc89180046 \h </w:instrText>
            </w:r>
            <w:r w:rsidR="00975937" w:rsidRPr="00975937">
              <w:rPr>
                <w:noProof/>
                <w:webHidden/>
                <w:color w:val="1F497D" w:themeColor="text2"/>
                <w:sz w:val="24"/>
                <w:szCs w:val="24"/>
              </w:rPr>
            </w:r>
            <w:r w:rsidR="00975937" w:rsidRPr="00975937">
              <w:rPr>
                <w:noProof/>
                <w:webHidden/>
                <w:color w:val="1F497D" w:themeColor="text2"/>
                <w:sz w:val="24"/>
                <w:szCs w:val="24"/>
              </w:rPr>
              <w:fldChar w:fldCharType="separate"/>
            </w:r>
            <w:r w:rsidR="00975937" w:rsidRPr="00975937">
              <w:rPr>
                <w:noProof/>
                <w:webHidden/>
                <w:color w:val="1F497D" w:themeColor="text2"/>
                <w:sz w:val="24"/>
                <w:szCs w:val="24"/>
              </w:rPr>
              <w:t>35</w:t>
            </w:r>
            <w:r w:rsidR="00975937" w:rsidRPr="00975937">
              <w:rPr>
                <w:noProof/>
                <w:webHidden/>
                <w:color w:val="1F497D" w:themeColor="text2"/>
                <w:sz w:val="24"/>
                <w:szCs w:val="24"/>
              </w:rPr>
              <w:fldChar w:fldCharType="end"/>
            </w:r>
          </w:hyperlink>
        </w:p>
        <w:p w:rsidR="00975937" w:rsidRPr="00975937" w:rsidRDefault="00A36703">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80047" w:history="1">
            <w:r w:rsidR="00975937" w:rsidRPr="00975937">
              <w:rPr>
                <w:rStyle w:val="Hyperlink"/>
                <w:rFonts w:ascii="Times New Roman" w:eastAsia="Calibri" w:hAnsi="Times New Roman"/>
                <w:noProof/>
                <w:color w:val="1F497D" w:themeColor="text2"/>
                <w:sz w:val="24"/>
                <w:szCs w:val="24"/>
              </w:rPr>
              <w:t xml:space="preserve">Специфични цели за A255 </w:t>
            </w:r>
            <w:r w:rsidR="00975937" w:rsidRPr="00975937">
              <w:rPr>
                <w:rStyle w:val="Hyperlink"/>
                <w:rFonts w:ascii="Times New Roman" w:eastAsia="Calibri" w:hAnsi="Times New Roman"/>
                <w:i/>
                <w:noProof/>
                <w:color w:val="1F497D" w:themeColor="text2"/>
                <w:sz w:val="24"/>
                <w:szCs w:val="24"/>
              </w:rPr>
              <w:t>Anthus campestris</w:t>
            </w:r>
            <w:r w:rsidR="00975937" w:rsidRPr="00975937">
              <w:rPr>
                <w:rStyle w:val="Hyperlink"/>
                <w:rFonts w:ascii="Times New Roman" w:eastAsia="Calibri" w:hAnsi="Times New Roman"/>
                <w:noProof/>
                <w:color w:val="1F497D" w:themeColor="text2"/>
                <w:sz w:val="24"/>
                <w:szCs w:val="24"/>
              </w:rPr>
              <w:t xml:space="preserve">  (полска бъбрица)</w:t>
            </w:r>
            <w:r w:rsidR="00975937" w:rsidRPr="00975937">
              <w:rPr>
                <w:noProof/>
                <w:webHidden/>
                <w:color w:val="1F497D" w:themeColor="text2"/>
                <w:sz w:val="24"/>
                <w:szCs w:val="24"/>
              </w:rPr>
              <w:tab/>
            </w:r>
            <w:r w:rsidR="00975937" w:rsidRPr="00975937">
              <w:rPr>
                <w:noProof/>
                <w:webHidden/>
                <w:color w:val="1F497D" w:themeColor="text2"/>
                <w:sz w:val="24"/>
                <w:szCs w:val="24"/>
              </w:rPr>
              <w:fldChar w:fldCharType="begin"/>
            </w:r>
            <w:r w:rsidR="00975937" w:rsidRPr="00975937">
              <w:rPr>
                <w:noProof/>
                <w:webHidden/>
                <w:color w:val="1F497D" w:themeColor="text2"/>
                <w:sz w:val="24"/>
                <w:szCs w:val="24"/>
              </w:rPr>
              <w:instrText xml:space="preserve"> PAGEREF _Toc89180047 \h </w:instrText>
            </w:r>
            <w:r w:rsidR="00975937" w:rsidRPr="00975937">
              <w:rPr>
                <w:noProof/>
                <w:webHidden/>
                <w:color w:val="1F497D" w:themeColor="text2"/>
                <w:sz w:val="24"/>
                <w:szCs w:val="24"/>
              </w:rPr>
            </w:r>
            <w:r w:rsidR="00975937" w:rsidRPr="00975937">
              <w:rPr>
                <w:noProof/>
                <w:webHidden/>
                <w:color w:val="1F497D" w:themeColor="text2"/>
                <w:sz w:val="24"/>
                <w:szCs w:val="24"/>
              </w:rPr>
              <w:fldChar w:fldCharType="separate"/>
            </w:r>
            <w:r w:rsidR="00975937" w:rsidRPr="00975937">
              <w:rPr>
                <w:noProof/>
                <w:webHidden/>
                <w:color w:val="1F497D" w:themeColor="text2"/>
                <w:sz w:val="24"/>
                <w:szCs w:val="24"/>
              </w:rPr>
              <w:t>38</w:t>
            </w:r>
            <w:r w:rsidR="00975937" w:rsidRPr="00975937">
              <w:rPr>
                <w:noProof/>
                <w:webHidden/>
                <w:color w:val="1F497D" w:themeColor="text2"/>
                <w:sz w:val="24"/>
                <w:szCs w:val="24"/>
              </w:rPr>
              <w:fldChar w:fldCharType="end"/>
            </w:r>
          </w:hyperlink>
        </w:p>
        <w:p w:rsidR="00975937" w:rsidRPr="00975937" w:rsidRDefault="00A36703">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80048" w:history="1">
            <w:r w:rsidR="00975937" w:rsidRPr="00975937">
              <w:rPr>
                <w:rStyle w:val="Hyperlink"/>
                <w:rFonts w:ascii="Times New Roman" w:eastAsia="Calibri" w:hAnsi="Times New Roman"/>
                <w:noProof/>
                <w:color w:val="1F497D" w:themeColor="text2"/>
                <w:sz w:val="24"/>
                <w:szCs w:val="24"/>
              </w:rPr>
              <w:t xml:space="preserve">Специфични цели за А133 </w:t>
            </w:r>
            <w:r w:rsidR="00975937" w:rsidRPr="00975937">
              <w:rPr>
                <w:rStyle w:val="Hyperlink"/>
                <w:rFonts w:ascii="Times New Roman" w:eastAsia="Calibri" w:hAnsi="Times New Roman"/>
                <w:i/>
                <w:noProof/>
                <w:color w:val="1F497D" w:themeColor="text2"/>
                <w:sz w:val="24"/>
                <w:szCs w:val="24"/>
                <w:lang w:val="en-US"/>
              </w:rPr>
              <w:t>Burhinus oedicnemus</w:t>
            </w:r>
            <w:r w:rsidR="00975937" w:rsidRPr="00975937">
              <w:rPr>
                <w:rStyle w:val="Hyperlink"/>
                <w:rFonts w:ascii="Times New Roman" w:eastAsia="Calibri" w:hAnsi="Times New Roman"/>
                <w:noProof/>
                <w:color w:val="1F497D" w:themeColor="text2"/>
                <w:sz w:val="24"/>
                <w:szCs w:val="24"/>
              </w:rPr>
              <w:t xml:space="preserve"> (турилик)</w:t>
            </w:r>
            <w:r w:rsidR="00975937" w:rsidRPr="00975937">
              <w:rPr>
                <w:noProof/>
                <w:webHidden/>
                <w:color w:val="1F497D" w:themeColor="text2"/>
                <w:sz w:val="24"/>
                <w:szCs w:val="24"/>
              </w:rPr>
              <w:tab/>
            </w:r>
            <w:r w:rsidR="00975937" w:rsidRPr="00975937">
              <w:rPr>
                <w:noProof/>
                <w:webHidden/>
                <w:color w:val="1F497D" w:themeColor="text2"/>
                <w:sz w:val="24"/>
                <w:szCs w:val="24"/>
              </w:rPr>
              <w:fldChar w:fldCharType="begin"/>
            </w:r>
            <w:r w:rsidR="00975937" w:rsidRPr="00975937">
              <w:rPr>
                <w:noProof/>
                <w:webHidden/>
                <w:color w:val="1F497D" w:themeColor="text2"/>
                <w:sz w:val="24"/>
                <w:szCs w:val="24"/>
              </w:rPr>
              <w:instrText xml:space="preserve"> PAGEREF _Toc89180048 \h </w:instrText>
            </w:r>
            <w:r w:rsidR="00975937" w:rsidRPr="00975937">
              <w:rPr>
                <w:noProof/>
                <w:webHidden/>
                <w:color w:val="1F497D" w:themeColor="text2"/>
                <w:sz w:val="24"/>
                <w:szCs w:val="24"/>
              </w:rPr>
            </w:r>
            <w:r w:rsidR="00975937" w:rsidRPr="00975937">
              <w:rPr>
                <w:noProof/>
                <w:webHidden/>
                <w:color w:val="1F497D" w:themeColor="text2"/>
                <w:sz w:val="24"/>
                <w:szCs w:val="24"/>
              </w:rPr>
              <w:fldChar w:fldCharType="separate"/>
            </w:r>
            <w:r w:rsidR="00975937" w:rsidRPr="00975937">
              <w:rPr>
                <w:noProof/>
                <w:webHidden/>
                <w:color w:val="1F497D" w:themeColor="text2"/>
                <w:sz w:val="24"/>
                <w:szCs w:val="24"/>
              </w:rPr>
              <w:t>40</w:t>
            </w:r>
            <w:r w:rsidR="00975937" w:rsidRPr="00975937">
              <w:rPr>
                <w:noProof/>
                <w:webHidden/>
                <w:color w:val="1F497D" w:themeColor="text2"/>
                <w:sz w:val="24"/>
                <w:szCs w:val="24"/>
              </w:rPr>
              <w:fldChar w:fldCharType="end"/>
            </w:r>
          </w:hyperlink>
        </w:p>
        <w:p w:rsidR="00975937" w:rsidRDefault="00A36703">
          <w:pPr>
            <w:pStyle w:val="TOC1"/>
            <w:tabs>
              <w:tab w:val="right" w:leader="dot" w:pos="9062"/>
            </w:tabs>
            <w:rPr>
              <w:rFonts w:asciiTheme="minorHAnsi" w:eastAsiaTheme="minorEastAsia" w:hAnsiTheme="minorHAnsi" w:cstheme="minorBidi"/>
              <w:noProof/>
              <w:lang w:eastAsia="bg-BG"/>
            </w:rPr>
          </w:pPr>
          <w:hyperlink w:anchor="_Toc89180049" w:history="1">
            <w:r w:rsidR="00975937" w:rsidRPr="00975937">
              <w:rPr>
                <w:rStyle w:val="Hyperlink"/>
                <w:rFonts w:ascii="Times New Roman" w:eastAsia="Calibri" w:hAnsi="Times New Roman"/>
                <w:b/>
                <w:noProof/>
                <w:color w:val="1F497D" w:themeColor="text2"/>
                <w:sz w:val="24"/>
                <w:szCs w:val="24"/>
              </w:rPr>
              <w:t>Използвана литература</w:t>
            </w:r>
            <w:r w:rsidR="00975937" w:rsidRPr="00975937">
              <w:rPr>
                <w:noProof/>
                <w:webHidden/>
                <w:color w:val="1F497D" w:themeColor="text2"/>
                <w:sz w:val="24"/>
                <w:szCs w:val="24"/>
              </w:rPr>
              <w:tab/>
            </w:r>
            <w:r w:rsidR="00975937" w:rsidRPr="00975937">
              <w:rPr>
                <w:noProof/>
                <w:webHidden/>
                <w:color w:val="1F497D" w:themeColor="text2"/>
                <w:sz w:val="24"/>
                <w:szCs w:val="24"/>
              </w:rPr>
              <w:fldChar w:fldCharType="begin"/>
            </w:r>
            <w:r w:rsidR="00975937" w:rsidRPr="00975937">
              <w:rPr>
                <w:noProof/>
                <w:webHidden/>
                <w:color w:val="1F497D" w:themeColor="text2"/>
                <w:sz w:val="24"/>
                <w:szCs w:val="24"/>
              </w:rPr>
              <w:instrText xml:space="preserve"> PAGEREF _Toc89180049 \h </w:instrText>
            </w:r>
            <w:r w:rsidR="00975937" w:rsidRPr="00975937">
              <w:rPr>
                <w:noProof/>
                <w:webHidden/>
                <w:color w:val="1F497D" w:themeColor="text2"/>
                <w:sz w:val="24"/>
                <w:szCs w:val="24"/>
              </w:rPr>
            </w:r>
            <w:r w:rsidR="00975937" w:rsidRPr="00975937">
              <w:rPr>
                <w:noProof/>
                <w:webHidden/>
                <w:color w:val="1F497D" w:themeColor="text2"/>
                <w:sz w:val="24"/>
                <w:szCs w:val="24"/>
              </w:rPr>
              <w:fldChar w:fldCharType="separate"/>
            </w:r>
            <w:r w:rsidR="00975937" w:rsidRPr="00975937">
              <w:rPr>
                <w:noProof/>
                <w:webHidden/>
                <w:color w:val="1F497D" w:themeColor="text2"/>
                <w:sz w:val="24"/>
                <w:szCs w:val="24"/>
              </w:rPr>
              <w:t>43</w:t>
            </w:r>
            <w:r w:rsidR="00975937" w:rsidRPr="00975937">
              <w:rPr>
                <w:noProof/>
                <w:webHidden/>
                <w:color w:val="1F497D" w:themeColor="text2"/>
                <w:sz w:val="24"/>
                <w:szCs w:val="24"/>
              </w:rPr>
              <w:fldChar w:fldCharType="end"/>
            </w:r>
          </w:hyperlink>
        </w:p>
        <w:p w:rsidR="000A47EF" w:rsidRDefault="000A47EF">
          <w:r>
            <w:rPr>
              <w:b/>
              <w:bCs/>
              <w:noProof/>
            </w:rPr>
            <w:fldChar w:fldCharType="end"/>
          </w:r>
        </w:p>
      </w:sdtContent>
    </w:sdt>
    <w:p w:rsidR="00C46341" w:rsidRPr="00C46341" w:rsidRDefault="00C46341">
      <w:pPr>
        <w:rPr>
          <w:rFonts w:ascii="Times New Roman" w:hAnsi="Times New Roman"/>
          <w:sz w:val="24"/>
          <w:szCs w:val="24"/>
          <w:lang w:val="en-US"/>
        </w:rPr>
      </w:pPr>
    </w:p>
    <w:p w:rsidR="00C46341" w:rsidRPr="00C46341" w:rsidRDefault="00C46341">
      <w:pPr>
        <w:rPr>
          <w:rFonts w:ascii="Times New Roman" w:hAnsi="Times New Roman"/>
          <w:sz w:val="24"/>
          <w:szCs w:val="24"/>
          <w:lang w:val="en-US"/>
        </w:rPr>
      </w:pPr>
    </w:p>
    <w:p w:rsidR="00C46341" w:rsidRPr="00C46341" w:rsidRDefault="00C46341">
      <w:pPr>
        <w:rPr>
          <w:rFonts w:ascii="Times New Roman" w:hAnsi="Times New Roman"/>
          <w:sz w:val="24"/>
          <w:szCs w:val="24"/>
          <w:lang w:val="en-US"/>
        </w:rPr>
      </w:pPr>
    </w:p>
    <w:p w:rsidR="00C46341" w:rsidRPr="00C46341" w:rsidRDefault="00C46341" w:rsidP="000A47EF">
      <w:pPr>
        <w:pageBreakBefore/>
        <w:spacing w:after="120"/>
        <w:ind w:firstLine="709"/>
        <w:jc w:val="both"/>
        <w:rPr>
          <w:rFonts w:ascii="Times New Roman" w:hAnsi="Times New Roman"/>
          <w:sz w:val="24"/>
          <w:szCs w:val="24"/>
        </w:rPr>
      </w:pPr>
      <w:r w:rsidRPr="00C46341">
        <w:rPr>
          <w:rFonts w:ascii="Times New Roman" w:hAnsi="Times New Roman"/>
          <w:sz w:val="24"/>
          <w:szCs w:val="24"/>
        </w:rPr>
        <w:lastRenderedPageBreak/>
        <w:t>Специална защитена зона (СЗЗ) BG0002104 „Цибърско блато“ обявена по Директива 2009/147/ЕО заема площ от 909.7647 ha и попада изцяло в Континенталния биогеографски регион. Обявена е със Заповед № РД-558 от 5.09.2008г. на Министъра на околната среда и водите. Съгласно стандартния формуляр за данни (</w:t>
      </w:r>
      <w:r w:rsidR="00C56A51">
        <w:rPr>
          <w:rFonts w:ascii="Times New Roman" w:hAnsi="Times New Roman"/>
          <w:sz w:val="24"/>
          <w:szCs w:val="24"/>
        </w:rPr>
        <w:t>СФД</w:t>
      </w:r>
      <w:bookmarkStart w:id="0" w:name="_GoBack"/>
      <w:bookmarkEnd w:id="0"/>
      <w:r w:rsidRPr="00C46341">
        <w:rPr>
          <w:rFonts w:ascii="Times New Roman" w:hAnsi="Times New Roman"/>
          <w:sz w:val="24"/>
          <w:szCs w:val="24"/>
        </w:rPr>
        <w:t>) в зоната приоритетни за опазване са 10 вида птици. СЗЗ обхваща бивше блато което от време навреме отново се наводнява частично или напълно от водите на р.Дунав,валежи и подпочвени води. Части от блатото са покрити с тръстикови и папурови масиви,храсталаци и върби.  В други части на зоната са запазени дюни и обширни пасища. Горската растителност е съвсем малко,главно покрая брега на р.Дунав. Състоянието на гнездовите популации на птиците до голяма степен зависи от нивото на р-Дунав през пролетта.</w:t>
      </w:r>
    </w:p>
    <w:p w:rsidR="00C46341" w:rsidRPr="00C46341" w:rsidRDefault="00C46341" w:rsidP="00C46341">
      <w:pPr>
        <w:spacing w:after="0"/>
        <w:rPr>
          <w:rFonts w:ascii="Times New Roman" w:hAnsi="Times New Roman"/>
          <w:sz w:val="24"/>
          <w:szCs w:val="24"/>
        </w:rPr>
      </w:pPr>
      <w:r w:rsidRPr="00C46341">
        <w:rPr>
          <w:rFonts w:ascii="Times New Roman" w:hAnsi="Times New Roman"/>
          <w:sz w:val="24"/>
          <w:szCs w:val="24"/>
        </w:rPr>
        <w:t xml:space="preserve">Настоящият документ включва следните раздели с важна информация: </w:t>
      </w:r>
    </w:p>
    <w:p w:rsidR="00C46341" w:rsidRPr="00C46341" w:rsidRDefault="00C46341" w:rsidP="00C46341">
      <w:pPr>
        <w:numPr>
          <w:ilvl w:val="0"/>
          <w:numId w:val="1"/>
        </w:numPr>
        <w:spacing w:after="0" w:line="259" w:lineRule="auto"/>
        <w:rPr>
          <w:rFonts w:ascii="Times New Roman" w:hAnsi="Times New Roman"/>
          <w:sz w:val="24"/>
          <w:szCs w:val="24"/>
        </w:rPr>
      </w:pPr>
      <w:r w:rsidRPr="00C46341">
        <w:rPr>
          <w:rFonts w:ascii="Times New Roman" w:hAnsi="Times New Roman"/>
          <w:sz w:val="24"/>
          <w:szCs w:val="24"/>
        </w:rPr>
        <w:t>Код и наименование на вида</w:t>
      </w:r>
    </w:p>
    <w:p w:rsidR="00C46341" w:rsidRPr="00C46341" w:rsidRDefault="00C46341" w:rsidP="00C46341">
      <w:pPr>
        <w:numPr>
          <w:ilvl w:val="0"/>
          <w:numId w:val="1"/>
        </w:numPr>
        <w:spacing w:after="0" w:line="259" w:lineRule="auto"/>
        <w:rPr>
          <w:rFonts w:ascii="Times New Roman" w:hAnsi="Times New Roman"/>
          <w:sz w:val="24"/>
          <w:szCs w:val="24"/>
        </w:rPr>
      </w:pPr>
      <w:r w:rsidRPr="00C46341">
        <w:rPr>
          <w:rFonts w:ascii="Times New Roman" w:hAnsi="Times New Roman"/>
          <w:sz w:val="24"/>
          <w:szCs w:val="24"/>
        </w:rPr>
        <w:t>Кратка хaрактеристика на вида</w:t>
      </w:r>
    </w:p>
    <w:p w:rsidR="00C46341" w:rsidRPr="00C46341" w:rsidRDefault="00C46341" w:rsidP="00C46341">
      <w:pPr>
        <w:numPr>
          <w:ilvl w:val="0"/>
          <w:numId w:val="1"/>
        </w:numPr>
        <w:spacing w:after="0" w:line="259" w:lineRule="auto"/>
        <w:rPr>
          <w:rFonts w:ascii="Times New Roman" w:hAnsi="Times New Roman"/>
          <w:sz w:val="24"/>
          <w:szCs w:val="24"/>
        </w:rPr>
      </w:pPr>
      <w:r w:rsidRPr="00C46341">
        <w:rPr>
          <w:rFonts w:ascii="Times New Roman" w:hAnsi="Times New Roman"/>
          <w:sz w:val="24"/>
          <w:szCs w:val="24"/>
        </w:rPr>
        <w:t>Характер на пребиваване в страната, Характерно местообитание и хранене</w:t>
      </w:r>
    </w:p>
    <w:p w:rsidR="00C46341" w:rsidRPr="00C46341" w:rsidRDefault="00C46341" w:rsidP="00C46341">
      <w:pPr>
        <w:numPr>
          <w:ilvl w:val="0"/>
          <w:numId w:val="1"/>
        </w:numPr>
        <w:spacing w:after="0" w:line="259" w:lineRule="auto"/>
        <w:rPr>
          <w:rFonts w:ascii="Times New Roman" w:hAnsi="Times New Roman"/>
          <w:sz w:val="24"/>
          <w:szCs w:val="24"/>
        </w:rPr>
      </w:pPr>
      <w:r w:rsidRPr="00C46341">
        <w:rPr>
          <w:rFonts w:ascii="Times New Roman" w:hAnsi="Times New Roman"/>
          <w:sz w:val="24"/>
          <w:szCs w:val="24"/>
        </w:rPr>
        <w:t>Разпространение, природозащитно състояние и тенденции в популацията на вида на национално ниво</w:t>
      </w:r>
    </w:p>
    <w:p w:rsidR="00C46341" w:rsidRPr="00C46341" w:rsidRDefault="00C46341" w:rsidP="00C46341">
      <w:pPr>
        <w:numPr>
          <w:ilvl w:val="0"/>
          <w:numId w:val="1"/>
        </w:numPr>
        <w:spacing w:after="0" w:line="259" w:lineRule="auto"/>
        <w:rPr>
          <w:rFonts w:ascii="Times New Roman" w:hAnsi="Times New Roman"/>
          <w:sz w:val="24"/>
          <w:szCs w:val="24"/>
        </w:rPr>
      </w:pPr>
      <w:r w:rsidRPr="00C46341">
        <w:rPr>
          <w:rFonts w:ascii="Times New Roman" w:hAnsi="Times New Roman"/>
          <w:sz w:val="24"/>
          <w:szCs w:val="24"/>
        </w:rPr>
        <w:t>Състояние на ниво СЗЗ</w:t>
      </w:r>
    </w:p>
    <w:p w:rsidR="00C46341" w:rsidRPr="00C46341" w:rsidRDefault="00C46341" w:rsidP="00C46341">
      <w:pPr>
        <w:numPr>
          <w:ilvl w:val="0"/>
          <w:numId w:val="1"/>
        </w:numPr>
        <w:spacing w:after="0" w:line="259" w:lineRule="auto"/>
        <w:rPr>
          <w:rFonts w:ascii="Times New Roman" w:hAnsi="Times New Roman"/>
          <w:sz w:val="24"/>
          <w:szCs w:val="24"/>
        </w:rPr>
      </w:pPr>
      <w:r w:rsidRPr="00C46341">
        <w:rPr>
          <w:rFonts w:ascii="Times New Roman" w:hAnsi="Times New Roman"/>
          <w:sz w:val="24"/>
          <w:szCs w:val="24"/>
        </w:rPr>
        <w:t>Анализ на наличната информация</w:t>
      </w:r>
    </w:p>
    <w:p w:rsidR="00C46341" w:rsidRPr="00C46341" w:rsidRDefault="00C46341" w:rsidP="00C46341">
      <w:pPr>
        <w:numPr>
          <w:ilvl w:val="0"/>
          <w:numId w:val="1"/>
        </w:numPr>
        <w:spacing w:after="0" w:line="259" w:lineRule="auto"/>
        <w:rPr>
          <w:rFonts w:ascii="Times New Roman" w:hAnsi="Times New Roman"/>
          <w:sz w:val="24"/>
          <w:szCs w:val="24"/>
        </w:rPr>
      </w:pPr>
      <w:r w:rsidRPr="00C46341">
        <w:rPr>
          <w:rFonts w:ascii="Times New Roman" w:hAnsi="Times New Roman"/>
          <w:sz w:val="24"/>
          <w:szCs w:val="24"/>
        </w:rPr>
        <w:t>Цели за подобряване/поддържане на стабилна/нарастваща тенденция на популацията на вида в зоната</w:t>
      </w:r>
    </w:p>
    <w:p w:rsidR="00C46341" w:rsidRPr="00C46341" w:rsidRDefault="00C46341" w:rsidP="00C46341">
      <w:pPr>
        <w:numPr>
          <w:ilvl w:val="0"/>
          <w:numId w:val="1"/>
        </w:numPr>
        <w:spacing w:after="0" w:line="259" w:lineRule="auto"/>
        <w:rPr>
          <w:rFonts w:ascii="Times New Roman" w:hAnsi="Times New Roman"/>
          <w:sz w:val="24"/>
          <w:szCs w:val="24"/>
        </w:rPr>
      </w:pPr>
      <w:r w:rsidRPr="00C46341">
        <w:rPr>
          <w:rFonts w:ascii="Times New Roman" w:hAnsi="Times New Roman"/>
          <w:sz w:val="24"/>
          <w:szCs w:val="24"/>
        </w:rPr>
        <w:t xml:space="preserve">Необходимост от промени на </w:t>
      </w:r>
      <w:r w:rsidR="00C56A51">
        <w:rPr>
          <w:rFonts w:ascii="Times New Roman" w:hAnsi="Times New Roman"/>
          <w:sz w:val="24"/>
          <w:szCs w:val="24"/>
        </w:rPr>
        <w:t>СФД</w:t>
      </w:r>
      <w:r w:rsidRPr="00C46341">
        <w:rPr>
          <w:rFonts w:ascii="Times New Roman" w:hAnsi="Times New Roman"/>
          <w:sz w:val="24"/>
          <w:szCs w:val="24"/>
        </w:rPr>
        <w:t xml:space="preserve"> на СЗЗ</w:t>
      </w:r>
    </w:p>
    <w:p w:rsidR="00C46341" w:rsidRPr="00C46341" w:rsidRDefault="00C46341" w:rsidP="00C46341">
      <w:pPr>
        <w:numPr>
          <w:ilvl w:val="0"/>
          <w:numId w:val="1"/>
        </w:numPr>
        <w:spacing w:after="0" w:line="259" w:lineRule="auto"/>
        <w:rPr>
          <w:rFonts w:ascii="Times New Roman" w:hAnsi="Times New Roman"/>
          <w:sz w:val="24"/>
          <w:szCs w:val="24"/>
        </w:rPr>
      </w:pPr>
      <w:r w:rsidRPr="00C46341">
        <w:rPr>
          <w:rFonts w:ascii="Times New Roman" w:hAnsi="Times New Roman"/>
          <w:sz w:val="24"/>
          <w:szCs w:val="24"/>
        </w:rPr>
        <w:t>Използвана литература</w:t>
      </w:r>
    </w:p>
    <w:p w:rsidR="00C46341" w:rsidRPr="00C46341" w:rsidRDefault="00C46341" w:rsidP="00C46341">
      <w:pPr>
        <w:spacing w:after="0"/>
        <w:jc w:val="both"/>
        <w:rPr>
          <w:rFonts w:ascii="Times New Roman" w:hAnsi="Times New Roman"/>
          <w:sz w:val="24"/>
          <w:szCs w:val="24"/>
        </w:rPr>
      </w:pPr>
      <w:r w:rsidRPr="00C46341">
        <w:rPr>
          <w:rFonts w:ascii="Times New Roman" w:hAnsi="Times New Roman"/>
          <w:sz w:val="24"/>
          <w:szCs w:val="24"/>
        </w:rPr>
        <w:t>Природозащитните цели са представени в текста по-долу в табличен вид, като са изведени на преден план основни параметри с техните целеви стойности, към които да се насочат природозащитните цели така, че да се постигне стабилна/нарастваща тенденция на популацията на вида.</w:t>
      </w:r>
    </w:p>
    <w:p w:rsidR="00C46341" w:rsidRPr="00C46341" w:rsidRDefault="00C46341">
      <w:pPr>
        <w:rPr>
          <w:rFonts w:ascii="Times New Roman" w:hAnsi="Times New Roman"/>
          <w:sz w:val="24"/>
          <w:szCs w:val="24"/>
          <w:lang w:val="en-US"/>
        </w:rPr>
      </w:pPr>
    </w:p>
    <w:p w:rsidR="00C46341" w:rsidRPr="00C46341" w:rsidRDefault="00C46341" w:rsidP="00C46341">
      <w:pPr>
        <w:keepNext/>
        <w:keepLines/>
        <w:spacing w:before="240" w:after="0" w:line="259" w:lineRule="auto"/>
        <w:jc w:val="center"/>
        <w:rPr>
          <w:rFonts w:ascii="Times New Roman" w:hAnsi="Times New Roman"/>
          <w:color w:val="2E74B5"/>
          <w:sz w:val="24"/>
          <w:szCs w:val="24"/>
        </w:rPr>
      </w:pPr>
      <w:bookmarkStart w:id="1" w:name="_Toc88793939"/>
    </w:p>
    <w:p w:rsidR="00C46341" w:rsidRPr="00C46341" w:rsidRDefault="00C46341" w:rsidP="00C46341">
      <w:pPr>
        <w:keepNext/>
        <w:keepLines/>
        <w:spacing w:before="240" w:after="0" w:line="259" w:lineRule="auto"/>
        <w:jc w:val="center"/>
        <w:outlineLvl w:val="0"/>
        <w:rPr>
          <w:rFonts w:ascii="Times New Roman" w:hAnsi="Times New Roman"/>
          <w:color w:val="1F497D" w:themeColor="text2"/>
          <w:sz w:val="28"/>
          <w:szCs w:val="28"/>
        </w:rPr>
      </w:pPr>
      <w:bookmarkStart w:id="2" w:name="_Toc89180035"/>
      <w:r w:rsidRPr="00C46341">
        <w:rPr>
          <w:rFonts w:ascii="Times New Roman" w:hAnsi="Times New Roman"/>
          <w:color w:val="1F497D" w:themeColor="text2"/>
          <w:sz w:val="28"/>
          <w:szCs w:val="28"/>
        </w:rPr>
        <w:t>Специфични цели за А</w:t>
      </w:r>
      <w:r w:rsidRPr="00C46341">
        <w:rPr>
          <w:rFonts w:ascii="Times New Roman" w:hAnsi="Times New Roman"/>
          <w:color w:val="1F497D" w:themeColor="text2"/>
          <w:sz w:val="28"/>
          <w:szCs w:val="28"/>
          <w:lang w:val="en-GB"/>
        </w:rPr>
        <w:t xml:space="preserve">021 </w:t>
      </w:r>
      <w:r w:rsidRPr="00C46341">
        <w:rPr>
          <w:rFonts w:ascii="Times New Roman" w:hAnsi="Times New Roman"/>
          <w:i/>
          <w:color w:val="1F497D" w:themeColor="text2"/>
          <w:sz w:val="28"/>
          <w:szCs w:val="28"/>
          <w:lang w:val="en-US"/>
        </w:rPr>
        <w:t>Botaurus stellaris</w:t>
      </w:r>
      <w:r w:rsidRPr="00C46341">
        <w:rPr>
          <w:rFonts w:ascii="Times New Roman" w:hAnsi="Times New Roman"/>
          <w:color w:val="1F497D" w:themeColor="text2"/>
          <w:sz w:val="28"/>
          <w:szCs w:val="28"/>
        </w:rPr>
        <w:t xml:space="preserve"> (Голям воден бик)</w:t>
      </w:r>
      <w:bookmarkEnd w:id="1"/>
      <w:bookmarkEnd w:id="2"/>
    </w:p>
    <w:p w:rsidR="00C46341" w:rsidRDefault="00C46341" w:rsidP="00C46341">
      <w:pPr>
        <w:spacing w:after="160" w:line="240" w:lineRule="auto"/>
        <w:jc w:val="both"/>
        <w:rPr>
          <w:rFonts w:ascii="Times New Roman" w:eastAsia="Calibri" w:hAnsi="Times New Roman"/>
          <w:b/>
          <w:sz w:val="24"/>
          <w:szCs w:val="24"/>
          <w:lang w:val="en-US"/>
        </w:rPr>
      </w:pPr>
    </w:p>
    <w:p w:rsidR="00C46341" w:rsidRPr="00C46341" w:rsidRDefault="00C46341" w:rsidP="00C46341">
      <w:pPr>
        <w:spacing w:after="160" w:line="240" w:lineRule="auto"/>
        <w:jc w:val="both"/>
        <w:rPr>
          <w:rFonts w:ascii="Times New Roman" w:eastAsia="Calibri" w:hAnsi="Times New Roman"/>
          <w:b/>
          <w:sz w:val="24"/>
          <w:szCs w:val="24"/>
        </w:rPr>
      </w:pPr>
      <w:r>
        <w:rPr>
          <w:rFonts w:ascii="Times New Roman" w:eastAsia="Calibri" w:hAnsi="Times New Roman"/>
          <w:b/>
          <w:sz w:val="24"/>
          <w:szCs w:val="24"/>
          <w:lang w:val="en-US"/>
        </w:rPr>
        <w:t>1</w:t>
      </w:r>
      <w:r>
        <w:rPr>
          <w:rFonts w:ascii="Times New Roman" w:eastAsia="Calibri" w:hAnsi="Times New Roman"/>
          <w:b/>
          <w:sz w:val="24"/>
          <w:szCs w:val="24"/>
        </w:rPr>
        <w:t>.</w:t>
      </w:r>
      <w:r w:rsidRPr="00C46341">
        <w:rPr>
          <w:rFonts w:ascii="Times New Roman" w:eastAsia="Calibri" w:hAnsi="Times New Roman"/>
          <w:b/>
          <w:sz w:val="24"/>
          <w:szCs w:val="24"/>
        </w:rPr>
        <w:t>Кратка характеристика на вида</w:t>
      </w:r>
    </w:p>
    <w:p w:rsidR="00C46341" w:rsidRPr="00C46341" w:rsidRDefault="00C46341" w:rsidP="00C46341">
      <w:pPr>
        <w:spacing w:after="160" w:line="240" w:lineRule="auto"/>
        <w:jc w:val="both"/>
        <w:rPr>
          <w:rFonts w:ascii="Times New Roman" w:eastAsia="Calibri" w:hAnsi="Times New Roman"/>
          <w:sz w:val="24"/>
          <w:szCs w:val="24"/>
        </w:rPr>
      </w:pPr>
      <w:r w:rsidRPr="00C46341">
        <w:rPr>
          <w:rFonts w:ascii="Times New Roman" w:eastAsia="Calibri" w:hAnsi="Times New Roman"/>
          <w:sz w:val="24"/>
          <w:szCs w:val="24"/>
        </w:rPr>
        <w:t>Дължина на тялото: 69 – 81 см. Размах на крилата: 100 – 130 см. Оперението на тялото на големия воден бик е охренокафяво с по-тъмни петна и черти. Коремът е по-светъл. Горната страна на главата и перата между очите и клюна са чернокафяви. Няма полов диморфизъм. Младите екземпляри имат по-светло оперение, изпъстрено с бели петна и черти. Няма много добре изразен полов диморфизъм.</w:t>
      </w:r>
    </w:p>
    <w:p w:rsidR="00C46341" w:rsidRPr="00C46341" w:rsidRDefault="00C46341" w:rsidP="00C46341">
      <w:pPr>
        <w:spacing w:after="160" w:line="240" w:lineRule="auto"/>
        <w:jc w:val="both"/>
        <w:rPr>
          <w:rFonts w:ascii="Times New Roman" w:eastAsia="Calibri" w:hAnsi="Times New Roman"/>
          <w:i/>
          <w:sz w:val="24"/>
          <w:szCs w:val="24"/>
        </w:rPr>
      </w:pPr>
      <w:r w:rsidRPr="00C46341">
        <w:rPr>
          <w:rFonts w:ascii="Times New Roman" w:eastAsia="Calibri" w:hAnsi="Times New Roman"/>
          <w:i/>
          <w:sz w:val="24"/>
          <w:szCs w:val="24"/>
        </w:rPr>
        <w:t>Характер на пребиваване в страната</w:t>
      </w:r>
    </w:p>
    <w:p w:rsidR="00C46341" w:rsidRPr="00C46341" w:rsidRDefault="00C46341" w:rsidP="00C46341">
      <w:pPr>
        <w:spacing w:after="160" w:line="240" w:lineRule="auto"/>
        <w:jc w:val="both"/>
        <w:rPr>
          <w:rFonts w:ascii="Times New Roman" w:eastAsia="Calibri" w:hAnsi="Times New Roman"/>
          <w:sz w:val="24"/>
          <w:szCs w:val="24"/>
        </w:rPr>
      </w:pPr>
      <w:r w:rsidRPr="00C46341">
        <w:rPr>
          <w:rFonts w:ascii="Times New Roman" w:eastAsia="Calibri" w:hAnsi="Times New Roman"/>
          <w:sz w:val="24"/>
          <w:szCs w:val="24"/>
        </w:rPr>
        <w:t xml:space="preserve">В България големият воден бик е гнездящ, прелетен, преминаващ и зимуващ вид. По-голямата част от гнездящата популация през зимата мигрира на юг и напуска страната. Над територията на цялата страна преминава интензивен миграционен поток на големи водни бикове, част от които остават да зимуват в страната. </w:t>
      </w:r>
      <w:r w:rsidRPr="00C46341">
        <w:rPr>
          <w:rFonts w:ascii="Times New Roman" w:eastAsia="Calibri" w:hAnsi="Times New Roman"/>
          <w:sz w:val="24"/>
          <w:szCs w:val="24"/>
          <w:lang w:val="en-GB"/>
        </w:rPr>
        <w:t>(</w:t>
      </w:r>
      <w:r w:rsidRPr="00C46341">
        <w:rPr>
          <w:rFonts w:ascii="Times New Roman" w:eastAsia="Calibri" w:hAnsi="Times New Roman"/>
          <w:sz w:val="24"/>
          <w:szCs w:val="24"/>
        </w:rPr>
        <w:t>Шурулинков, 2014</w:t>
      </w:r>
      <w:r w:rsidRPr="00C46341">
        <w:rPr>
          <w:rFonts w:ascii="Times New Roman" w:eastAsia="Calibri" w:hAnsi="Times New Roman"/>
          <w:sz w:val="24"/>
          <w:szCs w:val="24"/>
          <w:lang w:val="en-GB"/>
        </w:rPr>
        <w:t>)</w:t>
      </w:r>
      <w:r w:rsidRPr="00C46341">
        <w:rPr>
          <w:rFonts w:ascii="Times New Roman" w:eastAsia="Calibri" w:hAnsi="Times New Roman"/>
          <w:sz w:val="24"/>
          <w:szCs w:val="24"/>
        </w:rPr>
        <w:t xml:space="preserve">. Голяма </w:t>
      </w:r>
      <w:r w:rsidRPr="00C46341">
        <w:rPr>
          <w:rFonts w:ascii="Times New Roman" w:eastAsia="Calibri" w:hAnsi="Times New Roman"/>
          <w:sz w:val="24"/>
          <w:szCs w:val="24"/>
        </w:rPr>
        <w:lastRenderedPageBreak/>
        <w:t>част от българската популация, както и птиците от северните части на ареала зимуват в България (Симеонов и др. 1990). Долита през март и отлита през септември-октомври. Големият воден бик е нощен мигрант, преминаващ по време на своята миграция през територията на  цялата страна, но най-масово – по Черноморското крайбрежие. Обикновено мигрира поединично или по двойки, рядко на малки семейни групи (Шурулинков, 2014). Зимува в Средиземноморието. Рядък и малоброен вид. Гнезди из цялата страна в различни водоеми, обрасли с тръстика или папур. Повечето от установените гнездови находища са в Горнотракийската низина, Тунджанската низина и по р. Дунав, но най-висока е плътността на вида в Драгоманското и Алдомировското блата в Софийско. По Черноморското крайбрежие е твърде малоброен като гнездящ вид.</w:t>
      </w:r>
    </w:p>
    <w:p w:rsidR="00C46341" w:rsidRPr="00C46341" w:rsidRDefault="00C46341" w:rsidP="00C46341">
      <w:pPr>
        <w:spacing w:after="160" w:line="240" w:lineRule="auto"/>
        <w:jc w:val="both"/>
        <w:rPr>
          <w:rFonts w:ascii="Times New Roman" w:eastAsia="Calibri" w:hAnsi="Times New Roman"/>
          <w:i/>
          <w:sz w:val="24"/>
          <w:szCs w:val="24"/>
        </w:rPr>
      </w:pPr>
      <w:r w:rsidRPr="00C46341">
        <w:rPr>
          <w:rFonts w:ascii="Times New Roman" w:eastAsia="Calibri" w:hAnsi="Times New Roman"/>
          <w:i/>
          <w:sz w:val="24"/>
          <w:szCs w:val="24"/>
        </w:rPr>
        <w:t>Характерно местообитание</w:t>
      </w:r>
    </w:p>
    <w:p w:rsidR="00C46341" w:rsidRPr="00C46341" w:rsidRDefault="00C46341" w:rsidP="00C46341">
      <w:pPr>
        <w:spacing w:after="16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Големият воден бик у нас гнезди в разнообразни влажни зони, обрасли в една или друга степен с масиви от висша водна растителност (тръстика, папур, камъш), от морското равнище до 860 м н.в. (в миналото – до около 1100 м н.в.). Това са най-често блата, езера, рибарници, язовири, вкл. микроязовири,  бавни  речни  участъци. Най-голям дял от находищата (39%) са в естествени блата и езера. В най-голям брой от находищата (50%), гнездовото местообитание са обширните масиви от тръстика </w:t>
      </w:r>
      <w:r w:rsidRPr="00C46341">
        <w:rPr>
          <w:rFonts w:ascii="Times New Roman" w:eastAsia="Calibri" w:hAnsi="Times New Roman"/>
          <w:sz w:val="24"/>
          <w:szCs w:val="24"/>
          <w:lang w:val="en-GB"/>
        </w:rPr>
        <w:t>(</w:t>
      </w:r>
      <w:r w:rsidRPr="00C46341">
        <w:rPr>
          <w:rFonts w:ascii="Times New Roman" w:eastAsia="Calibri" w:hAnsi="Times New Roman"/>
          <w:sz w:val="24"/>
          <w:szCs w:val="24"/>
        </w:rPr>
        <w:t>Шурулинков, 2014</w:t>
      </w:r>
      <w:r w:rsidRPr="00C46341">
        <w:rPr>
          <w:rFonts w:ascii="Times New Roman" w:eastAsia="Calibri" w:hAnsi="Times New Roman"/>
          <w:sz w:val="24"/>
          <w:szCs w:val="24"/>
          <w:lang w:val="en-GB"/>
        </w:rPr>
        <w:t>)</w:t>
      </w:r>
      <w:r w:rsidRPr="00C46341">
        <w:rPr>
          <w:rFonts w:ascii="Times New Roman" w:eastAsia="Calibri" w:hAnsi="Times New Roman"/>
          <w:sz w:val="24"/>
          <w:szCs w:val="24"/>
        </w:rPr>
        <w:t>. Големият воден бик е полигамен вид. В територията на един мъжки, която варира от 8–10 до 100 хектара, обикновено има между 1 и 5 женски, които строят свои гнезда. Две съседни гнезда могат да са на минимална дистанция от 39 м. и дори 5 м. (Шурулинков, 2014). Гнездата се изграждат в миналогодишна тръстика и се състоят от листа на тръстика и друга висша водна растителност. Предпочитаните местообитания са: 1130, 1150, 3130 и 3150 според Директивата за хабитатите (Кавръкова и др. 2009).</w:t>
      </w:r>
    </w:p>
    <w:p w:rsidR="00C46341" w:rsidRPr="00C46341" w:rsidRDefault="00C46341" w:rsidP="00C46341">
      <w:pPr>
        <w:spacing w:after="160" w:line="240" w:lineRule="auto"/>
        <w:jc w:val="both"/>
        <w:rPr>
          <w:rFonts w:ascii="Times New Roman" w:eastAsia="Calibri" w:hAnsi="Times New Roman"/>
          <w:i/>
          <w:sz w:val="24"/>
          <w:szCs w:val="24"/>
        </w:rPr>
      </w:pPr>
      <w:r w:rsidRPr="00C46341">
        <w:rPr>
          <w:rFonts w:ascii="Times New Roman" w:eastAsia="Calibri" w:hAnsi="Times New Roman"/>
          <w:i/>
          <w:sz w:val="24"/>
          <w:szCs w:val="24"/>
        </w:rPr>
        <w:t>Хранене</w:t>
      </w:r>
    </w:p>
    <w:p w:rsidR="00C46341" w:rsidRPr="00C46341" w:rsidRDefault="00C46341" w:rsidP="00C46341">
      <w:pPr>
        <w:spacing w:after="16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Големият воден бик се храни с риби, жаби, тритони, мишевидни гризачи, раци, охлюви, насекоми, пиявици, червеи, паяци, а по-рядко и с дребни птици и влечуги (Симеонов и др. 1990; White et al. 2006). В  Чехия сред насекомите са  регистрирани водни кончета, водни твърдокрили и техните ларви, водни полутвърдокрили и сухоземни бръмбари (Hudec 1994). В Драгоманското и Алдомировското блато основният хранителен компонент най-вероятно е </w:t>
      </w:r>
      <w:r w:rsidRPr="00C46341">
        <w:rPr>
          <w:rFonts w:ascii="Times New Roman" w:eastAsia="Calibri" w:hAnsi="Times New Roman"/>
          <w:i/>
          <w:sz w:val="24"/>
          <w:szCs w:val="24"/>
        </w:rPr>
        <w:t>Carassius auratus</w:t>
      </w:r>
      <w:r w:rsidRPr="00C46341">
        <w:rPr>
          <w:rFonts w:ascii="Times New Roman" w:eastAsia="Calibri" w:hAnsi="Times New Roman"/>
          <w:sz w:val="24"/>
          <w:szCs w:val="24"/>
        </w:rPr>
        <w:t xml:space="preserve"> </w:t>
      </w:r>
      <w:r w:rsidRPr="00C46341">
        <w:rPr>
          <w:rFonts w:ascii="Times New Roman" w:eastAsia="Calibri" w:hAnsi="Times New Roman"/>
          <w:sz w:val="24"/>
          <w:szCs w:val="24"/>
          <w:lang w:val="en-GB"/>
        </w:rPr>
        <w:t>(</w:t>
      </w:r>
      <w:r w:rsidRPr="00C46341">
        <w:rPr>
          <w:rFonts w:ascii="Times New Roman" w:eastAsia="Calibri" w:hAnsi="Times New Roman"/>
          <w:sz w:val="24"/>
          <w:szCs w:val="24"/>
        </w:rPr>
        <w:t>Шурулинков, 2014</w:t>
      </w:r>
      <w:r w:rsidRPr="00C46341">
        <w:rPr>
          <w:rFonts w:ascii="Times New Roman" w:eastAsia="Calibri" w:hAnsi="Times New Roman"/>
          <w:sz w:val="24"/>
          <w:szCs w:val="24"/>
          <w:lang w:val="en-GB"/>
        </w:rPr>
        <w:t>)</w:t>
      </w:r>
      <w:r w:rsidRPr="00C46341">
        <w:rPr>
          <w:rFonts w:ascii="Times New Roman" w:eastAsia="Calibri" w:hAnsi="Times New Roman"/>
          <w:sz w:val="24"/>
          <w:szCs w:val="24"/>
        </w:rPr>
        <w:t>. В Англия предпочитаните видове риби за вида са змиорката  (</w:t>
      </w:r>
      <w:r w:rsidRPr="00C46341">
        <w:rPr>
          <w:rFonts w:ascii="Times New Roman" w:eastAsia="Calibri" w:hAnsi="Times New Roman"/>
          <w:i/>
          <w:sz w:val="24"/>
          <w:szCs w:val="24"/>
        </w:rPr>
        <w:t>Anguilla  anguilla</w:t>
      </w:r>
      <w:r w:rsidRPr="00C46341">
        <w:rPr>
          <w:rFonts w:ascii="Times New Roman" w:eastAsia="Calibri" w:hAnsi="Times New Roman"/>
          <w:sz w:val="24"/>
          <w:szCs w:val="24"/>
        </w:rPr>
        <w:t>), червеноперката (</w:t>
      </w:r>
      <w:r w:rsidRPr="00C46341">
        <w:rPr>
          <w:rFonts w:ascii="Times New Roman" w:eastAsia="Calibri" w:hAnsi="Times New Roman"/>
          <w:i/>
          <w:sz w:val="24"/>
          <w:szCs w:val="24"/>
        </w:rPr>
        <w:t>Scardinius  erythrophthalmus</w:t>
      </w:r>
      <w:r w:rsidRPr="00C46341">
        <w:rPr>
          <w:rFonts w:ascii="Times New Roman" w:eastAsia="Calibri" w:hAnsi="Times New Roman"/>
          <w:sz w:val="24"/>
          <w:szCs w:val="24"/>
        </w:rPr>
        <w:t>), трииглата (</w:t>
      </w:r>
      <w:r w:rsidRPr="00C46341">
        <w:rPr>
          <w:rFonts w:ascii="Times New Roman" w:eastAsia="Calibri" w:hAnsi="Times New Roman"/>
          <w:i/>
          <w:sz w:val="24"/>
          <w:szCs w:val="24"/>
        </w:rPr>
        <w:t>Gasterosteus aculeatus</w:t>
      </w:r>
      <w:r w:rsidRPr="00C46341">
        <w:rPr>
          <w:rFonts w:ascii="Times New Roman" w:eastAsia="Calibri" w:hAnsi="Times New Roman"/>
          <w:sz w:val="24"/>
          <w:szCs w:val="24"/>
        </w:rPr>
        <w:t>) и деветиглата бодливки (</w:t>
      </w:r>
      <w:r w:rsidRPr="00C46341">
        <w:rPr>
          <w:rFonts w:ascii="Times New Roman" w:eastAsia="Calibri" w:hAnsi="Times New Roman"/>
          <w:i/>
          <w:sz w:val="24"/>
          <w:szCs w:val="24"/>
        </w:rPr>
        <w:t>Pungitius platygaster</w:t>
      </w:r>
      <w:r w:rsidRPr="00C46341">
        <w:rPr>
          <w:rFonts w:ascii="Times New Roman" w:eastAsia="Calibri" w:hAnsi="Times New Roman"/>
          <w:sz w:val="24"/>
          <w:szCs w:val="24"/>
        </w:rPr>
        <w:t xml:space="preserve">) (Джилбърт 2003). </w:t>
      </w:r>
    </w:p>
    <w:p w:rsidR="00C46341" w:rsidRPr="00C46341" w:rsidRDefault="00C46341" w:rsidP="00C46341">
      <w:pPr>
        <w:spacing w:after="160" w:line="259" w:lineRule="auto"/>
        <w:jc w:val="both"/>
        <w:rPr>
          <w:rFonts w:ascii="Times New Roman" w:eastAsia="Calibri" w:hAnsi="Times New Roman"/>
          <w:b/>
          <w:sz w:val="24"/>
          <w:szCs w:val="24"/>
        </w:rPr>
      </w:pPr>
    </w:p>
    <w:p w:rsidR="00C46341" w:rsidRPr="00C46341" w:rsidRDefault="00C46341" w:rsidP="00C46341">
      <w:pPr>
        <w:spacing w:after="160" w:line="259" w:lineRule="auto"/>
        <w:jc w:val="both"/>
        <w:rPr>
          <w:rFonts w:ascii="Times New Roman" w:eastAsia="Calibri" w:hAnsi="Times New Roman"/>
          <w:sz w:val="24"/>
          <w:szCs w:val="24"/>
        </w:rPr>
      </w:pPr>
      <w:r>
        <w:rPr>
          <w:rFonts w:ascii="Times New Roman" w:eastAsia="Calibri" w:hAnsi="Times New Roman"/>
          <w:b/>
          <w:sz w:val="24"/>
          <w:szCs w:val="24"/>
        </w:rPr>
        <w:t>2.</w:t>
      </w:r>
      <w:r w:rsidRPr="00C46341">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C46341" w:rsidRPr="00C46341" w:rsidRDefault="00C46341" w:rsidP="00C46341">
      <w:pPr>
        <w:spacing w:after="16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Рядък и малоброен вид. Гнезди из цялата страна в различни водоеми, обрасли с тръстика или папур. Повечето от установените гнездови находища са в Горнотракийската низина, Тунджанската низина и по р. Дунав, но най-висока е плътността на вида в Драгоманското и Алдомировското блата в Софийско. По Черноморското крайбрежие е твърде малоброен като гнездящ вид </w:t>
      </w:r>
      <w:r w:rsidRPr="00C46341">
        <w:rPr>
          <w:rFonts w:ascii="Times New Roman" w:eastAsia="Calibri" w:hAnsi="Times New Roman"/>
          <w:sz w:val="24"/>
          <w:szCs w:val="24"/>
          <w:lang w:val="en-GB"/>
        </w:rPr>
        <w:t>(</w:t>
      </w:r>
      <w:r w:rsidRPr="00C46341">
        <w:rPr>
          <w:rFonts w:ascii="Times New Roman" w:eastAsia="Calibri" w:hAnsi="Times New Roman"/>
          <w:sz w:val="24"/>
          <w:szCs w:val="24"/>
        </w:rPr>
        <w:t>Янков, отг. ред. 2007; Шурулинков, 2014</w:t>
      </w:r>
      <w:r w:rsidRPr="00C46341">
        <w:rPr>
          <w:rFonts w:ascii="Times New Roman" w:eastAsia="Calibri" w:hAnsi="Times New Roman"/>
          <w:sz w:val="24"/>
          <w:szCs w:val="24"/>
          <w:lang w:val="en-GB"/>
        </w:rPr>
        <w:t>)</w:t>
      </w:r>
      <w:r w:rsidRPr="00C46341">
        <w:rPr>
          <w:rFonts w:ascii="Times New Roman" w:eastAsia="Calibri" w:hAnsi="Times New Roman"/>
          <w:sz w:val="24"/>
          <w:szCs w:val="24"/>
        </w:rPr>
        <w:t>.</w:t>
      </w:r>
    </w:p>
    <w:p w:rsidR="00C46341" w:rsidRPr="00C46341" w:rsidRDefault="00C46341" w:rsidP="00C46341">
      <w:pPr>
        <w:spacing w:after="160" w:line="259" w:lineRule="auto"/>
        <w:jc w:val="both"/>
        <w:rPr>
          <w:rFonts w:ascii="Times New Roman" w:eastAsia="Calibri" w:hAnsi="Times New Roman"/>
          <w:sz w:val="24"/>
          <w:szCs w:val="24"/>
        </w:rPr>
      </w:pPr>
      <w:r w:rsidRPr="00C46341">
        <w:rPr>
          <w:rFonts w:ascii="Times New Roman" w:eastAsia="Calibri" w:hAnsi="Times New Roman"/>
          <w:sz w:val="24"/>
          <w:szCs w:val="24"/>
        </w:rPr>
        <w:lastRenderedPageBreak/>
        <w:t xml:space="preserve">Природозащитният статус на големият воден бик според </w:t>
      </w:r>
      <w:r w:rsidRPr="00C46341">
        <w:rPr>
          <w:rFonts w:ascii="Times New Roman" w:eastAsia="Calibri" w:hAnsi="Times New Roman"/>
          <w:sz w:val="24"/>
          <w:szCs w:val="24"/>
          <w:lang w:val="en-GB"/>
        </w:rPr>
        <w:t xml:space="preserve">IUCN </w:t>
      </w:r>
      <w:r w:rsidRPr="00C46341">
        <w:rPr>
          <w:rFonts w:ascii="Times New Roman" w:eastAsia="Calibri" w:hAnsi="Times New Roman"/>
          <w:sz w:val="24"/>
          <w:szCs w:val="24"/>
        </w:rPr>
        <w:t>е</w:t>
      </w:r>
      <w:r w:rsidRPr="00C46341">
        <w:rPr>
          <w:rFonts w:ascii="Times New Roman" w:eastAsia="Calibri" w:hAnsi="Times New Roman"/>
          <w:sz w:val="24"/>
          <w:szCs w:val="24"/>
          <w:lang w:val="en-GB"/>
        </w:rPr>
        <w:t xml:space="preserve"> LC</w:t>
      </w:r>
      <w:r w:rsidRPr="00C46341">
        <w:rPr>
          <w:rFonts w:ascii="Times New Roman" w:eastAsia="Calibri" w:hAnsi="Times New Roman"/>
          <w:sz w:val="24"/>
          <w:szCs w:val="24"/>
        </w:rPr>
        <w:t xml:space="preserve"> (</w:t>
      </w:r>
      <w:r w:rsidRPr="00C46341">
        <w:rPr>
          <w:rFonts w:ascii="Times New Roman" w:eastAsia="Calibri" w:hAnsi="Times New Roman"/>
          <w:sz w:val="24"/>
          <w:szCs w:val="24"/>
          <w:lang w:val="en-GB"/>
        </w:rPr>
        <w:t>Least Concern)</w:t>
      </w:r>
      <w:r w:rsidRPr="00C46341">
        <w:rPr>
          <w:rFonts w:ascii="Times New Roman" w:eastAsia="Calibri" w:hAnsi="Times New Roman"/>
          <w:sz w:val="24"/>
          <w:szCs w:val="24"/>
        </w:rPr>
        <w:t xml:space="preserve">. Включен в Червената книга на Р България в категория „Застрашен”. Включен в SPEC 3. Включен е в Приложение 1 на Директивата за птиците, както и в Приложения 2 и 3 на ЗБР.  </w:t>
      </w:r>
    </w:p>
    <w:p w:rsidR="00C46341" w:rsidRPr="00C46341" w:rsidRDefault="00C46341" w:rsidP="00C46341">
      <w:pPr>
        <w:spacing w:after="160" w:line="259" w:lineRule="auto"/>
        <w:jc w:val="both"/>
        <w:rPr>
          <w:rFonts w:ascii="Times New Roman" w:eastAsia="Calibri" w:hAnsi="Times New Roman"/>
          <w:sz w:val="24"/>
          <w:szCs w:val="24"/>
        </w:rPr>
      </w:pPr>
      <w:r w:rsidRPr="00C46341">
        <w:rPr>
          <w:rFonts w:ascii="Times New Roman" w:eastAsia="Calibri" w:hAnsi="Times New Roman"/>
          <w:sz w:val="24"/>
          <w:szCs w:val="24"/>
        </w:rPr>
        <w:t>Съгласно Докладването от 2019 г. (за периода 2005 – 2018 г.) националната гнездяща популация на вида се оценя на 70-110 токуващи мъжки. Краткосрочната тенденция на популацията (за периода 2000 – 2018 г.) е нарастваща, а дългосрочната (за периода 1980 – 2018 г.) – също нарастваща.</w:t>
      </w:r>
    </w:p>
    <w:p w:rsidR="00C46341" w:rsidRPr="00C46341" w:rsidRDefault="00C46341" w:rsidP="00C46341">
      <w:pPr>
        <w:spacing w:after="16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Зимуващата популация е оценена на 50 – 100 индивида. Краткосрочната тенденция на популацията (за периода 2000 – 2018 г.) е нарастваща, а дългосрочната (за периода 1980 – 2018 г.) - флуктуираща. </w:t>
      </w:r>
    </w:p>
    <w:p w:rsidR="00C46341" w:rsidRPr="00C46341" w:rsidRDefault="00C46341" w:rsidP="00C46341">
      <w:pPr>
        <w:spacing w:after="16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За гнездящата и зимуващата популация са посочени следните заплахи и влияния: A08,  D01, F01, F02, F03, F05, H01, J01, J02, G10, G14 и K01. </w:t>
      </w:r>
    </w:p>
    <w:p w:rsidR="00C46341" w:rsidRPr="00C46341" w:rsidRDefault="00C46341" w:rsidP="00C46341">
      <w:pPr>
        <w:spacing w:before="120" w:after="120" w:line="240" w:lineRule="auto"/>
        <w:jc w:val="both"/>
        <w:rPr>
          <w:rFonts w:ascii="Times New Roman" w:eastAsia="Calibri" w:hAnsi="Times New Roman"/>
          <w:b/>
          <w:sz w:val="24"/>
          <w:szCs w:val="24"/>
        </w:rPr>
      </w:pPr>
      <w:r>
        <w:rPr>
          <w:rFonts w:ascii="Times New Roman" w:eastAsia="Calibri" w:hAnsi="Times New Roman"/>
          <w:b/>
          <w:sz w:val="24"/>
          <w:szCs w:val="24"/>
        </w:rPr>
        <w:t>3.</w:t>
      </w:r>
      <w:r w:rsidRPr="00C46341">
        <w:rPr>
          <w:rFonts w:ascii="Times New Roman" w:eastAsia="Calibri" w:hAnsi="Times New Roman"/>
          <w:b/>
          <w:sz w:val="24"/>
          <w:szCs w:val="24"/>
        </w:rPr>
        <w:t>Състояние на вида в СЗЗ “Цибърско блато“</w:t>
      </w:r>
    </w:p>
    <w:p w:rsidR="00C46341" w:rsidRPr="00C46341" w:rsidRDefault="00C46341" w:rsidP="00C46341">
      <w:pPr>
        <w:spacing w:before="120" w:after="120" w:line="240" w:lineRule="auto"/>
        <w:jc w:val="both"/>
        <w:rPr>
          <w:rFonts w:ascii="Times New Roman" w:eastAsia="Calibri" w:hAnsi="Times New Roman"/>
          <w:sz w:val="24"/>
          <w:szCs w:val="24"/>
          <w:lang w:val="en-US"/>
        </w:rPr>
      </w:pPr>
      <w:r w:rsidRPr="00C46341">
        <w:rPr>
          <w:rFonts w:ascii="Times New Roman" w:eastAsia="Calibri" w:hAnsi="Times New Roman"/>
          <w:sz w:val="24"/>
          <w:szCs w:val="24"/>
        </w:rPr>
        <w:t xml:space="preserve">Съгласно </w:t>
      </w:r>
      <w:r w:rsidR="00C56A51">
        <w:rPr>
          <w:rFonts w:ascii="Times New Roman" w:eastAsia="Calibri" w:hAnsi="Times New Roman"/>
          <w:sz w:val="24"/>
          <w:szCs w:val="24"/>
        </w:rPr>
        <w:t>СФД</w:t>
      </w:r>
      <w:r w:rsidRPr="00C46341">
        <w:rPr>
          <w:rFonts w:ascii="Times New Roman" w:eastAsia="Calibri" w:hAnsi="Times New Roman"/>
          <w:sz w:val="24"/>
          <w:szCs w:val="24"/>
        </w:rPr>
        <w:t xml:space="preserve">, видът е гнездящ в зоната с численост </w:t>
      </w:r>
      <w:r w:rsidRPr="00C46341">
        <w:rPr>
          <w:rFonts w:ascii="Times New Roman" w:eastAsia="Calibri" w:hAnsi="Times New Roman"/>
          <w:sz w:val="24"/>
          <w:szCs w:val="24"/>
          <w:lang w:val="en-US"/>
        </w:rPr>
        <w:t>3</w:t>
      </w:r>
      <w:r w:rsidRPr="00C46341">
        <w:rPr>
          <w:rFonts w:ascii="Times New Roman" w:eastAsia="Calibri" w:hAnsi="Times New Roman"/>
          <w:sz w:val="24"/>
          <w:szCs w:val="24"/>
        </w:rPr>
        <w:t xml:space="preserve"> двойки/</w:t>
      </w:r>
      <w:r w:rsidRPr="00C46341">
        <w:rPr>
          <w:rFonts w:ascii="Times New Roman" w:eastAsia="Calibri" w:hAnsi="Times New Roman"/>
          <w:sz w:val="24"/>
          <w:szCs w:val="24"/>
          <w:lang w:val="en-US"/>
        </w:rPr>
        <w:t>3</w:t>
      </w:r>
      <w:r w:rsidRPr="00C46341">
        <w:rPr>
          <w:rFonts w:ascii="Times New Roman" w:eastAsia="Calibri" w:hAnsi="Times New Roman"/>
          <w:sz w:val="24"/>
          <w:szCs w:val="24"/>
        </w:rPr>
        <w:t xml:space="preserve"> токуващи мъжки. Зоната поддържа </w:t>
      </w:r>
      <w:r w:rsidRPr="00C46341">
        <w:rPr>
          <w:rFonts w:ascii="Times New Roman" w:eastAsia="Calibri" w:hAnsi="Times New Roman"/>
          <w:sz w:val="24"/>
          <w:szCs w:val="24"/>
          <w:lang w:val="en-US"/>
        </w:rPr>
        <w:t>3-6</w:t>
      </w:r>
      <w:r w:rsidRPr="00C46341">
        <w:rPr>
          <w:rFonts w:ascii="Times New Roman" w:eastAsia="Calibri" w:hAnsi="Times New Roman"/>
          <w:sz w:val="24"/>
          <w:szCs w:val="24"/>
        </w:rPr>
        <w:t>% от националната гнездова популация на вида (оценка „В</w:t>
      </w:r>
      <w:r w:rsidRPr="00C46341">
        <w:rPr>
          <w:rFonts w:ascii="Times New Roman" w:eastAsia="Calibri" w:hAnsi="Times New Roman"/>
          <w:sz w:val="24"/>
          <w:szCs w:val="24"/>
          <w:lang w:val="en-US"/>
        </w:rPr>
        <w:t>”</w:t>
      </w:r>
      <w:r w:rsidRPr="00C46341">
        <w:rPr>
          <w:rFonts w:ascii="Times New Roman" w:eastAsia="Calibri" w:hAnsi="Times New Roman"/>
          <w:sz w:val="24"/>
          <w:szCs w:val="24"/>
        </w:rPr>
        <w:t xml:space="preserve">), опазването на вида е отлично </w:t>
      </w:r>
      <w:r w:rsidRPr="00C46341">
        <w:rPr>
          <w:rFonts w:ascii="Times New Roman" w:eastAsia="Calibri" w:hAnsi="Times New Roman"/>
          <w:sz w:val="24"/>
          <w:szCs w:val="24"/>
          <w:lang w:val="en-US"/>
        </w:rPr>
        <w:t>(</w:t>
      </w:r>
      <w:r w:rsidRPr="00C46341">
        <w:rPr>
          <w:rFonts w:ascii="Times New Roman" w:eastAsia="Calibri" w:hAnsi="Times New Roman"/>
          <w:sz w:val="24"/>
          <w:szCs w:val="24"/>
        </w:rPr>
        <w:t>оценка „А”</w:t>
      </w:r>
      <w:r w:rsidRPr="00C46341">
        <w:rPr>
          <w:rFonts w:ascii="Times New Roman" w:eastAsia="Calibri" w:hAnsi="Times New Roman"/>
          <w:sz w:val="24"/>
          <w:szCs w:val="24"/>
          <w:lang w:val="en-US"/>
        </w:rPr>
        <w:t>)</w:t>
      </w:r>
      <w:r w:rsidRPr="00C46341">
        <w:rPr>
          <w:rFonts w:ascii="Times New Roman" w:eastAsia="Calibri" w:hAnsi="Times New Roman"/>
          <w:sz w:val="24"/>
          <w:szCs w:val="24"/>
        </w:rPr>
        <w:t xml:space="preserve">, популацията е неизолирана в рамките на разширен ареал на разпространение </w:t>
      </w:r>
      <w:r w:rsidRPr="00C46341">
        <w:rPr>
          <w:rFonts w:ascii="Times New Roman" w:eastAsia="Calibri" w:hAnsi="Times New Roman"/>
          <w:sz w:val="24"/>
          <w:szCs w:val="24"/>
          <w:lang w:val="en-US"/>
        </w:rPr>
        <w:t>(</w:t>
      </w:r>
      <w:r w:rsidRPr="00C46341">
        <w:rPr>
          <w:rFonts w:ascii="Times New Roman" w:eastAsia="Calibri" w:hAnsi="Times New Roman"/>
          <w:sz w:val="24"/>
          <w:szCs w:val="24"/>
        </w:rPr>
        <w:t>оценка „С”</w:t>
      </w:r>
      <w:r w:rsidRPr="00C46341">
        <w:rPr>
          <w:rFonts w:ascii="Times New Roman" w:eastAsia="Calibri" w:hAnsi="Times New Roman"/>
          <w:sz w:val="24"/>
          <w:szCs w:val="24"/>
          <w:lang w:val="en-US"/>
        </w:rPr>
        <w:t>)</w:t>
      </w:r>
      <w:r w:rsidRPr="00C46341">
        <w:rPr>
          <w:rFonts w:ascii="Times New Roman" w:eastAsia="Calibri" w:hAnsi="Times New Roman"/>
          <w:sz w:val="24"/>
          <w:szCs w:val="24"/>
        </w:rPr>
        <w:t>. Общата оценка на стойността на зоната за вида е „А” – отлична стойност.</w:t>
      </w:r>
      <w:r w:rsidRPr="00C46341">
        <w:rPr>
          <w:rFonts w:ascii="Times New Roman" w:eastAsia="Calibri" w:hAnsi="Times New Roman"/>
          <w:sz w:val="24"/>
          <w:szCs w:val="24"/>
          <w:lang w:val="en-US"/>
        </w:rPr>
        <w:t xml:space="preserve"> </w:t>
      </w:r>
    </w:p>
    <w:p w:rsidR="00C46341" w:rsidRPr="00C46341" w:rsidRDefault="00C46341" w:rsidP="00C46341">
      <w:pPr>
        <w:spacing w:before="120" w:after="120" w:line="240" w:lineRule="auto"/>
        <w:jc w:val="both"/>
        <w:rPr>
          <w:rFonts w:ascii="Times New Roman" w:eastAsia="Calibri" w:hAnsi="Times New Roman"/>
          <w:sz w:val="24"/>
          <w:szCs w:val="24"/>
          <w:u w:val="single"/>
        </w:rPr>
      </w:pPr>
      <w:r w:rsidRPr="00C46341">
        <w:rPr>
          <w:rFonts w:ascii="Times New Roman" w:eastAsia="Calibri" w:hAnsi="Times New Roman"/>
          <w:i/>
          <w:sz w:val="24"/>
          <w:szCs w:val="24"/>
        </w:rPr>
        <w:t>Анализ на наличната информация</w:t>
      </w:r>
    </w:p>
    <w:p w:rsidR="00C46341" w:rsidRPr="00C46341" w:rsidRDefault="00C46341" w:rsidP="00C46341">
      <w:pPr>
        <w:spacing w:before="120" w:after="120" w:line="240" w:lineRule="auto"/>
        <w:jc w:val="both"/>
        <w:rPr>
          <w:rFonts w:ascii="Times New Roman" w:eastAsia="Calibri" w:hAnsi="Times New Roman"/>
          <w:sz w:val="24"/>
          <w:szCs w:val="24"/>
        </w:rPr>
      </w:pPr>
      <w:r w:rsidRPr="00C46341">
        <w:rPr>
          <w:rFonts w:ascii="Times New Roman" w:eastAsia="Calibri" w:hAnsi="Times New Roman"/>
          <w:sz w:val="24"/>
          <w:szCs w:val="24"/>
        </w:rPr>
        <w:t>Наличната информация за вида в зоната е непълна.</w:t>
      </w:r>
    </w:p>
    <w:p w:rsidR="00C46341" w:rsidRPr="00C46341" w:rsidRDefault="00C46341" w:rsidP="00C46341">
      <w:pPr>
        <w:spacing w:before="120" w:after="120" w:line="240" w:lineRule="auto"/>
        <w:jc w:val="both"/>
        <w:rPr>
          <w:rFonts w:ascii="Times New Roman" w:eastAsia="Calibri" w:hAnsi="Times New Roman"/>
          <w:sz w:val="24"/>
          <w:szCs w:val="24"/>
        </w:rPr>
      </w:pPr>
      <w:r w:rsidRPr="00C46341">
        <w:rPr>
          <w:rFonts w:ascii="Times New Roman" w:eastAsia="Calibri" w:hAnsi="Times New Roman"/>
          <w:sz w:val="24"/>
          <w:szCs w:val="24"/>
        </w:rPr>
        <w:t>През 2011 година е извършено целево търсене на вида в Цибърското блато във връзка с изготвянето на План за действие за опазването на големия воден бик (</w:t>
      </w:r>
      <w:r w:rsidRPr="00C46341">
        <w:rPr>
          <w:rFonts w:ascii="Times New Roman" w:eastAsia="Calibri" w:hAnsi="Times New Roman"/>
          <w:i/>
          <w:sz w:val="24"/>
          <w:szCs w:val="24"/>
          <w:lang w:val="en-US"/>
        </w:rPr>
        <w:t>Botaurus stellaris</w:t>
      </w:r>
      <w:r w:rsidRPr="00C46341">
        <w:rPr>
          <w:rFonts w:ascii="Times New Roman" w:eastAsia="Calibri" w:hAnsi="Times New Roman"/>
          <w:sz w:val="24"/>
          <w:szCs w:val="24"/>
        </w:rPr>
        <w:t>)</w:t>
      </w:r>
      <w:r w:rsidRPr="00C46341">
        <w:rPr>
          <w:rFonts w:ascii="Times New Roman" w:eastAsia="Calibri" w:hAnsi="Times New Roman"/>
          <w:sz w:val="24"/>
          <w:szCs w:val="24"/>
          <w:lang w:val="en-US"/>
        </w:rPr>
        <w:t xml:space="preserve"> </w:t>
      </w:r>
      <w:r w:rsidRPr="00C46341">
        <w:rPr>
          <w:rFonts w:ascii="Times New Roman" w:eastAsia="Calibri" w:hAnsi="Times New Roman"/>
          <w:sz w:val="24"/>
          <w:szCs w:val="24"/>
        </w:rPr>
        <w:t>в България 2014-2023. Тогава видът не е установен (Шурулинков, 2014)</w:t>
      </w:r>
    </w:p>
    <w:p w:rsidR="00C46341" w:rsidRPr="00C46341" w:rsidRDefault="00C46341" w:rsidP="00C46341">
      <w:pPr>
        <w:spacing w:before="120" w:after="120" w:line="240" w:lineRule="auto"/>
        <w:jc w:val="both"/>
        <w:rPr>
          <w:rFonts w:ascii="Times New Roman" w:eastAsia="Calibri" w:hAnsi="Times New Roman"/>
          <w:sz w:val="24"/>
          <w:szCs w:val="24"/>
        </w:rPr>
      </w:pPr>
      <w:r w:rsidRPr="00C46341">
        <w:rPr>
          <w:rFonts w:ascii="Times New Roman" w:eastAsia="Calibri" w:hAnsi="Times New Roman"/>
          <w:sz w:val="24"/>
          <w:szCs w:val="24"/>
        </w:rPr>
        <w:t>През 2021г. Цибърското блато е посетено трикратно в периода май-септември и видът не е установен. Следва да се отбележи, че наблюденията са извършени в непредставителен сезон и са недостатъчни за изясняване статута на големия воден бик.</w:t>
      </w:r>
    </w:p>
    <w:p w:rsidR="00C46341" w:rsidRPr="00C46341" w:rsidRDefault="00C46341" w:rsidP="00C46341">
      <w:pPr>
        <w:spacing w:before="120" w:after="120" w:line="240" w:lineRule="auto"/>
        <w:jc w:val="both"/>
        <w:rPr>
          <w:rFonts w:ascii="Times New Roman" w:eastAsia="Calibri" w:hAnsi="Times New Roman"/>
          <w:sz w:val="24"/>
          <w:szCs w:val="24"/>
        </w:rPr>
      </w:pPr>
      <w:r w:rsidRPr="00C46341">
        <w:rPr>
          <w:rFonts w:ascii="Times New Roman" w:eastAsia="Calibri" w:hAnsi="Times New Roman"/>
          <w:sz w:val="24"/>
          <w:szCs w:val="24"/>
        </w:rPr>
        <w:t xml:space="preserve">Данните за размера и характера блатото, които са посочени в </w:t>
      </w:r>
      <w:r w:rsidR="00C56A51">
        <w:rPr>
          <w:rFonts w:ascii="Times New Roman" w:eastAsia="Calibri" w:hAnsi="Times New Roman"/>
          <w:sz w:val="24"/>
          <w:szCs w:val="24"/>
        </w:rPr>
        <w:t>СФД</w:t>
      </w:r>
      <w:r w:rsidRPr="00C46341">
        <w:rPr>
          <w:rFonts w:ascii="Times New Roman" w:eastAsia="Calibri" w:hAnsi="Times New Roman"/>
          <w:sz w:val="24"/>
          <w:szCs w:val="24"/>
        </w:rPr>
        <w:t xml:space="preserve"> (базирани на данни от ОВМ от 1998 г.) и данните от теренните проучвания от 2021 г. показват значителни различия. В предишните източници площта на блатото е определена на ок. 185 ха. Посочва се наличие на открита водна площ, частично покрита с дяволски орех (</w:t>
      </w:r>
      <w:r w:rsidRPr="00C46341">
        <w:rPr>
          <w:rFonts w:ascii="Times New Roman" w:eastAsia="Calibri" w:hAnsi="Times New Roman"/>
          <w:i/>
          <w:sz w:val="24"/>
          <w:szCs w:val="24"/>
        </w:rPr>
        <w:t>Trapa natans</w:t>
      </w:r>
      <w:r w:rsidRPr="00C46341">
        <w:rPr>
          <w:rFonts w:ascii="Times New Roman" w:eastAsia="Calibri" w:hAnsi="Times New Roman"/>
          <w:sz w:val="24"/>
          <w:szCs w:val="24"/>
        </w:rPr>
        <w:t>), щитолистни какички (</w:t>
      </w:r>
      <w:r w:rsidRPr="00C46341">
        <w:rPr>
          <w:rFonts w:ascii="Times New Roman" w:eastAsia="Calibri" w:hAnsi="Times New Roman"/>
          <w:i/>
          <w:sz w:val="24"/>
          <w:szCs w:val="24"/>
        </w:rPr>
        <w:t>Nymphoides peltata</w:t>
      </w:r>
      <w:r w:rsidRPr="00C46341">
        <w:rPr>
          <w:rFonts w:ascii="Times New Roman" w:eastAsia="Calibri" w:hAnsi="Times New Roman"/>
          <w:sz w:val="24"/>
          <w:szCs w:val="24"/>
        </w:rPr>
        <w:t>), водна леща (</w:t>
      </w:r>
      <w:r w:rsidRPr="00C46341">
        <w:rPr>
          <w:rFonts w:ascii="Times New Roman" w:eastAsia="Calibri" w:hAnsi="Times New Roman"/>
          <w:i/>
          <w:sz w:val="24"/>
          <w:szCs w:val="24"/>
        </w:rPr>
        <w:t>Lemna frisulca</w:t>
      </w:r>
      <w:r w:rsidRPr="00C46341">
        <w:rPr>
          <w:rFonts w:ascii="Times New Roman" w:eastAsia="Calibri" w:hAnsi="Times New Roman"/>
          <w:sz w:val="24"/>
          <w:szCs w:val="24"/>
        </w:rPr>
        <w:t xml:space="preserve"> и </w:t>
      </w:r>
      <w:r w:rsidRPr="00C46341">
        <w:rPr>
          <w:rFonts w:ascii="Times New Roman" w:eastAsia="Calibri" w:hAnsi="Times New Roman"/>
          <w:i/>
          <w:sz w:val="24"/>
          <w:szCs w:val="24"/>
        </w:rPr>
        <w:t>L. Minor</w:t>
      </w:r>
      <w:r w:rsidRPr="00C46341">
        <w:rPr>
          <w:rFonts w:ascii="Times New Roman" w:eastAsia="Calibri" w:hAnsi="Times New Roman"/>
          <w:sz w:val="24"/>
          <w:szCs w:val="24"/>
        </w:rPr>
        <w:t>), земноводно пипериче (</w:t>
      </w:r>
      <w:r w:rsidRPr="00C46341">
        <w:rPr>
          <w:rFonts w:ascii="Times New Roman" w:eastAsia="Calibri" w:hAnsi="Times New Roman"/>
          <w:i/>
          <w:sz w:val="24"/>
          <w:szCs w:val="24"/>
        </w:rPr>
        <w:t>Persicaria ampibia</w:t>
      </w:r>
      <w:r w:rsidRPr="00C46341">
        <w:rPr>
          <w:rFonts w:ascii="Times New Roman" w:eastAsia="Calibri" w:hAnsi="Times New Roman"/>
          <w:sz w:val="24"/>
          <w:szCs w:val="24"/>
        </w:rPr>
        <w:t>), същински воден морач (</w:t>
      </w:r>
      <w:r w:rsidRPr="00C46341">
        <w:rPr>
          <w:rFonts w:ascii="Times New Roman" w:eastAsia="Calibri" w:hAnsi="Times New Roman"/>
          <w:i/>
          <w:sz w:val="24"/>
          <w:szCs w:val="24"/>
        </w:rPr>
        <w:t>Oenanthe aquatica</w:t>
      </w:r>
      <w:r w:rsidRPr="00C46341">
        <w:rPr>
          <w:rFonts w:ascii="Times New Roman" w:eastAsia="Calibri" w:hAnsi="Times New Roman"/>
          <w:sz w:val="24"/>
          <w:szCs w:val="24"/>
        </w:rPr>
        <w:t>), ръждавец (</w:t>
      </w:r>
      <w:r w:rsidRPr="00C46341">
        <w:rPr>
          <w:rFonts w:ascii="Times New Roman" w:eastAsia="Calibri" w:hAnsi="Times New Roman"/>
          <w:i/>
          <w:sz w:val="24"/>
          <w:szCs w:val="24"/>
        </w:rPr>
        <w:t>Potamogeton spp.</w:t>
      </w:r>
      <w:r w:rsidRPr="00C46341">
        <w:rPr>
          <w:rFonts w:ascii="Times New Roman" w:eastAsia="Calibri" w:hAnsi="Times New Roman"/>
          <w:sz w:val="24"/>
          <w:szCs w:val="24"/>
        </w:rPr>
        <w:t xml:space="preserve">) и др. </w:t>
      </w:r>
    </w:p>
    <w:p w:rsidR="00C46341" w:rsidRPr="00C46341" w:rsidRDefault="00C46341" w:rsidP="00C46341">
      <w:pPr>
        <w:spacing w:before="120" w:after="120" w:line="240" w:lineRule="auto"/>
        <w:jc w:val="both"/>
        <w:rPr>
          <w:rFonts w:ascii="Times New Roman" w:eastAsia="Calibri" w:hAnsi="Times New Roman"/>
          <w:sz w:val="24"/>
          <w:szCs w:val="24"/>
        </w:rPr>
      </w:pPr>
      <w:r w:rsidRPr="00C46341">
        <w:rPr>
          <w:rFonts w:ascii="Times New Roman" w:eastAsia="Calibri" w:hAnsi="Times New Roman"/>
          <w:sz w:val="24"/>
          <w:szCs w:val="24"/>
        </w:rPr>
        <w:t>През 2021 г. площта на блатото е оценена под 80 ха. Площта е определена въз основа на покритието от хигрофитната и хидрофитната растителност и сателитни изображения Goggle Earth Pro V7.3.4.8248 (64-bit). Imagery Date 14/09/2020. Maxar technologies 2021,  http://www.earth.google.com [November 28, 2021]</w:t>
      </w:r>
    </w:p>
    <w:p w:rsidR="00C46341" w:rsidRPr="00C46341" w:rsidRDefault="00C46341" w:rsidP="00C46341">
      <w:pPr>
        <w:spacing w:before="120" w:after="120" w:line="240" w:lineRule="auto"/>
        <w:jc w:val="both"/>
        <w:rPr>
          <w:rFonts w:ascii="Times New Roman" w:eastAsia="Calibri" w:hAnsi="Times New Roman"/>
          <w:sz w:val="24"/>
          <w:szCs w:val="24"/>
        </w:rPr>
      </w:pPr>
      <w:r w:rsidRPr="00C46341">
        <w:rPr>
          <w:rFonts w:ascii="Times New Roman" w:eastAsia="Calibri" w:hAnsi="Times New Roman"/>
          <w:sz w:val="24"/>
          <w:szCs w:val="24"/>
        </w:rPr>
        <w:t>С редуцирането на блатото са изчезнали и откритите водни площи. Двата растителни вида дяволски орех и щитолистни какички, които са свързани с откритите водни площи, не бяха намерени през 2021г.</w:t>
      </w:r>
    </w:p>
    <w:p w:rsidR="00C46341" w:rsidRPr="00C46341" w:rsidRDefault="00C46341" w:rsidP="00C46341">
      <w:pPr>
        <w:spacing w:before="120" w:after="120" w:line="240" w:lineRule="auto"/>
        <w:jc w:val="both"/>
        <w:rPr>
          <w:rFonts w:ascii="Times New Roman" w:eastAsia="Calibri" w:hAnsi="Times New Roman"/>
          <w:sz w:val="24"/>
          <w:szCs w:val="24"/>
        </w:rPr>
      </w:pPr>
      <w:r w:rsidRPr="00C46341">
        <w:rPr>
          <w:rFonts w:ascii="Times New Roman" w:eastAsia="Calibri" w:hAnsi="Times New Roman"/>
          <w:sz w:val="24"/>
          <w:szCs w:val="24"/>
        </w:rPr>
        <w:t xml:space="preserve">Понастоящем подходящите гнездови местообитания на големия воден бик са редуцирани до ок. 30 ха и са разположени в южните части на зоната. Размерът и </w:t>
      </w:r>
      <w:r w:rsidRPr="00C46341">
        <w:rPr>
          <w:rFonts w:ascii="Times New Roman" w:eastAsia="Calibri" w:hAnsi="Times New Roman"/>
          <w:sz w:val="24"/>
          <w:szCs w:val="24"/>
        </w:rPr>
        <w:lastRenderedPageBreak/>
        <w:t>състоянието на местообитанието на вида в зоната са гранични за поддържането на размножаващи се птици. Вероятно числеността на вида е флуктуираща и зависи от нива на р.Дунав и нива на вода в блатата.</w:t>
      </w:r>
    </w:p>
    <w:p w:rsidR="00C46341" w:rsidRPr="00C46341" w:rsidRDefault="00C46341" w:rsidP="00C46341">
      <w:pPr>
        <w:spacing w:before="120" w:after="120" w:line="240" w:lineRule="auto"/>
        <w:jc w:val="both"/>
        <w:rPr>
          <w:rFonts w:ascii="Times New Roman" w:eastAsia="Calibri" w:hAnsi="Times New Roman"/>
          <w:sz w:val="24"/>
          <w:szCs w:val="24"/>
          <w:highlight w:val="yellow"/>
        </w:rPr>
      </w:pPr>
    </w:p>
    <w:p w:rsidR="00C46341" w:rsidRPr="00C46341" w:rsidRDefault="00C46341" w:rsidP="00C46341">
      <w:pPr>
        <w:spacing w:after="160" w:line="259" w:lineRule="auto"/>
        <w:jc w:val="both"/>
        <w:rPr>
          <w:rFonts w:ascii="Times New Roman" w:eastAsia="Calibri" w:hAnsi="Times New Roman"/>
          <w:sz w:val="24"/>
          <w:szCs w:val="24"/>
        </w:rPr>
      </w:pPr>
      <w:r>
        <w:rPr>
          <w:rFonts w:ascii="Times New Roman" w:eastAsia="Calibri" w:hAnsi="Times New Roman"/>
          <w:b/>
          <w:sz w:val="24"/>
          <w:szCs w:val="24"/>
        </w:rPr>
        <w:t>4.</w:t>
      </w:r>
      <w:r w:rsidRPr="00C46341">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109"/>
        <w:gridCol w:w="1101"/>
        <w:gridCol w:w="3421"/>
        <w:gridCol w:w="1904"/>
      </w:tblGrid>
      <w:tr w:rsidR="00C46341" w:rsidRPr="00C46341" w:rsidTr="00C46341">
        <w:trPr>
          <w:tblHeader/>
          <w:jc w:val="center"/>
        </w:trPr>
        <w:tc>
          <w:tcPr>
            <w:tcW w:w="0" w:type="auto"/>
            <w:shd w:val="clear" w:color="auto" w:fill="DBE5F1" w:themeFill="accent1" w:themeFillTint="33"/>
            <w:vAlign w:val="center"/>
          </w:tcPr>
          <w:p w:rsidR="00C46341" w:rsidRPr="00C46341" w:rsidRDefault="00C46341" w:rsidP="00C46341">
            <w:pPr>
              <w:spacing w:after="160" w:line="259" w:lineRule="auto"/>
              <w:jc w:val="center"/>
              <w:rPr>
                <w:rFonts w:ascii="Times New Roman" w:eastAsia="Calibri" w:hAnsi="Times New Roman"/>
                <w:b/>
                <w:bCs/>
              </w:rPr>
            </w:pPr>
            <w:r w:rsidRPr="00C46341">
              <w:rPr>
                <w:rFonts w:ascii="Times New Roman" w:eastAsia="Calibri" w:hAnsi="Times New Roman"/>
                <w:b/>
                <w:bCs/>
              </w:rPr>
              <w:t>Параметър</w:t>
            </w:r>
          </w:p>
        </w:tc>
        <w:tc>
          <w:tcPr>
            <w:tcW w:w="0" w:type="auto"/>
            <w:shd w:val="clear" w:color="auto" w:fill="DBE5F1" w:themeFill="accent1" w:themeFillTint="33"/>
            <w:vAlign w:val="center"/>
          </w:tcPr>
          <w:p w:rsidR="00C46341" w:rsidRPr="00C46341" w:rsidRDefault="00C46341" w:rsidP="00C46341">
            <w:pPr>
              <w:spacing w:after="160" w:line="259" w:lineRule="auto"/>
              <w:jc w:val="center"/>
              <w:rPr>
                <w:rFonts w:ascii="Times New Roman" w:eastAsia="Calibri" w:hAnsi="Times New Roman"/>
                <w:b/>
                <w:bCs/>
              </w:rPr>
            </w:pPr>
            <w:r w:rsidRPr="00C46341">
              <w:rPr>
                <w:rFonts w:ascii="Times New Roman" w:eastAsia="Calibri" w:hAnsi="Times New Roman"/>
                <w:b/>
                <w:bCs/>
              </w:rPr>
              <w:t>Мерна единица</w:t>
            </w:r>
          </w:p>
        </w:tc>
        <w:tc>
          <w:tcPr>
            <w:tcW w:w="0" w:type="auto"/>
            <w:shd w:val="clear" w:color="auto" w:fill="DBE5F1" w:themeFill="accent1" w:themeFillTint="33"/>
            <w:vAlign w:val="center"/>
          </w:tcPr>
          <w:p w:rsidR="00C46341" w:rsidRPr="00C46341" w:rsidRDefault="00C46341" w:rsidP="00C46341">
            <w:pPr>
              <w:spacing w:after="160" w:line="259" w:lineRule="auto"/>
              <w:jc w:val="center"/>
              <w:rPr>
                <w:rFonts w:ascii="Times New Roman" w:eastAsia="Calibri" w:hAnsi="Times New Roman"/>
                <w:b/>
                <w:bCs/>
              </w:rPr>
            </w:pPr>
            <w:r w:rsidRPr="00C46341">
              <w:rPr>
                <w:rFonts w:ascii="Times New Roman" w:eastAsia="Calibri" w:hAnsi="Times New Roman"/>
                <w:b/>
                <w:bCs/>
              </w:rPr>
              <w:t>Целева стойност</w:t>
            </w:r>
          </w:p>
        </w:tc>
        <w:tc>
          <w:tcPr>
            <w:tcW w:w="3641" w:type="dxa"/>
            <w:shd w:val="clear" w:color="auto" w:fill="DBE5F1" w:themeFill="accent1" w:themeFillTint="33"/>
            <w:vAlign w:val="center"/>
          </w:tcPr>
          <w:p w:rsidR="00C46341" w:rsidRPr="00C46341" w:rsidRDefault="00C46341" w:rsidP="00C46341">
            <w:pPr>
              <w:spacing w:after="160" w:line="259" w:lineRule="auto"/>
              <w:jc w:val="center"/>
              <w:rPr>
                <w:rFonts w:ascii="Times New Roman" w:eastAsia="Calibri" w:hAnsi="Times New Roman"/>
                <w:b/>
                <w:bCs/>
              </w:rPr>
            </w:pPr>
            <w:r w:rsidRPr="00C46341">
              <w:rPr>
                <w:rFonts w:ascii="Times New Roman" w:eastAsia="Calibri" w:hAnsi="Times New Roman"/>
                <w:b/>
                <w:bCs/>
              </w:rPr>
              <w:t>Допълнителна информация</w:t>
            </w:r>
          </w:p>
        </w:tc>
        <w:tc>
          <w:tcPr>
            <w:tcW w:w="2573" w:type="dxa"/>
            <w:shd w:val="clear" w:color="auto" w:fill="DBE5F1" w:themeFill="accent1" w:themeFillTint="33"/>
            <w:vAlign w:val="center"/>
          </w:tcPr>
          <w:p w:rsidR="00C46341" w:rsidRPr="00C46341" w:rsidRDefault="00C46341" w:rsidP="00C46341">
            <w:pPr>
              <w:spacing w:after="160" w:line="259" w:lineRule="auto"/>
              <w:jc w:val="center"/>
              <w:rPr>
                <w:rFonts w:ascii="Times New Roman" w:eastAsia="Calibri" w:hAnsi="Times New Roman"/>
                <w:b/>
                <w:bCs/>
              </w:rPr>
            </w:pPr>
            <w:r w:rsidRPr="00C46341">
              <w:rPr>
                <w:rFonts w:ascii="Times New Roman" w:eastAsia="Calibri" w:hAnsi="Times New Roman"/>
                <w:b/>
                <w:bCs/>
              </w:rPr>
              <w:t>Специфични за зоната цели</w:t>
            </w:r>
          </w:p>
        </w:tc>
      </w:tr>
      <w:tr w:rsidR="00C46341" w:rsidRPr="00C46341" w:rsidTr="00C46341">
        <w:trPr>
          <w:jc w:val="center"/>
        </w:trPr>
        <w:tc>
          <w:tcPr>
            <w:tcW w:w="0" w:type="auto"/>
            <w:shd w:val="clear" w:color="auto" w:fill="auto"/>
          </w:tcPr>
          <w:p w:rsidR="00C46341" w:rsidRPr="00C46341" w:rsidRDefault="00C46341" w:rsidP="00C46341">
            <w:pPr>
              <w:spacing w:after="160" w:line="259" w:lineRule="auto"/>
              <w:rPr>
                <w:rFonts w:ascii="Times New Roman" w:eastAsia="Calibri" w:hAnsi="Times New Roman"/>
                <w:b/>
              </w:rPr>
            </w:pPr>
            <w:r w:rsidRPr="00C46341">
              <w:rPr>
                <w:rFonts w:ascii="Times New Roman" w:eastAsia="Calibri" w:hAnsi="Times New Roman"/>
                <w:b/>
              </w:rPr>
              <w:t xml:space="preserve">Популация: </w:t>
            </w:r>
            <w:r w:rsidRPr="00C46341">
              <w:rPr>
                <w:rFonts w:ascii="Times New Roman" w:eastAsia="Calibri" w:hAnsi="Times New Roman"/>
                <w:bCs/>
              </w:rPr>
              <w:t>Размер на гнездовата популация</w:t>
            </w:r>
          </w:p>
        </w:tc>
        <w:tc>
          <w:tcPr>
            <w:tcW w:w="0" w:type="auto"/>
            <w:shd w:val="clear" w:color="auto" w:fill="auto"/>
          </w:tcPr>
          <w:p w:rsidR="00C46341" w:rsidRPr="00C46341" w:rsidRDefault="00C46341" w:rsidP="00C46341">
            <w:pPr>
              <w:spacing w:after="160" w:line="259" w:lineRule="auto"/>
              <w:rPr>
                <w:rFonts w:ascii="Times New Roman" w:eastAsia="Calibri" w:hAnsi="Times New Roman"/>
              </w:rPr>
            </w:pPr>
            <w:r w:rsidRPr="00C46341">
              <w:rPr>
                <w:rFonts w:ascii="Times New Roman" w:eastAsia="Calibri" w:hAnsi="Times New Roman"/>
              </w:rPr>
              <w:t>Брой гнездящи двойки</w:t>
            </w:r>
          </w:p>
        </w:tc>
        <w:tc>
          <w:tcPr>
            <w:tcW w:w="0" w:type="auto"/>
            <w:shd w:val="clear" w:color="auto" w:fill="auto"/>
          </w:tcPr>
          <w:p w:rsidR="00C46341" w:rsidRPr="00C46341" w:rsidRDefault="00C46341" w:rsidP="00C46341">
            <w:pPr>
              <w:spacing w:after="160" w:line="259" w:lineRule="auto"/>
              <w:rPr>
                <w:rFonts w:ascii="Times New Roman" w:eastAsia="Calibri" w:hAnsi="Times New Roman"/>
              </w:rPr>
            </w:pPr>
            <w:r w:rsidRPr="00C46341">
              <w:rPr>
                <w:rFonts w:ascii="Times New Roman" w:eastAsia="Calibri" w:hAnsi="Times New Roman"/>
              </w:rPr>
              <w:t>Най-малко 1 дв.</w:t>
            </w:r>
          </w:p>
        </w:tc>
        <w:tc>
          <w:tcPr>
            <w:tcW w:w="3641" w:type="dxa"/>
            <w:shd w:val="clear" w:color="auto" w:fill="auto"/>
          </w:tcPr>
          <w:p w:rsidR="00C46341" w:rsidRPr="00C46341" w:rsidRDefault="00C46341" w:rsidP="00C46341">
            <w:pPr>
              <w:spacing w:after="160" w:line="259" w:lineRule="auto"/>
              <w:rPr>
                <w:rFonts w:ascii="Times New Roman" w:eastAsia="Calibri" w:hAnsi="Times New Roman"/>
              </w:rPr>
            </w:pPr>
            <w:r w:rsidRPr="00C46341">
              <w:rPr>
                <w:rFonts w:ascii="Times New Roman" w:eastAsia="Calibri" w:hAnsi="Times New Roman"/>
              </w:rPr>
              <w:t>Гнезденето на вида зависи от нивото на р. Дунав и</w:t>
            </w:r>
            <w:r w:rsidRPr="00C46341">
              <w:rPr>
                <w:rFonts w:ascii="Times New Roman" w:eastAsia="Calibri" w:hAnsi="Times New Roman"/>
                <w:lang w:val="en-US"/>
              </w:rPr>
              <w:t xml:space="preserve"> </w:t>
            </w:r>
            <w:r w:rsidRPr="00C46341">
              <w:rPr>
                <w:rFonts w:ascii="Times New Roman" w:eastAsia="Calibri" w:hAnsi="Times New Roman"/>
              </w:rPr>
              <w:t>нивото на водата в блатото</w:t>
            </w:r>
            <w:r w:rsidRPr="00C46341">
              <w:rPr>
                <w:rFonts w:ascii="Times New Roman" w:eastAsia="Calibri" w:hAnsi="Times New Roman"/>
                <w:lang w:val="en-GB"/>
              </w:rPr>
              <w:t>.</w:t>
            </w:r>
          </w:p>
        </w:tc>
        <w:tc>
          <w:tcPr>
            <w:tcW w:w="2573" w:type="dxa"/>
          </w:tcPr>
          <w:p w:rsidR="00C46341" w:rsidRPr="00C46341" w:rsidRDefault="00C46341" w:rsidP="00C46341">
            <w:pPr>
              <w:spacing w:after="160" w:line="259" w:lineRule="auto"/>
              <w:rPr>
                <w:rFonts w:ascii="Times New Roman" w:eastAsia="Calibri" w:hAnsi="Times New Roman"/>
              </w:rPr>
            </w:pPr>
            <w:r w:rsidRPr="00C46341">
              <w:rPr>
                <w:rFonts w:ascii="Times New Roman" w:eastAsia="Calibri" w:hAnsi="Times New Roman"/>
              </w:rPr>
              <w:t>Поддържане на популацията на вида в зоната в размер от най-малко 1 гнездящи дв. Ежегоден мониторинг на броя на токуващите мъжки.</w:t>
            </w:r>
          </w:p>
        </w:tc>
      </w:tr>
      <w:tr w:rsidR="00C46341" w:rsidRPr="00C46341" w:rsidTr="00C46341">
        <w:trPr>
          <w:jc w:val="center"/>
        </w:trPr>
        <w:tc>
          <w:tcPr>
            <w:tcW w:w="0" w:type="auto"/>
            <w:shd w:val="clear" w:color="auto" w:fill="auto"/>
          </w:tcPr>
          <w:p w:rsidR="00C46341" w:rsidRPr="00C46341" w:rsidRDefault="00C46341" w:rsidP="00C46341">
            <w:pPr>
              <w:spacing w:after="160" w:line="259" w:lineRule="auto"/>
              <w:rPr>
                <w:rFonts w:ascii="Times New Roman" w:eastAsia="Calibri" w:hAnsi="Times New Roman"/>
                <w:b/>
              </w:rPr>
            </w:pPr>
            <w:r w:rsidRPr="00C46341">
              <w:rPr>
                <w:rFonts w:ascii="Times New Roman" w:eastAsia="Calibri" w:hAnsi="Times New Roman"/>
                <w:b/>
              </w:rPr>
              <w:t xml:space="preserve">Местообитание на вида: </w:t>
            </w:r>
            <w:r w:rsidRPr="00C46341">
              <w:rPr>
                <w:rFonts w:ascii="Times New Roman" w:eastAsia="Calibri" w:hAnsi="Times New Roman"/>
                <w:bCs/>
              </w:rPr>
              <w:t>Площ на подходящите гнездови местообитания на вида</w:t>
            </w:r>
          </w:p>
        </w:tc>
        <w:tc>
          <w:tcPr>
            <w:tcW w:w="0" w:type="auto"/>
            <w:shd w:val="clear" w:color="auto" w:fill="auto"/>
          </w:tcPr>
          <w:p w:rsidR="00C46341" w:rsidRPr="00C46341" w:rsidRDefault="00C46341" w:rsidP="00C46341">
            <w:pPr>
              <w:spacing w:after="160" w:line="259" w:lineRule="auto"/>
              <w:rPr>
                <w:rFonts w:ascii="Times New Roman" w:eastAsia="Calibri" w:hAnsi="Times New Roman"/>
                <w:lang w:val="en-US"/>
              </w:rPr>
            </w:pPr>
            <w:r w:rsidRPr="00C46341">
              <w:rPr>
                <w:rFonts w:ascii="Times New Roman" w:eastAsia="Calibri" w:hAnsi="Times New Roman"/>
                <w:lang w:val="en-US"/>
              </w:rPr>
              <w:t>ha</w:t>
            </w:r>
          </w:p>
        </w:tc>
        <w:tc>
          <w:tcPr>
            <w:tcW w:w="0" w:type="auto"/>
            <w:shd w:val="clear" w:color="auto" w:fill="auto"/>
          </w:tcPr>
          <w:p w:rsidR="00C46341" w:rsidRPr="00C46341" w:rsidRDefault="00C46341" w:rsidP="00C46341">
            <w:pPr>
              <w:spacing w:after="160" w:line="259" w:lineRule="auto"/>
              <w:rPr>
                <w:rFonts w:ascii="Times New Roman" w:eastAsia="Calibri" w:hAnsi="Times New Roman"/>
              </w:rPr>
            </w:pPr>
            <w:r w:rsidRPr="00C46341">
              <w:rPr>
                <w:rFonts w:ascii="Times New Roman" w:eastAsia="Calibri" w:hAnsi="Times New Roman"/>
              </w:rPr>
              <w:t xml:space="preserve">Най-малко </w:t>
            </w:r>
            <w:r w:rsidRPr="00C46341">
              <w:rPr>
                <w:rFonts w:ascii="Times New Roman" w:eastAsia="Calibri" w:hAnsi="Times New Roman"/>
                <w:lang w:val="en-US"/>
              </w:rPr>
              <w:t>60</w:t>
            </w:r>
            <w:r w:rsidRPr="00C46341">
              <w:rPr>
                <w:rFonts w:ascii="Times New Roman" w:eastAsia="Calibri" w:hAnsi="Times New Roman"/>
              </w:rPr>
              <w:t xml:space="preserve"> </w:t>
            </w:r>
            <w:r w:rsidRPr="00C46341">
              <w:rPr>
                <w:rFonts w:ascii="Times New Roman" w:eastAsia="Calibri" w:hAnsi="Times New Roman"/>
                <w:lang w:val="en-GB"/>
              </w:rPr>
              <w:t>ha</w:t>
            </w:r>
          </w:p>
        </w:tc>
        <w:tc>
          <w:tcPr>
            <w:tcW w:w="3641" w:type="dxa"/>
            <w:shd w:val="clear" w:color="auto" w:fill="auto"/>
          </w:tcPr>
          <w:p w:rsidR="00C46341" w:rsidRPr="00C46341" w:rsidRDefault="00C46341" w:rsidP="00C46341">
            <w:pPr>
              <w:spacing w:after="160" w:line="259" w:lineRule="auto"/>
              <w:rPr>
                <w:rFonts w:ascii="Times New Roman" w:eastAsia="Calibri" w:hAnsi="Times New Roman"/>
              </w:rPr>
            </w:pPr>
            <w:r w:rsidRPr="00C46341">
              <w:rPr>
                <w:rFonts w:ascii="Times New Roman" w:eastAsia="Calibri" w:hAnsi="Times New Roman"/>
              </w:rPr>
              <w:t xml:space="preserve">Включва влажните зони, обрасли с </w:t>
            </w:r>
            <w:r>
              <w:rPr>
                <w:rFonts w:ascii="Times New Roman" w:eastAsia="Calibri" w:hAnsi="Times New Roman"/>
              </w:rPr>
              <w:t>езерна</w:t>
            </w:r>
            <w:r w:rsidRPr="00C46341">
              <w:rPr>
                <w:rFonts w:ascii="Times New Roman" w:eastAsia="Calibri" w:hAnsi="Times New Roman"/>
              </w:rPr>
              <w:t xml:space="preserve"> водна растителност в зоната.</w:t>
            </w:r>
          </w:p>
        </w:tc>
        <w:tc>
          <w:tcPr>
            <w:tcW w:w="2573" w:type="dxa"/>
          </w:tcPr>
          <w:p w:rsidR="00C46341" w:rsidRPr="00C46341" w:rsidRDefault="00C46341" w:rsidP="00C46341">
            <w:pPr>
              <w:spacing w:after="160" w:line="259" w:lineRule="auto"/>
              <w:rPr>
                <w:rFonts w:ascii="Times New Roman" w:eastAsia="Calibri" w:hAnsi="Times New Roman"/>
              </w:rPr>
            </w:pPr>
            <w:r w:rsidRPr="00C46341">
              <w:rPr>
                <w:rFonts w:ascii="Times New Roman" w:eastAsia="Calibri" w:hAnsi="Times New Roman"/>
              </w:rPr>
              <w:t xml:space="preserve">Двукратно увеличаване на площта на подходящите гнездови местообитания на вида в защитената зона, в размер на най-малко 60 ha, </w:t>
            </w:r>
          </w:p>
        </w:tc>
      </w:tr>
      <w:tr w:rsidR="00C46341" w:rsidRPr="00C46341" w:rsidTr="00C46341">
        <w:trPr>
          <w:jc w:val="center"/>
        </w:trPr>
        <w:tc>
          <w:tcPr>
            <w:tcW w:w="0" w:type="auto"/>
            <w:shd w:val="clear" w:color="auto" w:fill="auto"/>
          </w:tcPr>
          <w:p w:rsidR="00C46341" w:rsidRPr="00C46341" w:rsidRDefault="00C46341" w:rsidP="00C46341">
            <w:pPr>
              <w:spacing w:after="160" w:line="259" w:lineRule="auto"/>
              <w:rPr>
                <w:rFonts w:ascii="Times New Roman" w:eastAsia="Calibri" w:hAnsi="Times New Roman"/>
                <w:b/>
              </w:rPr>
            </w:pPr>
            <w:r w:rsidRPr="00C46341">
              <w:rPr>
                <w:rFonts w:ascii="Times New Roman" w:eastAsia="Calibri" w:hAnsi="Times New Roman"/>
                <w:b/>
              </w:rPr>
              <w:t xml:space="preserve">Местообитание на вида: </w:t>
            </w:r>
            <w:r w:rsidRPr="00C46341">
              <w:rPr>
                <w:rFonts w:ascii="Times New Roman" w:eastAsia="Calibri" w:hAnsi="Times New Roman"/>
              </w:rPr>
              <w:t>Екологично състояние на водните тела с местообитания на вида, по биологичен елемент риби</w:t>
            </w:r>
          </w:p>
        </w:tc>
        <w:tc>
          <w:tcPr>
            <w:tcW w:w="0" w:type="auto"/>
            <w:shd w:val="clear" w:color="auto" w:fill="auto"/>
          </w:tcPr>
          <w:p w:rsidR="00C46341" w:rsidRPr="00C46341" w:rsidRDefault="00C46341" w:rsidP="00C46341">
            <w:pPr>
              <w:spacing w:after="160" w:line="259" w:lineRule="auto"/>
              <w:rPr>
                <w:rFonts w:ascii="Times New Roman" w:eastAsia="Calibri" w:hAnsi="Times New Roman"/>
              </w:rPr>
            </w:pPr>
            <w:r w:rsidRPr="00C46341">
              <w:rPr>
                <w:rFonts w:ascii="Times New Roman" w:eastAsia="Calibri" w:hAnsi="Times New Roman"/>
              </w:rPr>
              <w:t>5 степенна скала</w:t>
            </w:r>
          </w:p>
        </w:tc>
        <w:tc>
          <w:tcPr>
            <w:tcW w:w="0" w:type="auto"/>
            <w:shd w:val="clear" w:color="auto" w:fill="auto"/>
          </w:tcPr>
          <w:p w:rsidR="00C46341" w:rsidRPr="00C46341" w:rsidRDefault="00C46341" w:rsidP="00C46341">
            <w:pPr>
              <w:spacing w:after="160" w:line="259" w:lineRule="auto"/>
              <w:rPr>
                <w:rFonts w:ascii="Times New Roman" w:eastAsia="Calibri" w:hAnsi="Times New Roman"/>
              </w:rPr>
            </w:pPr>
            <w:r w:rsidRPr="00C46341">
              <w:rPr>
                <w:rFonts w:ascii="Times New Roman" w:eastAsia="Calibri" w:hAnsi="Times New Roman"/>
              </w:rPr>
              <w:t>2-Добро или 1-Отлично</w:t>
            </w:r>
          </w:p>
        </w:tc>
        <w:tc>
          <w:tcPr>
            <w:tcW w:w="3641" w:type="dxa"/>
            <w:shd w:val="clear" w:color="auto" w:fill="auto"/>
          </w:tcPr>
          <w:tbl>
            <w:tblPr>
              <w:tblW w:w="3108" w:type="dxa"/>
              <w:jc w:val="center"/>
              <w:tblCellMar>
                <w:left w:w="70" w:type="dxa"/>
                <w:right w:w="70" w:type="dxa"/>
              </w:tblCellMar>
              <w:tblLook w:val="04A0" w:firstRow="1" w:lastRow="0" w:firstColumn="1" w:lastColumn="0" w:noHBand="0" w:noVBand="1"/>
            </w:tblPr>
            <w:tblGrid>
              <w:gridCol w:w="3108"/>
            </w:tblGrid>
            <w:tr w:rsidR="00C46341" w:rsidRPr="00C46341" w:rsidTr="00C46341">
              <w:trPr>
                <w:trHeight w:val="300"/>
                <w:jc w:val="center"/>
              </w:trPr>
              <w:tc>
                <w:tcPr>
                  <w:tcW w:w="3108" w:type="dxa"/>
                  <w:tcBorders>
                    <w:top w:val="single" w:sz="4" w:space="0" w:color="auto"/>
                    <w:left w:val="single" w:sz="4" w:space="0" w:color="auto"/>
                    <w:bottom w:val="single" w:sz="4" w:space="0" w:color="auto"/>
                    <w:right w:val="nil"/>
                  </w:tcBorders>
                  <w:shd w:val="clear" w:color="000000" w:fill="BFBFBF"/>
                  <w:noWrap/>
                  <w:vAlign w:val="bottom"/>
                  <w:hideMark/>
                </w:tcPr>
                <w:p w:rsidR="00C46341" w:rsidRPr="00C46341" w:rsidRDefault="00C46341" w:rsidP="00C46341">
                  <w:pPr>
                    <w:spacing w:after="120" w:line="259" w:lineRule="auto"/>
                    <w:rPr>
                      <w:rFonts w:ascii="Times New Roman" w:eastAsia="Calibri" w:hAnsi="Times New Roman"/>
                      <w:b/>
                      <w:bCs/>
                    </w:rPr>
                  </w:pPr>
                  <w:r w:rsidRPr="00C46341">
                    <w:rPr>
                      <w:rFonts w:ascii="Times New Roman" w:eastAsia="Calibri" w:hAnsi="Times New Roman"/>
                      <w:b/>
                      <w:bCs/>
                    </w:rPr>
                    <w:t>Екологично състояние</w:t>
                  </w:r>
                </w:p>
              </w:tc>
            </w:tr>
            <w:tr w:rsidR="00C46341" w:rsidRPr="00C46341" w:rsidTr="00C46341">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1-Отлично - High</w:t>
                  </w:r>
                </w:p>
              </w:tc>
            </w:tr>
            <w:tr w:rsidR="00C46341" w:rsidRPr="00C46341" w:rsidTr="00C46341">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2-Добро - Good</w:t>
                  </w:r>
                </w:p>
              </w:tc>
            </w:tr>
            <w:tr w:rsidR="00C46341" w:rsidRPr="00C46341" w:rsidTr="00C46341">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3-Умерено - Moderate</w:t>
                  </w:r>
                </w:p>
              </w:tc>
            </w:tr>
            <w:tr w:rsidR="00C46341" w:rsidRPr="00C46341" w:rsidTr="00C46341">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4-Лошо - Poor</w:t>
                  </w:r>
                </w:p>
              </w:tc>
            </w:tr>
            <w:tr w:rsidR="00C46341" w:rsidRPr="00C46341" w:rsidTr="00C46341">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5-Много лошо - Bad</w:t>
                  </w:r>
                </w:p>
              </w:tc>
            </w:tr>
          </w:tbl>
          <w:p w:rsidR="00C46341" w:rsidRPr="00C46341" w:rsidRDefault="00C46341" w:rsidP="00C46341">
            <w:pPr>
              <w:spacing w:after="160" w:line="259" w:lineRule="auto"/>
              <w:rPr>
                <w:rFonts w:ascii="Times New Roman" w:eastAsia="Calibri" w:hAnsi="Times New Roman"/>
              </w:rPr>
            </w:pPr>
            <w:r w:rsidRPr="00C46341">
              <w:rPr>
                <w:rFonts w:ascii="Times New Roman" w:eastAsia="Calibri" w:hAnsi="Times New Roman"/>
              </w:rPr>
              <w:t>Екологичното състояние на водите по биологичен елемент за качество риби в езера.</w:t>
            </w:r>
          </w:p>
          <w:p w:rsidR="00C46341" w:rsidRPr="00C46341" w:rsidRDefault="00C46341" w:rsidP="00C46341">
            <w:pPr>
              <w:spacing w:after="160" w:line="259" w:lineRule="auto"/>
              <w:rPr>
                <w:rFonts w:ascii="Times New Roman" w:eastAsia="Calibri" w:hAnsi="Times New Roman"/>
                <w:lang w:val="en-GB"/>
              </w:rPr>
            </w:pPr>
            <w:r w:rsidRPr="00C46341">
              <w:rPr>
                <w:rFonts w:ascii="Times New Roman" w:eastAsia="Calibri" w:hAnsi="Times New Roman"/>
              </w:rPr>
              <w:t>Цибърското блато не е определено като повърхностно водно тяло съгласно РДВ.</w:t>
            </w:r>
          </w:p>
        </w:tc>
        <w:tc>
          <w:tcPr>
            <w:tcW w:w="2573" w:type="dxa"/>
          </w:tcPr>
          <w:p w:rsidR="00C46341" w:rsidRPr="00C46341" w:rsidRDefault="00C46341" w:rsidP="00C46341">
            <w:pPr>
              <w:spacing w:after="160" w:line="259" w:lineRule="auto"/>
              <w:rPr>
                <w:rFonts w:ascii="Times New Roman" w:eastAsia="Calibri" w:hAnsi="Times New Roman"/>
              </w:rPr>
            </w:pPr>
            <w:r w:rsidRPr="00C46341">
              <w:rPr>
                <w:rFonts w:ascii="Times New Roman" w:eastAsia="Calibri" w:hAnsi="Times New Roman"/>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rsidR="00C46341" w:rsidRPr="00C46341" w:rsidRDefault="00C46341" w:rsidP="00C46341">
      <w:pPr>
        <w:spacing w:before="120" w:after="120" w:line="240" w:lineRule="auto"/>
        <w:rPr>
          <w:rFonts w:ascii="Times New Roman" w:eastAsia="Calibri" w:hAnsi="Times New Roman"/>
          <w:b/>
          <w:bCs/>
          <w:sz w:val="24"/>
          <w:szCs w:val="24"/>
        </w:rPr>
      </w:pPr>
    </w:p>
    <w:p w:rsidR="00C46341" w:rsidRPr="00C46341" w:rsidRDefault="00C46341" w:rsidP="00C46341">
      <w:pPr>
        <w:spacing w:before="120" w:after="120" w:line="240" w:lineRule="auto"/>
        <w:rPr>
          <w:rFonts w:ascii="Times New Roman" w:eastAsia="Calibri" w:hAnsi="Times New Roman"/>
          <w:b/>
          <w:bCs/>
          <w:sz w:val="24"/>
          <w:szCs w:val="24"/>
        </w:rPr>
      </w:pPr>
      <w:r>
        <w:rPr>
          <w:rFonts w:ascii="Times New Roman" w:eastAsia="Calibri" w:hAnsi="Times New Roman"/>
          <w:b/>
          <w:bCs/>
          <w:sz w:val="24"/>
          <w:szCs w:val="24"/>
        </w:rPr>
        <w:t>5.</w:t>
      </w:r>
      <w:r w:rsidRPr="00C46341">
        <w:rPr>
          <w:rFonts w:ascii="Times New Roman" w:eastAsia="Calibri" w:hAnsi="Times New Roman"/>
          <w:b/>
          <w:bCs/>
          <w:sz w:val="24"/>
          <w:szCs w:val="24"/>
        </w:rPr>
        <w:t xml:space="preserve">Необходимост от промени в </w:t>
      </w:r>
      <w:r w:rsidR="00C56A51">
        <w:rPr>
          <w:rFonts w:ascii="Times New Roman" w:eastAsia="Calibri" w:hAnsi="Times New Roman"/>
          <w:b/>
          <w:bCs/>
          <w:sz w:val="24"/>
          <w:szCs w:val="24"/>
        </w:rPr>
        <w:t>СФД</w:t>
      </w:r>
      <w:r w:rsidRPr="00C46341">
        <w:rPr>
          <w:rFonts w:ascii="Times New Roman" w:eastAsia="Calibri" w:hAnsi="Times New Roman"/>
          <w:b/>
          <w:bCs/>
          <w:sz w:val="24"/>
          <w:szCs w:val="24"/>
        </w:rPr>
        <w:t xml:space="preserve"> за СЗЗ „Цибърско блато”</w:t>
      </w:r>
    </w:p>
    <w:p w:rsidR="00C46341" w:rsidRPr="00C46341" w:rsidRDefault="00C46341" w:rsidP="00C46341">
      <w:pPr>
        <w:spacing w:before="120" w:after="120" w:line="240" w:lineRule="auto"/>
        <w:jc w:val="both"/>
        <w:rPr>
          <w:rFonts w:ascii="Times New Roman" w:eastAsia="Calibri" w:hAnsi="Times New Roman"/>
          <w:sz w:val="24"/>
          <w:szCs w:val="24"/>
        </w:rPr>
      </w:pPr>
      <w:r w:rsidRPr="00C46341">
        <w:rPr>
          <w:rFonts w:ascii="Times New Roman" w:eastAsia="Calibri" w:hAnsi="Times New Roman"/>
          <w:sz w:val="24"/>
          <w:szCs w:val="24"/>
        </w:rPr>
        <w:lastRenderedPageBreak/>
        <w:t xml:space="preserve">Наличните данни налагат промяна на оценката на опазването в </w:t>
      </w:r>
      <w:r w:rsidR="00C56A51">
        <w:rPr>
          <w:rFonts w:ascii="Times New Roman" w:eastAsia="Calibri" w:hAnsi="Times New Roman"/>
          <w:sz w:val="24"/>
          <w:szCs w:val="24"/>
        </w:rPr>
        <w:t>СФД</w:t>
      </w:r>
      <w:r w:rsidRPr="00C46341">
        <w:rPr>
          <w:rFonts w:ascii="Times New Roman" w:eastAsia="Calibri" w:hAnsi="Times New Roman"/>
          <w:sz w:val="24"/>
          <w:szCs w:val="24"/>
        </w:rPr>
        <w:t xml:space="preserve"> за този вид.</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856"/>
        <w:gridCol w:w="1122"/>
        <w:gridCol w:w="236"/>
        <w:gridCol w:w="479"/>
        <w:gridCol w:w="194"/>
        <w:gridCol w:w="194"/>
        <w:gridCol w:w="567"/>
        <w:gridCol w:w="600"/>
        <w:gridCol w:w="590"/>
        <w:gridCol w:w="573"/>
        <w:gridCol w:w="831"/>
        <w:gridCol w:w="490"/>
        <w:gridCol w:w="490"/>
        <w:gridCol w:w="617"/>
        <w:gridCol w:w="518"/>
        <w:gridCol w:w="573"/>
      </w:tblGrid>
      <w:tr w:rsidR="00C46341" w:rsidRPr="00C46341" w:rsidTr="00C46341">
        <w:trPr>
          <w:jc w:val="center"/>
        </w:trPr>
        <w:tc>
          <w:tcPr>
            <w:tcW w:w="3308" w:type="dxa"/>
            <w:gridSpan w:val="6"/>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Species</w:t>
            </w:r>
          </w:p>
        </w:tc>
        <w:tc>
          <w:tcPr>
            <w:tcW w:w="3845" w:type="dxa"/>
            <w:gridSpan w:val="7"/>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Population in the site</w:t>
            </w:r>
          </w:p>
        </w:tc>
        <w:tc>
          <w:tcPr>
            <w:tcW w:w="2198" w:type="dxa"/>
            <w:gridSpan w:val="4"/>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Site assessment</w:t>
            </w:r>
          </w:p>
        </w:tc>
      </w:tr>
      <w:tr w:rsidR="00C46341" w:rsidRPr="00C46341" w:rsidTr="00C46341">
        <w:trPr>
          <w:jc w:val="center"/>
        </w:trPr>
        <w:tc>
          <w:tcPr>
            <w:tcW w:w="421" w:type="dxa"/>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G</w:t>
            </w:r>
          </w:p>
        </w:tc>
        <w:tc>
          <w:tcPr>
            <w:tcW w:w="856" w:type="dxa"/>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Code</w:t>
            </w:r>
          </w:p>
        </w:tc>
        <w:tc>
          <w:tcPr>
            <w:tcW w:w="1122" w:type="dxa"/>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Scientific Name</w:t>
            </w:r>
          </w:p>
        </w:tc>
        <w:tc>
          <w:tcPr>
            <w:tcW w:w="236" w:type="dxa"/>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S</w:t>
            </w:r>
          </w:p>
        </w:tc>
        <w:tc>
          <w:tcPr>
            <w:tcW w:w="479" w:type="dxa"/>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NP</w:t>
            </w:r>
          </w:p>
        </w:tc>
        <w:tc>
          <w:tcPr>
            <w:tcW w:w="388" w:type="dxa"/>
            <w:gridSpan w:val="2"/>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T</w:t>
            </w:r>
          </w:p>
        </w:tc>
        <w:tc>
          <w:tcPr>
            <w:tcW w:w="1167" w:type="dxa"/>
            <w:gridSpan w:val="2"/>
            <w:shd w:val="clear" w:color="auto" w:fill="D9D9D9" w:themeFill="background1" w:themeFillShade="D9"/>
            <w:vAlign w:val="center"/>
          </w:tcPr>
          <w:p w:rsidR="00C46341" w:rsidRPr="00C46341" w:rsidRDefault="00C46341" w:rsidP="00C46341">
            <w:pPr>
              <w:spacing w:before="120" w:after="120" w:line="240" w:lineRule="auto"/>
              <w:jc w:val="center"/>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Size</w:t>
            </w:r>
          </w:p>
        </w:tc>
        <w:tc>
          <w:tcPr>
            <w:tcW w:w="590" w:type="dxa"/>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Unit</w:t>
            </w:r>
          </w:p>
        </w:tc>
        <w:tc>
          <w:tcPr>
            <w:tcW w:w="573" w:type="dxa"/>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Cat.</w:t>
            </w:r>
          </w:p>
        </w:tc>
        <w:tc>
          <w:tcPr>
            <w:tcW w:w="831" w:type="dxa"/>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D.qual.</w:t>
            </w:r>
          </w:p>
        </w:tc>
        <w:tc>
          <w:tcPr>
            <w:tcW w:w="980" w:type="dxa"/>
            <w:gridSpan w:val="2"/>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A/B/C/D</w:t>
            </w:r>
          </w:p>
        </w:tc>
        <w:tc>
          <w:tcPr>
            <w:tcW w:w="1708" w:type="dxa"/>
            <w:gridSpan w:val="3"/>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A/B/C</w:t>
            </w:r>
          </w:p>
        </w:tc>
      </w:tr>
      <w:tr w:rsidR="00C46341" w:rsidRPr="00C46341" w:rsidTr="00C46341">
        <w:trPr>
          <w:jc w:val="center"/>
        </w:trPr>
        <w:tc>
          <w:tcPr>
            <w:tcW w:w="421" w:type="dxa"/>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sz w:val="20"/>
                <w:szCs w:val="20"/>
                <w:lang w:eastAsia="en-GB"/>
              </w:rPr>
            </w:pPr>
          </w:p>
        </w:tc>
        <w:tc>
          <w:tcPr>
            <w:tcW w:w="856" w:type="dxa"/>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sz w:val="20"/>
                <w:szCs w:val="20"/>
                <w:lang w:eastAsia="en-GB"/>
              </w:rPr>
            </w:pPr>
          </w:p>
        </w:tc>
        <w:tc>
          <w:tcPr>
            <w:tcW w:w="1122" w:type="dxa"/>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sz w:val="20"/>
                <w:szCs w:val="20"/>
                <w:lang w:eastAsia="en-GB"/>
              </w:rPr>
            </w:pPr>
          </w:p>
        </w:tc>
        <w:tc>
          <w:tcPr>
            <w:tcW w:w="236" w:type="dxa"/>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sz w:val="20"/>
                <w:szCs w:val="20"/>
                <w:lang w:eastAsia="en-GB"/>
              </w:rPr>
            </w:pPr>
          </w:p>
        </w:tc>
        <w:tc>
          <w:tcPr>
            <w:tcW w:w="479" w:type="dxa"/>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p>
        </w:tc>
        <w:tc>
          <w:tcPr>
            <w:tcW w:w="388" w:type="dxa"/>
            <w:gridSpan w:val="2"/>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p>
        </w:tc>
        <w:tc>
          <w:tcPr>
            <w:tcW w:w="567" w:type="dxa"/>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Min</w:t>
            </w:r>
          </w:p>
        </w:tc>
        <w:tc>
          <w:tcPr>
            <w:tcW w:w="600" w:type="dxa"/>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Max</w:t>
            </w:r>
          </w:p>
        </w:tc>
        <w:tc>
          <w:tcPr>
            <w:tcW w:w="590" w:type="dxa"/>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p>
        </w:tc>
        <w:tc>
          <w:tcPr>
            <w:tcW w:w="573" w:type="dxa"/>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p>
        </w:tc>
        <w:tc>
          <w:tcPr>
            <w:tcW w:w="831" w:type="dxa"/>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p>
        </w:tc>
        <w:tc>
          <w:tcPr>
            <w:tcW w:w="980" w:type="dxa"/>
            <w:gridSpan w:val="2"/>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Pop.</w:t>
            </w:r>
          </w:p>
        </w:tc>
        <w:tc>
          <w:tcPr>
            <w:tcW w:w="617" w:type="dxa"/>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Con.</w:t>
            </w:r>
          </w:p>
        </w:tc>
        <w:tc>
          <w:tcPr>
            <w:tcW w:w="518" w:type="dxa"/>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Iso.</w:t>
            </w:r>
          </w:p>
        </w:tc>
        <w:tc>
          <w:tcPr>
            <w:tcW w:w="573" w:type="dxa"/>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Glo.</w:t>
            </w:r>
          </w:p>
        </w:tc>
      </w:tr>
      <w:tr w:rsidR="00C46341" w:rsidRPr="00C46341" w:rsidTr="00C46341">
        <w:trPr>
          <w:jc w:val="center"/>
        </w:trPr>
        <w:tc>
          <w:tcPr>
            <w:tcW w:w="421" w:type="dxa"/>
            <w:shd w:val="clear" w:color="auto" w:fill="auto"/>
            <w:vAlign w:val="center"/>
          </w:tcPr>
          <w:p w:rsidR="00C46341" w:rsidRPr="00C46341" w:rsidRDefault="00C46341" w:rsidP="00C46341">
            <w:pPr>
              <w:spacing w:before="120" w:after="120" w:line="240" w:lineRule="auto"/>
              <w:jc w:val="both"/>
              <w:rPr>
                <w:rFonts w:ascii="Times New Roman" w:eastAsia="Calibri" w:hAnsi="Times New Roman"/>
                <w:sz w:val="20"/>
                <w:szCs w:val="20"/>
                <w:lang w:eastAsia="en-GB"/>
              </w:rPr>
            </w:pPr>
            <w:r w:rsidRPr="00C46341">
              <w:rPr>
                <w:rFonts w:ascii="Times New Roman" w:eastAsia="Calibri" w:hAnsi="Times New Roman"/>
                <w:sz w:val="20"/>
                <w:szCs w:val="20"/>
                <w:lang w:eastAsia="en-GB"/>
              </w:rPr>
              <w:t>В</w:t>
            </w:r>
          </w:p>
        </w:tc>
        <w:tc>
          <w:tcPr>
            <w:tcW w:w="856" w:type="dxa"/>
            <w:shd w:val="clear" w:color="auto" w:fill="auto"/>
          </w:tcPr>
          <w:p w:rsidR="00C46341" w:rsidRPr="00C46341" w:rsidRDefault="00C46341" w:rsidP="00C46341">
            <w:pPr>
              <w:spacing w:before="120" w:after="120" w:line="240" w:lineRule="auto"/>
              <w:jc w:val="both"/>
              <w:rPr>
                <w:rFonts w:ascii="Times New Roman" w:eastAsia="Calibri" w:hAnsi="Times New Roman"/>
                <w:sz w:val="20"/>
                <w:szCs w:val="20"/>
                <w:lang w:eastAsia="en-GB"/>
              </w:rPr>
            </w:pPr>
            <w:r w:rsidRPr="00C46341">
              <w:rPr>
                <w:rFonts w:ascii="Times New Roman" w:eastAsia="Calibri" w:hAnsi="Times New Roman"/>
                <w:sz w:val="20"/>
                <w:szCs w:val="20"/>
                <w:lang w:val="en-US"/>
              </w:rPr>
              <w:t>А021</w:t>
            </w:r>
          </w:p>
        </w:tc>
        <w:tc>
          <w:tcPr>
            <w:tcW w:w="1122" w:type="dxa"/>
            <w:shd w:val="clear" w:color="auto" w:fill="auto"/>
          </w:tcPr>
          <w:p w:rsidR="00C46341" w:rsidRPr="00C46341" w:rsidRDefault="00C46341" w:rsidP="00C46341">
            <w:pPr>
              <w:spacing w:before="120" w:after="120" w:line="240" w:lineRule="auto"/>
              <w:jc w:val="both"/>
              <w:rPr>
                <w:rFonts w:ascii="Times New Roman" w:eastAsia="Calibri" w:hAnsi="Times New Roman"/>
                <w:i/>
                <w:sz w:val="20"/>
                <w:szCs w:val="20"/>
                <w:lang w:eastAsia="en-GB"/>
              </w:rPr>
            </w:pPr>
            <w:r w:rsidRPr="00C46341">
              <w:rPr>
                <w:rFonts w:ascii="Times New Roman" w:eastAsia="Calibri" w:hAnsi="Times New Roman"/>
                <w:i/>
                <w:sz w:val="20"/>
                <w:szCs w:val="20"/>
                <w:lang w:val="en-US"/>
              </w:rPr>
              <w:t>Botaurus stellaris</w:t>
            </w:r>
          </w:p>
        </w:tc>
        <w:tc>
          <w:tcPr>
            <w:tcW w:w="236" w:type="dxa"/>
            <w:shd w:val="clear" w:color="auto" w:fill="auto"/>
            <w:vAlign w:val="center"/>
          </w:tcPr>
          <w:p w:rsidR="00C46341" w:rsidRPr="00C46341" w:rsidRDefault="00C46341" w:rsidP="00C46341">
            <w:pPr>
              <w:spacing w:before="120" w:after="120" w:line="240" w:lineRule="auto"/>
              <w:jc w:val="both"/>
              <w:rPr>
                <w:rFonts w:ascii="Times New Roman" w:eastAsia="Calibri" w:hAnsi="Times New Roman"/>
                <w:sz w:val="20"/>
                <w:szCs w:val="20"/>
                <w:lang w:eastAsia="en-GB"/>
              </w:rPr>
            </w:pPr>
          </w:p>
        </w:tc>
        <w:tc>
          <w:tcPr>
            <w:tcW w:w="479" w:type="dxa"/>
            <w:shd w:val="clear" w:color="auto" w:fill="auto"/>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p>
        </w:tc>
        <w:tc>
          <w:tcPr>
            <w:tcW w:w="388" w:type="dxa"/>
            <w:gridSpan w:val="2"/>
            <w:shd w:val="clear" w:color="auto" w:fill="auto"/>
            <w:vAlign w:val="bottom"/>
          </w:tcPr>
          <w:p w:rsidR="00C46341" w:rsidRPr="00C46341" w:rsidRDefault="00C46341" w:rsidP="00C46341">
            <w:pPr>
              <w:spacing w:before="120" w:after="120" w:line="240" w:lineRule="auto"/>
              <w:jc w:val="both"/>
              <w:rPr>
                <w:rFonts w:ascii="Times New Roman" w:eastAsia="Calibri" w:hAnsi="Times New Roman"/>
                <w:sz w:val="20"/>
                <w:szCs w:val="20"/>
                <w:lang w:val="en-US" w:eastAsia="en-GB"/>
              </w:rPr>
            </w:pPr>
            <w:r w:rsidRPr="00C46341">
              <w:rPr>
                <w:rFonts w:ascii="Times New Roman" w:eastAsia="Calibri" w:hAnsi="Times New Roman"/>
                <w:sz w:val="20"/>
                <w:szCs w:val="20"/>
                <w:lang w:val="en-US" w:eastAsia="en-GB"/>
              </w:rPr>
              <w:t>p</w:t>
            </w:r>
          </w:p>
        </w:tc>
        <w:tc>
          <w:tcPr>
            <w:tcW w:w="567" w:type="dxa"/>
            <w:shd w:val="clear" w:color="auto" w:fill="auto"/>
            <w:vAlign w:val="bottom"/>
          </w:tcPr>
          <w:p w:rsidR="00C46341" w:rsidRPr="00C46341" w:rsidRDefault="00C46341" w:rsidP="00C46341">
            <w:pPr>
              <w:spacing w:before="120" w:after="120" w:line="240" w:lineRule="auto"/>
              <w:jc w:val="center"/>
              <w:rPr>
                <w:rFonts w:ascii="Times New Roman" w:eastAsia="Calibri" w:hAnsi="Times New Roman"/>
                <w:b/>
                <w:sz w:val="20"/>
                <w:szCs w:val="20"/>
                <w:lang w:eastAsia="en-GB"/>
              </w:rPr>
            </w:pPr>
            <w:r w:rsidRPr="00C46341">
              <w:rPr>
                <w:rFonts w:ascii="Times New Roman" w:eastAsia="Calibri" w:hAnsi="Times New Roman"/>
                <w:sz w:val="20"/>
                <w:szCs w:val="20"/>
                <w:lang w:val="en-US"/>
              </w:rPr>
              <w:t>3</w:t>
            </w:r>
          </w:p>
        </w:tc>
        <w:tc>
          <w:tcPr>
            <w:tcW w:w="600" w:type="dxa"/>
            <w:shd w:val="clear" w:color="auto" w:fill="auto"/>
            <w:vAlign w:val="bottom"/>
          </w:tcPr>
          <w:p w:rsidR="00C46341" w:rsidRPr="00C46341" w:rsidRDefault="00C46341" w:rsidP="00C46341">
            <w:pPr>
              <w:spacing w:before="120" w:after="120" w:line="240" w:lineRule="auto"/>
              <w:jc w:val="center"/>
              <w:rPr>
                <w:rFonts w:ascii="Times New Roman" w:eastAsia="Calibri" w:hAnsi="Times New Roman"/>
                <w:b/>
                <w:sz w:val="20"/>
                <w:szCs w:val="20"/>
                <w:lang w:eastAsia="en-GB"/>
              </w:rPr>
            </w:pPr>
            <w:r w:rsidRPr="00C46341">
              <w:rPr>
                <w:rFonts w:ascii="Times New Roman" w:eastAsia="Calibri" w:hAnsi="Times New Roman"/>
                <w:sz w:val="20"/>
                <w:szCs w:val="20"/>
                <w:lang w:val="en-US"/>
              </w:rPr>
              <w:t>3</w:t>
            </w:r>
          </w:p>
        </w:tc>
        <w:tc>
          <w:tcPr>
            <w:tcW w:w="590" w:type="dxa"/>
            <w:shd w:val="clear" w:color="auto" w:fill="auto"/>
            <w:vAlign w:val="bottom"/>
          </w:tcPr>
          <w:p w:rsidR="00C46341" w:rsidRPr="00C46341" w:rsidRDefault="00C46341" w:rsidP="00C46341">
            <w:pPr>
              <w:spacing w:before="120" w:after="120" w:line="240" w:lineRule="auto"/>
              <w:jc w:val="center"/>
              <w:rPr>
                <w:rFonts w:ascii="Times New Roman" w:eastAsia="Calibri" w:hAnsi="Times New Roman"/>
                <w:bCs/>
                <w:sz w:val="20"/>
                <w:szCs w:val="20"/>
                <w:lang w:val="en-US" w:eastAsia="en-GB"/>
              </w:rPr>
            </w:pPr>
            <w:r w:rsidRPr="00C46341">
              <w:rPr>
                <w:rFonts w:ascii="Times New Roman" w:eastAsia="Calibri" w:hAnsi="Times New Roman"/>
                <w:sz w:val="20"/>
                <w:szCs w:val="20"/>
                <w:lang w:val="en-US"/>
              </w:rPr>
              <w:t>p</w:t>
            </w:r>
          </w:p>
        </w:tc>
        <w:tc>
          <w:tcPr>
            <w:tcW w:w="573" w:type="dxa"/>
            <w:shd w:val="clear" w:color="auto" w:fill="auto"/>
            <w:vAlign w:val="bottom"/>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p>
        </w:tc>
        <w:tc>
          <w:tcPr>
            <w:tcW w:w="831" w:type="dxa"/>
            <w:shd w:val="clear" w:color="auto" w:fill="auto"/>
            <w:vAlign w:val="bottom"/>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sz w:val="20"/>
                <w:szCs w:val="20"/>
                <w:lang w:val="en-US"/>
              </w:rPr>
              <w:t>G</w:t>
            </w:r>
          </w:p>
        </w:tc>
        <w:tc>
          <w:tcPr>
            <w:tcW w:w="980" w:type="dxa"/>
            <w:gridSpan w:val="2"/>
            <w:shd w:val="clear" w:color="auto" w:fill="auto"/>
            <w:vAlign w:val="bottom"/>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sz w:val="20"/>
                <w:szCs w:val="20"/>
                <w:lang w:val="en-US"/>
              </w:rPr>
              <w:t>B</w:t>
            </w:r>
          </w:p>
        </w:tc>
        <w:tc>
          <w:tcPr>
            <w:tcW w:w="617" w:type="dxa"/>
            <w:shd w:val="clear" w:color="auto" w:fill="auto"/>
            <w:vAlign w:val="bottom"/>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color w:val="FF0000"/>
                <w:sz w:val="20"/>
                <w:szCs w:val="20"/>
                <w:lang w:val="en-US"/>
              </w:rPr>
              <w:t>C</w:t>
            </w:r>
          </w:p>
        </w:tc>
        <w:tc>
          <w:tcPr>
            <w:tcW w:w="518" w:type="dxa"/>
            <w:shd w:val="clear" w:color="auto" w:fill="auto"/>
            <w:vAlign w:val="bottom"/>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sz w:val="20"/>
                <w:szCs w:val="20"/>
                <w:lang w:val="en-US"/>
              </w:rPr>
              <w:t>C</w:t>
            </w:r>
          </w:p>
        </w:tc>
        <w:tc>
          <w:tcPr>
            <w:tcW w:w="573" w:type="dxa"/>
            <w:shd w:val="clear" w:color="auto" w:fill="auto"/>
            <w:vAlign w:val="bottom"/>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sz w:val="20"/>
                <w:szCs w:val="20"/>
                <w:lang w:val="en-US"/>
              </w:rPr>
              <w:t>A</w:t>
            </w:r>
          </w:p>
        </w:tc>
      </w:tr>
    </w:tbl>
    <w:p w:rsidR="00C46341" w:rsidRPr="00C46341" w:rsidRDefault="00C46341" w:rsidP="00C46341">
      <w:pPr>
        <w:spacing w:before="120" w:after="120" w:line="240" w:lineRule="auto"/>
        <w:jc w:val="both"/>
        <w:rPr>
          <w:rFonts w:ascii="Times New Roman" w:eastAsia="Calibri" w:hAnsi="Times New Roman"/>
          <w:sz w:val="24"/>
          <w:szCs w:val="24"/>
        </w:rPr>
      </w:pPr>
    </w:p>
    <w:p w:rsidR="00C46341" w:rsidRPr="00C46341" w:rsidRDefault="00C46341" w:rsidP="00C46341">
      <w:pPr>
        <w:keepNext/>
        <w:keepLines/>
        <w:spacing w:before="240" w:after="120" w:line="259" w:lineRule="auto"/>
        <w:jc w:val="center"/>
        <w:outlineLvl w:val="0"/>
        <w:rPr>
          <w:rFonts w:ascii="Times New Roman" w:hAnsi="Times New Roman"/>
          <w:color w:val="1F497D" w:themeColor="text2"/>
          <w:sz w:val="28"/>
          <w:szCs w:val="28"/>
        </w:rPr>
      </w:pPr>
      <w:bookmarkStart w:id="3" w:name="_Toc88793940"/>
      <w:bookmarkStart w:id="4" w:name="_Toc89180036"/>
      <w:r w:rsidRPr="00C46341">
        <w:rPr>
          <w:rFonts w:ascii="Times New Roman" w:hAnsi="Times New Roman"/>
          <w:color w:val="1F497D" w:themeColor="text2"/>
          <w:sz w:val="28"/>
          <w:szCs w:val="28"/>
        </w:rPr>
        <w:t>Специфични цели за А0</w:t>
      </w:r>
      <w:r w:rsidRPr="00C46341">
        <w:rPr>
          <w:rFonts w:ascii="Times New Roman" w:hAnsi="Times New Roman"/>
          <w:color w:val="1F497D" w:themeColor="text2"/>
          <w:sz w:val="28"/>
          <w:szCs w:val="28"/>
          <w:lang w:val="en-GB"/>
        </w:rPr>
        <w:t>22</w:t>
      </w:r>
      <w:r w:rsidRPr="00C46341">
        <w:rPr>
          <w:rFonts w:ascii="Times New Roman" w:hAnsi="Times New Roman"/>
          <w:color w:val="1F497D" w:themeColor="text2"/>
          <w:sz w:val="28"/>
          <w:szCs w:val="28"/>
        </w:rPr>
        <w:t xml:space="preserve"> </w:t>
      </w:r>
      <w:r w:rsidRPr="00C46341">
        <w:rPr>
          <w:rFonts w:ascii="Times New Roman" w:hAnsi="Times New Roman"/>
          <w:i/>
          <w:color w:val="1F497D" w:themeColor="text2"/>
          <w:sz w:val="28"/>
          <w:szCs w:val="28"/>
          <w:lang w:val="en-GB"/>
        </w:rPr>
        <w:t>Ixobrychus minutus</w:t>
      </w:r>
      <w:r w:rsidRPr="00C46341">
        <w:rPr>
          <w:rFonts w:ascii="Times New Roman" w:hAnsi="Times New Roman"/>
          <w:color w:val="1F497D" w:themeColor="text2"/>
          <w:sz w:val="28"/>
          <w:szCs w:val="28"/>
        </w:rPr>
        <w:t xml:space="preserve"> (Малък воден бик)</w:t>
      </w:r>
      <w:bookmarkEnd w:id="3"/>
      <w:bookmarkEnd w:id="4"/>
    </w:p>
    <w:p w:rsidR="00C46341" w:rsidRPr="00C46341" w:rsidRDefault="00C46341" w:rsidP="00C46341">
      <w:pPr>
        <w:spacing w:after="120" w:line="259" w:lineRule="auto"/>
        <w:jc w:val="both"/>
        <w:rPr>
          <w:rFonts w:ascii="Times New Roman" w:eastAsia="Calibri" w:hAnsi="Times New Roman"/>
          <w:sz w:val="24"/>
          <w:szCs w:val="24"/>
        </w:rPr>
      </w:pPr>
    </w:p>
    <w:p w:rsidR="00C46341" w:rsidRPr="00C46341" w:rsidRDefault="00C46341" w:rsidP="00C46341">
      <w:pPr>
        <w:spacing w:after="120" w:line="240" w:lineRule="auto"/>
        <w:jc w:val="both"/>
        <w:rPr>
          <w:rFonts w:ascii="Times New Roman" w:eastAsia="Calibri" w:hAnsi="Times New Roman"/>
          <w:b/>
          <w:sz w:val="24"/>
          <w:szCs w:val="24"/>
        </w:rPr>
      </w:pPr>
      <w:r>
        <w:rPr>
          <w:rFonts w:ascii="Times New Roman" w:eastAsia="Calibri" w:hAnsi="Times New Roman"/>
          <w:b/>
          <w:sz w:val="24"/>
          <w:szCs w:val="24"/>
        </w:rPr>
        <w:t>1.</w:t>
      </w:r>
      <w:r w:rsidRPr="00C46341">
        <w:rPr>
          <w:rFonts w:ascii="Times New Roman" w:eastAsia="Calibri" w:hAnsi="Times New Roman"/>
          <w:b/>
          <w:sz w:val="24"/>
          <w:szCs w:val="24"/>
        </w:rPr>
        <w:t>Кратка характеристика на вида</w:t>
      </w:r>
    </w:p>
    <w:p w:rsidR="00C46341" w:rsidRPr="00C46341" w:rsidRDefault="00C46341" w:rsidP="00C46341">
      <w:pPr>
        <w:spacing w:after="120" w:line="240" w:lineRule="auto"/>
        <w:jc w:val="both"/>
        <w:rPr>
          <w:rFonts w:ascii="Times New Roman" w:eastAsia="Calibri" w:hAnsi="Times New Roman"/>
          <w:sz w:val="24"/>
          <w:szCs w:val="24"/>
        </w:rPr>
      </w:pPr>
      <w:r w:rsidRPr="00C46341">
        <w:rPr>
          <w:rFonts w:ascii="Times New Roman" w:eastAsia="Calibri" w:hAnsi="Times New Roman"/>
          <w:sz w:val="24"/>
          <w:szCs w:val="24"/>
        </w:rPr>
        <w:t xml:space="preserve">Дължина на тялото: 32 </w:t>
      </w:r>
      <w:r w:rsidRPr="00C46341">
        <w:rPr>
          <w:rFonts w:ascii="Times New Roman" w:eastAsia="Calibri" w:hAnsi="Times New Roman"/>
          <w:sz w:val="24"/>
          <w:szCs w:val="24"/>
          <w:lang w:val="en-GB"/>
        </w:rPr>
        <w:t>cm</w:t>
      </w:r>
      <w:r w:rsidRPr="00C46341">
        <w:rPr>
          <w:rFonts w:ascii="Times New Roman" w:eastAsia="Calibri" w:hAnsi="Times New Roman"/>
          <w:sz w:val="24"/>
          <w:szCs w:val="24"/>
        </w:rPr>
        <w:t xml:space="preserve">. Размах на крилете: 42 </w:t>
      </w:r>
      <w:r w:rsidRPr="00C46341">
        <w:rPr>
          <w:rFonts w:ascii="Times New Roman" w:eastAsia="Calibri" w:hAnsi="Times New Roman"/>
          <w:sz w:val="24"/>
          <w:szCs w:val="24"/>
          <w:lang w:val="en-GB"/>
        </w:rPr>
        <w:t>cm</w:t>
      </w:r>
      <w:r w:rsidRPr="00C46341">
        <w:rPr>
          <w:rFonts w:ascii="Times New Roman" w:eastAsia="Calibri" w:hAnsi="Times New Roman"/>
          <w:sz w:val="24"/>
          <w:szCs w:val="24"/>
        </w:rPr>
        <w:t>.</w:t>
      </w:r>
      <w:r w:rsidRPr="00C46341">
        <w:rPr>
          <w:rFonts w:ascii="Times New Roman" w:eastAsia="Calibri" w:hAnsi="Times New Roman"/>
          <w:sz w:val="24"/>
          <w:szCs w:val="24"/>
          <w:lang w:val="en-GB"/>
        </w:rPr>
        <w:t xml:space="preserve"> </w:t>
      </w:r>
      <w:r w:rsidRPr="00C46341">
        <w:rPr>
          <w:rFonts w:ascii="Times New Roman" w:eastAsia="Calibri" w:hAnsi="Times New Roman"/>
          <w:sz w:val="24"/>
          <w:szCs w:val="24"/>
        </w:rPr>
        <w:t>Темето, тилът, гърбът, крилата и опашката на мъжкия малък воден бик са черни със зеленикав оттенък. Челото и надочната ивица са бели. Двете страни на главата, шията, гърдите и плещите са охреноръждиви. По гърдите има тъмни надлъжни резки. Коремът и подопашката са белезникави.</w:t>
      </w:r>
      <w:r w:rsidRPr="00C46341">
        <w:rPr>
          <w:rFonts w:ascii="Times New Roman" w:eastAsia="Calibri" w:hAnsi="Times New Roman"/>
          <w:sz w:val="24"/>
          <w:szCs w:val="24"/>
          <w:lang w:val="en-GB"/>
        </w:rPr>
        <w:t xml:space="preserve"> </w:t>
      </w:r>
      <w:r w:rsidRPr="00C46341">
        <w:rPr>
          <w:rFonts w:ascii="Times New Roman" w:eastAsia="Calibri" w:hAnsi="Times New Roman"/>
          <w:sz w:val="24"/>
          <w:szCs w:val="24"/>
        </w:rPr>
        <w:t>Темето и тилът на женската са черни, а остналите части от горната страна на тялото - тъмнокафяви с жълтеникави крайща на перата. От предната страна на шията има неясни надлъжни резки. Горната страна на главата при младите екземпляри е тъмнокафява, а гърбът - кафяв изпъстрен с белезникави точки. Долната страна на тялото има белезникав цвят с надлъжни тъмнокафяви петна. Мъжкият е по-едър. Младите са жълто-кафяви, с черни надлъжни щрихи.</w:t>
      </w:r>
    </w:p>
    <w:p w:rsidR="00C46341" w:rsidRPr="00C46341" w:rsidRDefault="00C46341" w:rsidP="00C46341">
      <w:pPr>
        <w:spacing w:after="120" w:line="240" w:lineRule="auto"/>
        <w:jc w:val="both"/>
        <w:rPr>
          <w:rFonts w:ascii="Times New Roman" w:eastAsia="Calibri" w:hAnsi="Times New Roman"/>
          <w:i/>
          <w:sz w:val="24"/>
          <w:szCs w:val="24"/>
        </w:rPr>
      </w:pPr>
      <w:r w:rsidRPr="00C46341">
        <w:rPr>
          <w:rFonts w:ascii="Times New Roman" w:eastAsia="Calibri" w:hAnsi="Times New Roman"/>
          <w:i/>
          <w:sz w:val="24"/>
          <w:szCs w:val="24"/>
        </w:rPr>
        <w:t>Характер на пребиваване в страната</w:t>
      </w:r>
    </w:p>
    <w:p w:rsidR="00C46341" w:rsidRPr="00C46341" w:rsidRDefault="00C46341" w:rsidP="00C46341">
      <w:pPr>
        <w:spacing w:after="120" w:line="240" w:lineRule="auto"/>
        <w:jc w:val="both"/>
        <w:rPr>
          <w:rFonts w:ascii="Times New Roman" w:eastAsia="Calibri" w:hAnsi="Times New Roman"/>
          <w:sz w:val="24"/>
          <w:szCs w:val="24"/>
        </w:rPr>
      </w:pPr>
      <w:r w:rsidRPr="00C46341">
        <w:rPr>
          <w:rFonts w:ascii="Times New Roman" w:eastAsia="Calibri" w:hAnsi="Times New Roman"/>
          <w:sz w:val="24"/>
          <w:szCs w:val="24"/>
        </w:rPr>
        <w:t>В България малкият воден бик е гнездящ и прелетен вид. Пролетната миграция е от март до средата на май, а есенният прелет е от края на август до октомври (Симеонов и др. 1990). Зимува в Африка и около Средиземноморието.</w:t>
      </w:r>
    </w:p>
    <w:p w:rsidR="00C46341" w:rsidRPr="00C46341" w:rsidRDefault="00C46341" w:rsidP="00C46341">
      <w:pPr>
        <w:spacing w:after="120" w:line="240" w:lineRule="auto"/>
        <w:jc w:val="both"/>
        <w:rPr>
          <w:rFonts w:ascii="Times New Roman" w:eastAsia="Calibri" w:hAnsi="Times New Roman"/>
          <w:i/>
          <w:sz w:val="24"/>
          <w:szCs w:val="24"/>
        </w:rPr>
      </w:pPr>
      <w:r w:rsidRPr="00C46341">
        <w:rPr>
          <w:rFonts w:ascii="Times New Roman" w:eastAsia="Calibri" w:hAnsi="Times New Roman"/>
          <w:i/>
          <w:sz w:val="24"/>
          <w:szCs w:val="24"/>
        </w:rPr>
        <w:t>Характерно местообитание</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Малкият воден бик обитава блата и езера, разливи на реки, микроязовири, язовири, канали на напоителни системи, рибарници и оризища, обрасли предимно с тръстика (Симеонов и др.</w:t>
      </w:r>
      <w:r w:rsidRPr="00C46341">
        <w:rPr>
          <w:rFonts w:ascii="Times New Roman" w:eastAsia="Calibri" w:hAnsi="Times New Roman"/>
          <w:sz w:val="24"/>
          <w:szCs w:val="24"/>
          <w:lang w:val="en-GB"/>
        </w:rPr>
        <w:t>,</w:t>
      </w:r>
      <w:r w:rsidRPr="00C46341">
        <w:rPr>
          <w:rFonts w:ascii="Times New Roman" w:eastAsia="Calibri" w:hAnsi="Times New Roman"/>
          <w:sz w:val="24"/>
          <w:szCs w:val="24"/>
        </w:rPr>
        <w:t xml:space="preserve"> 1990). Среща се дори в изолирани малки водоеми с достатъчно тръстика, където да се крие. Изгражда гнездова платформа от тръстика, често издигната над водното ниво, закрепена за тръстиката или ниски храсти. Снася 2 – 7 яйца, има едно поколение годишно през периода май-юли. Предпочитаните местообитания са: 1130, 1150, 3130 и 3150 според Директивата за хабитатите (Кавръкова и др. 2009).</w:t>
      </w:r>
    </w:p>
    <w:p w:rsidR="00C46341" w:rsidRPr="00C46341" w:rsidRDefault="00C46341" w:rsidP="00C46341">
      <w:pPr>
        <w:spacing w:after="120" w:line="240" w:lineRule="auto"/>
        <w:jc w:val="both"/>
        <w:rPr>
          <w:rFonts w:ascii="Times New Roman" w:eastAsia="Calibri" w:hAnsi="Times New Roman"/>
          <w:i/>
          <w:sz w:val="24"/>
          <w:szCs w:val="24"/>
        </w:rPr>
      </w:pPr>
      <w:r w:rsidRPr="00C46341">
        <w:rPr>
          <w:rFonts w:ascii="Times New Roman" w:eastAsia="Calibri" w:hAnsi="Times New Roman"/>
          <w:i/>
          <w:sz w:val="24"/>
          <w:szCs w:val="24"/>
        </w:rPr>
        <w:t>Хранене</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Малкият воден бик се храни предимно рано сутрин и привечер. Храната си търси в тръстикови масиви, по края на водни площи с различни размери и по-рядко на открито (Симеонов и др.</w:t>
      </w:r>
      <w:r w:rsidRPr="00C46341">
        <w:rPr>
          <w:rFonts w:ascii="Times New Roman" w:eastAsia="Calibri" w:hAnsi="Times New Roman"/>
          <w:sz w:val="24"/>
          <w:szCs w:val="24"/>
          <w:lang w:val="en-GB"/>
        </w:rPr>
        <w:t>,</w:t>
      </w:r>
      <w:r w:rsidRPr="00C46341">
        <w:rPr>
          <w:rFonts w:ascii="Times New Roman" w:eastAsia="Calibri" w:hAnsi="Times New Roman"/>
          <w:sz w:val="24"/>
          <w:szCs w:val="24"/>
        </w:rPr>
        <w:t xml:space="preserve"> 1990). Лови малки рибки, жаби, пиявици, водни насекоми, миди, охлюви и червеи. Рядко напада гнездата на дребни блатни птици и унищожава яйцата и малките им.</w:t>
      </w:r>
    </w:p>
    <w:p w:rsidR="00C46341" w:rsidRPr="00C46341" w:rsidRDefault="00C46341" w:rsidP="00C46341">
      <w:pPr>
        <w:spacing w:after="120" w:line="259" w:lineRule="auto"/>
        <w:jc w:val="both"/>
        <w:rPr>
          <w:rFonts w:ascii="Times New Roman" w:eastAsia="Calibri" w:hAnsi="Times New Roman"/>
          <w:sz w:val="24"/>
          <w:szCs w:val="24"/>
        </w:rPr>
      </w:pPr>
      <w:r>
        <w:rPr>
          <w:rFonts w:ascii="Times New Roman" w:eastAsia="Calibri" w:hAnsi="Times New Roman"/>
          <w:b/>
          <w:sz w:val="24"/>
          <w:szCs w:val="24"/>
        </w:rPr>
        <w:lastRenderedPageBreak/>
        <w:t>2.</w:t>
      </w:r>
      <w:r w:rsidRPr="00C46341">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С широко и сравнително плътно разпространение по Дунавското поречие, в Дунавската равнина, Тракийската низина, по Черноморското крайбрежие и някои котловинни полета в Западна България, на места в Добруджа и по долините на реките Арда, Струма и Места (Янков отг. ред.</w:t>
      </w:r>
      <w:r w:rsidRPr="00C46341">
        <w:rPr>
          <w:rFonts w:ascii="Times New Roman" w:eastAsia="Calibri" w:hAnsi="Times New Roman"/>
          <w:sz w:val="24"/>
          <w:szCs w:val="24"/>
          <w:lang w:val="en-GB"/>
        </w:rPr>
        <w:t>,</w:t>
      </w:r>
      <w:r w:rsidRPr="00C46341">
        <w:rPr>
          <w:rFonts w:ascii="Times New Roman" w:eastAsia="Calibri" w:hAnsi="Times New Roman"/>
          <w:sz w:val="24"/>
          <w:szCs w:val="24"/>
        </w:rPr>
        <w:t xml:space="preserve"> 2007</w:t>
      </w:r>
      <w:r w:rsidRPr="00C46341">
        <w:rPr>
          <w:rFonts w:ascii="Times New Roman" w:eastAsia="Calibri" w:hAnsi="Times New Roman"/>
          <w:sz w:val="24"/>
          <w:szCs w:val="24"/>
          <w:lang w:val="en-GB"/>
        </w:rPr>
        <w:t>)</w:t>
      </w:r>
      <w:r w:rsidRPr="00C46341">
        <w:rPr>
          <w:rFonts w:ascii="Times New Roman" w:eastAsia="Calibri" w:hAnsi="Times New Roman"/>
          <w:sz w:val="24"/>
          <w:szCs w:val="24"/>
        </w:rPr>
        <w:t xml:space="preserve">. </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Включен е в </w:t>
      </w:r>
      <w:r w:rsidRPr="00C46341">
        <w:rPr>
          <w:rFonts w:ascii="Times New Roman" w:eastAsia="Calibri" w:hAnsi="Times New Roman"/>
          <w:b/>
          <w:sz w:val="24"/>
          <w:szCs w:val="24"/>
        </w:rPr>
        <w:t>Приложение 1</w:t>
      </w:r>
      <w:r w:rsidRPr="00C46341">
        <w:rPr>
          <w:rFonts w:ascii="Times New Roman" w:eastAsia="Calibri" w:hAnsi="Times New Roman"/>
          <w:sz w:val="24"/>
          <w:szCs w:val="24"/>
        </w:rPr>
        <w:t xml:space="preserve"> на Директивата за птиците, както и в Приложения 2 и 3 на ЗБР.</w:t>
      </w:r>
      <w:r w:rsidRPr="00C46341">
        <w:rPr>
          <w:rFonts w:ascii="Times New Roman" w:eastAsia="Calibri" w:hAnsi="Times New Roman"/>
          <w:sz w:val="24"/>
          <w:szCs w:val="24"/>
          <w:lang w:val="en-GB"/>
        </w:rPr>
        <w:t xml:space="preserve"> </w:t>
      </w:r>
      <w:r w:rsidRPr="00C46341">
        <w:rPr>
          <w:rFonts w:ascii="Times New Roman" w:eastAsia="Calibri" w:hAnsi="Times New Roman"/>
          <w:sz w:val="24"/>
          <w:szCs w:val="24"/>
        </w:rPr>
        <w:t xml:space="preserve">Природозащитният статус на малкият воден бик според </w:t>
      </w:r>
      <w:r w:rsidRPr="00C46341">
        <w:rPr>
          <w:rFonts w:ascii="Times New Roman" w:eastAsia="Calibri" w:hAnsi="Times New Roman"/>
          <w:sz w:val="24"/>
          <w:szCs w:val="24"/>
          <w:lang w:val="en-GB"/>
        </w:rPr>
        <w:t xml:space="preserve">IUCN </w:t>
      </w:r>
      <w:r w:rsidRPr="00C46341">
        <w:rPr>
          <w:rFonts w:ascii="Times New Roman" w:eastAsia="Calibri" w:hAnsi="Times New Roman"/>
          <w:sz w:val="24"/>
          <w:szCs w:val="24"/>
        </w:rPr>
        <w:t>е</w:t>
      </w:r>
      <w:r w:rsidRPr="00C46341">
        <w:rPr>
          <w:rFonts w:ascii="Times New Roman" w:eastAsia="Calibri" w:hAnsi="Times New Roman"/>
          <w:sz w:val="24"/>
          <w:szCs w:val="24"/>
          <w:lang w:val="en-GB"/>
        </w:rPr>
        <w:t xml:space="preserve"> LC</w:t>
      </w:r>
      <w:r w:rsidRPr="00C46341">
        <w:rPr>
          <w:rFonts w:ascii="Times New Roman" w:eastAsia="Calibri" w:hAnsi="Times New Roman"/>
          <w:sz w:val="24"/>
          <w:szCs w:val="24"/>
        </w:rPr>
        <w:t xml:space="preserve"> (</w:t>
      </w:r>
      <w:r w:rsidRPr="00C46341">
        <w:rPr>
          <w:rFonts w:ascii="Times New Roman" w:eastAsia="Calibri" w:hAnsi="Times New Roman"/>
          <w:sz w:val="24"/>
          <w:szCs w:val="24"/>
          <w:lang w:val="en-GB"/>
        </w:rPr>
        <w:t>Least Concern)</w:t>
      </w:r>
      <w:r w:rsidRPr="00C46341">
        <w:rPr>
          <w:rFonts w:ascii="Times New Roman" w:eastAsia="Calibri" w:hAnsi="Times New Roman"/>
          <w:sz w:val="24"/>
          <w:szCs w:val="24"/>
        </w:rPr>
        <w:t xml:space="preserve">. Включен в Червената книга на Р България в категория „Застрашен”. Включен в SPEC 3. </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Съгласно Докладването от 2019 г. (за периода 2005 – 2018 г.) националната гнездяща популация на вида се оценя на </w:t>
      </w:r>
      <w:r w:rsidRPr="00C46341">
        <w:rPr>
          <w:rFonts w:ascii="Times New Roman" w:eastAsia="Calibri" w:hAnsi="Times New Roman"/>
          <w:b/>
          <w:sz w:val="24"/>
          <w:szCs w:val="24"/>
        </w:rPr>
        <w:t>1500</w:t>
      </w:r>
      <w:r w:rsidRPr="00C46341">
        <w:rPr>
          <w:rFonts w:ascii="Times New Roman" w:eastAsia="Calibri" w:hAnsi="Times New Roman"/>
          <w:b/>
          <w:sz w:val="24"/>
          <w:szCs w:val="24"/>
          <w:lang w:val="en-GB"/>
        </w:rPr>
        <w:t xml:space="preserve"> </w:t>
      </w:r>
      <w:r w:rsidRPr="00C46341">
        <w:rPr>
          <w:rFonts w:ascii="Times New Roman" w:eastAsia="Calibri" w:hAnsi="Times New Roman"/>
          <w:b/>
          <w:sz w:val="24"/>
          <w:szCs w:val="24"/>
        </w:rPr>
        <w:t>–</w:t>
      </w:r>
      <w:r w:rsidRPr="00C46341">
        <w:rPr>
          <w:rFonts w:ascii="Times New Roman" w:eastAsia="Calibri" w:hAnsi="Times New Roman"/>
          <w:b/>
          <w:sz w:val="24"/>
          <w:szCs w:val="24"/>
          <w:lang w:val="en-GB"/>
        </w:rPr>
        <w:t xml:space="preserve"> </w:t>
      </w:r>
      <w:r w:rsidRPr="00C46341">
        <w:rPr>
          <w:rFonts w:ascii="Times New Roman" w:eastAsia="Calibri" w:hAnsi="Times New Roman"/>
          <w:b/>
          <w:sz w:val="24"/>
          <w:szCs w:val="24"/>
        </w:rPr>
        <w:t>4500</w:t>
      </w:r>
      <w:r w:rsidRPr="00C46341">
        <w:rPr>
          <w:rFonts w:ascii="Times New Roman" w:eastAsia="Calibri" w:hAnsi="Times New Roman"/>
          <w:b/>
          <w:sz w:val="24"/>
          <w:szCs w:val="24"/>
          <w:lang w:val="en-GB"/>
        </w:rPr>
        <w:t xml:space="preserve"> </w:t>
      </w:r>
      <w:r w:rsidRPr="00C46341">
        <w:rPr>
          <w:rFonts w:ascii="Times New Roman" w:eastAsia="Calibri" w:hAnsi="Times New Roman"/>
          <w:b/>
          <w:sz w:val="24"/>
          <w:szCs w:val="24"/>
        </w:rPr>
        <w:t>двойки</w:t>
      </w:r>
      <w:r w:rsidRPr="00C46341">
        <w:rPr>
          <w:rFonts w:ascii="Times New Roman" w:eastAsia="Calibri" w:hAnsi="Times New Roman"/>
          <w:sz w:val="24"/>
          <w:szCs w:val="24"/>
        </w:rPr>
        <w:t xml:space="preserve">. Краткосрочната тенденция на популацията (за периода 2000 – 2018 г.) е </w:t>
      </w:r>
      <w:r w:rsidRPr="00C46341">
        <w:rPr>
          <w:rFonts w:ascii="Times New Roman" w:eastAsia="Calibri" w:hAnsi="Times New Roman"/>
          <w:b/>
          <w:sz w:val="24"/>
          <w:szCs w:val="24"/>
        </w:rPr>
        <w:t>стабилна</w:t>
      </w:r>
      <w:r w:rsidRPr="00C46341">
        <w:rPr>
          <w:rFonts w:ascii="Times New Roman" w:eastAsia="Calibri" w:hAnsi="Times New Roman"/>
          <w:sz w:val="24"/>
          <w:szCs w:val="24"/>
        </w:rPr>
        <w:t>, а дългосрочната (за периода 1980 – 2018 г.) също</w:t>
      </w:r>
      <w:r w:rsidRPr="00C46341">
        <w:rPr>
          <w:rFonts w:ascii="Times New Roman" w:eastAsia="Calibri" w:hAnsi="Times New Roman"/>
          <w:sz w:val="24"/>
          <w:szCs w:val="24"/>
          <w:lang w:val="en-GB"/>
        </w:rPr>
        <w:t xml:space="preserve"> e</w:t>
      </w:r>
      <w:r w:rsidRPr="00C46341">
        <w:rPr>
          <w:rFonts w:ascii="Times New Roman" w:eastAsia="Calibri" w:hAnsi="Times New Roman"/>
          <w:sz w:val="24"/>
          <w:szCs w:val="24"/>
        </w:rPr>
        <w:t xml:space="preserve"> </w:t>
      </w:r>
      <w:r w:rsidRPr="00C46341">
        <w:rPr>
          <w:rFonts w:ascii="Times New Roman" w:eastAsia="Calibri" w:hAnsi="Times New Roman"/>
          <w:b/>
          <w:sz w:val="24"/>
          <w:szCs w:val="24"/>
        </w:rPr>
        <w:t>стабилна</w:t>
      </w:r>
      <w:r w:rsidRPr="00C46341">
        <w:rPr>
          <w:rFonts w:ascii="Times New Roman" w:eastAsia="Calibri" w:hAnsi="Times New Roman"/>
          <w:sz w:val="24"/>
          <w:szCs w:val="24"/>
        </w:rPr>
        <w:t xml:space="preserve">. </w:t>
      </w:r>
    </w:p>
    <w:p w:rsidR="00C46341" w:rsidRPr="00C46341" w:rsidRDefault="00C46341" w:rsidP="00C46341">
      <w:pPr>
        <w:spacing w:before="120" w:after="120" w:line="240" w:lineRule="auto"/>
        <w:jc w:val="both"/>
        <w:rPr>
          <w:rFonts w:ascii="Times New Roman" w:eastAsia="Calibri" w:hAnsi="Times New Roman"/>
          <w:sz w:val="24"/>
          <w:szCs w:val="24"/>
        </w:rPr>
      </w:pPr>
      <w:r w:rsidRPr="00C46341">
        <w:rPr>
          <w:rFonts w:ascii="Times New Roman" w:eastAsia="Calibri" w:hAnsi="Times New Roman"/>
          <w:sz w:val="24"/>
          <w:szCs w:val="24"/>
        </w:rPr>
        <w:t>За гнездящата популация са посочени следните заплахи и влияния: F01, F05, H01, J01, J02.</w:t>
      </w:r>
    </w:p>
    <w:p w:rsidR="00C46341" w:rsidRPr="00C46341" w:rsidRDefault="00C46341" w:rsidP="00C46341">
      <w:pPr>
        <w:spacing w:before="120" w:after="120" w:line="240" w:lineRule="auto"/>
        <w:rPr>
          <w:rFonts w:ascii="Times New Roman" w:eastAsia="Calibri" w:hAnsi="Times New Roman"/>
          <w:b/>
          <w:sz w:val="24"/>
          <w:szCs w:val="24"/>
        </w:rPr>
      </w:pPr>
      <w:r>
        <w:rPr>
          <w:rFonts w:ascii="Times New Roman" w:eastAsia="Calibri" w:hAnsi="Times New Roman"/>
          <w:b/>
          <w:sz w:val="24"/>
          <w:szCs w:val="24"/>
        </w:rPr>
        <w:t>3.</w:t>
      </w:r>
      <w:r w:rsidRPr="00C46341">
        <w:rPr>
          <w:rFonts w:ascii="Times New Roman" w:eastAsia="Calibri" w:hAnsi="Times New Roman"/>
          <w:b/>
          <w:sz w:val="24"/>
          <w:szCs w:val="24"/>
        </w:rPr>
        <w:t>Състояние в специална защитена зона (СЗЗ)</w:t>
      </w:r>
      <w:r w:rsidRPr="00C46341">
        <w:rPr>
          <w:rFonts w:ascii="Times New Roman" w:eastAsia="Calibri" w:hAnsi="Times New Roman"/>
          <w:b/>
          <w:sz w:val="24"/>
          <w:szCs w:val="24"/>
          <w:lang w:val="en-US"/>
        </w:rPr>
        <w:t xml:space="preserve"> </w:t>
      </w:r>
      <w:r w:rsidRPr="00C46341">
        <w:rPr>
          <w:rFonts w:ascii="Times New Roman" w:eastAsia="Calibri" w:hAnsi="Times New Roman"/>
          <w:b/>
          <w:sz w:val="24"/>
          <w:szCs w:val="24"/>
        </w:rPr>
        <w:t>„Цибърско блато“</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Съгласно </w:t>
      </w:r>
      <w:r w:rsidR="00C56A51">
        <w:rPr>
          <w:rFonts w:ascii="Times New Roman" w:eastAsia="Calibri" w:hAnsi="Times New Roman"/>
          <w:sz w:val="24"/>
          <w:szCs w:val="24"/>
        </w:rPr>
        <w:t>СФД</w:t>
      </w:r>
      <w:r w:rsidRPr="00C46341">
        <w:rPr>
          <w:rFonts w:ascii="Times New Roman" w:eastAsia="Calibri" w:hAnsi="Times New Roman"/>
          <w:sz w:val="24"/>
          <w:szCs w:val="24"/>
        </w:rPr>
        <w:t xml:space="preserve"> на зоната вида е гнездящ,прелетен с численост 50-60 двойки. ТАзи численост е абсолютно нереална и не отговаря на действителността нито понастоящем нито в миналото. За сравнение ще посочим ,че общата численост на този вид във всички влажни зони по р.Дунав е оценена наскоро на 40-93 двойки</w:t>
      </w:r>
      <w:r w:rsidRPr="00C46341">
        <w:rPr>
          <w:rFonts w:ascii="Times New Roman" w:eastAsia="Calibri" w:hAnsi="Times New Roman"/>
          <w:sz w:val="24"/>
          <w:szCs w:val="24"/>
          <w:lang w:val="en-US"/>
        </w:rPr>
        <w:t xml:space="preserve"> (Shurulinkov et al.2019)</w:t>
      </w:r>
      <w:r w:rsidRPr="00C46341">
        <w:rPr>
          <w:rFonts w:ascii="Times New Roman" w:eastAsia="Calibri" w:hAnsi="Times New Roman"/>
          <w:sz w:val="24"/>
          <w:szCs w:val="24"/>
        </w:rPr>
        <w:t xml:space="preserve">. Оценките –за значимост на популацията – В, за опазване-отлично –А, за изолация – С,обща оценка –А.  </w:t>
      </w:r>
    </w:p>
    <w:p w:rsidR="00C46341" w:rsidRPr="00C46341" w:rsidRDefault="00C46341" w:rsidP="00C46341">
      <w:pPr>
        <w:spacing w:after="120" w:line="259" w:lineRule="auto"/>
        <w:jc w:val="both"/>
        <w:rPr>
          <w:rFonts w:ascii="Times New Roman" w:eastAsia="Calibri" w:hAnsi="Times New Roman"/>
          <w:i/>
          <w:sz w:val="24"/>
          <w:szCs w:val="24"/>
        </w:rPr>
      </w:pPr>
      <w:r w:rsidRPr="00C46341">
        <w:rPr>
          <w:rFonts w:ascii="Times New Roman" w:eastAsia="Calibri" w:hAnsi="Times New Roman"/>
          <w:i/>
          <w:sz w:val="24"/>
          <w:szCs w:val="24"/>
        </w:rPr>
        <w:t>Анализ на наличната информация</w:t>
      </w:r>
    </w:p>
    <w:p w:rsidR="00C46341" w:rsidRPr="00C46341" w:rsidRDefault="00C46341" w:rsidP="00C46341">
      <w:pPr>
        <w:spacing w:before="120" w:after="120" w:line="240" w:lineRule="auto"/>
        <w:jc w:val="both"/>
        <w:rPr>
          <w:rFonts w:ascii="Times New Roman" w:eastAsia="Calibri" w:hAnsi="Times New Roman"/>
          <w:sz w:val="24"/>
          <w:szCs w:val="24"/>
        </w:rPr>
      </w:pPr>
      <w:r w:rsidRPr="00C46341">
        <w:rPr>
          <w:rFonts w:ascii="Times New Roman" w:eastAsia="Calibri" w:hAnsi="Times New Roman"/>
          <w:sz w:val="24"/>
          <w:szCs w:val="24"/>
        </w:rPr>
        <w:t xml:space="preserve">Малкият воден бик </w:t>
      </w:r>
      <w:r w:rsidRPr="00C46341">
        <w:rPr>
          <w:rFonts w:ascii="Times New Roman" w:eastAsia="Calibri" w:hAnsi="Times New Roman"/>
          <w:sz w:val="24"/>
          <w:szCs w:val="24"/>
          <w:lang w:val="en-GB"/>
        </w:rPr>
        <w:t xml:space="preserve">e </w:t>
      </w:r>
      <w:r w:rsidRPr="00C46341">
        <w:rPr>
          <w:rFonts w:ascii="Times New Roman" w:eastAsia="Calibri" w:hAnsi="Times New Roman"/>
          <w:sz w:val="24"/>
          <w:szCs w:val="24"/>
        </w:rPr>
        <w:t>широко разпространен и многочислен гнездящ вид по българското поречие на р. Дунав (</w:t>
      </w:r>
      <w:r w:rsidRPr="00C46341">
        <w:rPr>
          <w:rFonts w:ascii="Times New Roman" w:eastAsia="Calibri" w:hAnsi="Times New Roman"/>
          <w:sz w:val="24"/>
          <w:szCs w:val="24"/>
          <w:lang w:val="en-GB"/>
        </w:rPr>
        <w:t>Shurulinkov et al., 2019</w:t>
      </w:r>
      <w:r w:rsidRPr="00C46341">
        <w:rPr>
          <w:rFonts w:ascii="Times New Roman" w:eastAsia="Calibri" w:hAnsi="Times New Roman"/>
          <w:sz w:val="24"/>
          <w:szCs w:val="24"/>
        </w:rPr>
        <w:t>)</w:t>
      </w:r>
      <w:r w:rsidRPr="00C46341">
        <w:rPr>
          <w:rFonts w:ascii="Times New Roman" w:eastAsia="Calibri" w:hAnsi="Times New Roman"/>
          <w:sz w:val="24"/>
          <w:szCs w:val="24"/>
          <w:lang w:val="en-GB"/>
        </w:rPr>
        <w:t xml:space="preserve">. </w:t>
      </w:r>
      <w:r w:rsidRPr="00C46341">
        <w:rPr>
          <w:rFonts w:ascii="Times New Roman" w:eastAsia="Calibri" w:hAnsi="Times New Roman"/>
          <w:sz w:val="24"/>
          <w:szCs w:val="24"/>
        </w:rPr>
        <w:t xml:space="preserve">ПРи проучванията през 2021 г. видът не беше установен в зоната.   Въпреки това считаме че по каналите и в разливите,особено при благоприятна в хидрологично отношение година, видът гнезди в зоната с една численост от порядъка на 2-5 двойки. </w:t>
      </w:r>
    </w:p>
    <w:p w:rsidR="00C46341" w:rsidRPr="00C46341" w:rsidRDefault="00C46341" w:rsidP="00C46341">
      <w:pPr>
        <w:spacing w:after="120" w:line="259" w:lineRule="auto"/>
        <w:jc w:val="both"/>
        <w:rPr>
          <w:rFonts w:ascii="Times New Roman" w:eastAsia="Calibri" w:hAnsi="Times New Roman"/>
          <w:b/>
          <w:sz w:val="24"/>
          <w:szCs w:val="24"/>
          <w:lang w:val="en-US"/>
        </w:rPr>
      </w:pPr>
      <w:r w:rsidRPr="00C46341">
        <w:rPr>
          <w:rFonts w:ascii="Times New Roman" w:eastAsia="Calibri" w:hAnsi="Times New Roman"/>
          <w:sz w:val="24"/>
          <w:szCs w:val="24"/>
        </w:rPr>
        <w:t xml:space="preserve">Местообитанията подходящи за гнездене на вида в зоната включват цялата заливна площ обрасла с висша водна растителност плюс каналите обрасли с тръстика .Обща площ на тези местообитания –около 200 ха. </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Заплахи за вида в зоната – запалване на тръстикови масиви, осушаване на разливи и други влажни зони, химизация в селското стопанство,еутрофикация на водоемите.</w:t>
      </w:r>
    </w:p>
    <w:p w:rsidR="00C46341" w:rsidRPr="00C46341" w:rsidRDefault="00C46341" w:rsidP="00C46341">
      <w:pPr>
        <w:spacing w:after="120" w:line="259" w:lineRule="auto"/>
        <w:jc w:val="both"/>
        <w:rPr>
          <w:rFonts w:ascii="Times New Roman" w:eastAsia="Calibri" w:hAnsi="Times New Roman"/>
          <w:sz w:val="24"/>
          <w:szCs w:val="24"/>
        </w:rPr>
      </w:pPr>
      <w:r>
        <w:rPr>
          <w:rFonts w:ascii="Times New Roman" w:eastAsia="Calibri" w:hAnsi="Times New Roman"/>
          <w:b/>
          <w:sz w:val="24"/>
          <w:szCs w:val="24"/>
        </w:rPr>
        <w:t>4.</w:t>
      </w:r>
      <w:r w:rsidRPr="00C46341">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190"/>
        <w:gridCol w:w="1341"/>
        <w:gridCol w:w="3329"/>
        <w:gridCol w:w="2307"/>
      </w:tblGrid>
      <w:tr w:rsidR="00C46341" w:rsidRPr="00C46341" w:rsidTr="00C46341">
        <w:trPr>
          <w:tblHeader/>
          <w:jc w:val="center"/>
        </w:trPr>
        <w:tc>
          <w:tcPr>
            <w:tcW w:w="1893" w:type="dxa"/>
            <w:shd w:val="clear" w:color="auto" w:fill="DBE5F1" w:themeFill="accent1" w:themeFillTint="33"/>
            <w:vAlign w:val="center"/>
          </w:tcPr>
          <w:p w:rsidR="00C46341" w:rsidRPr="00C46341" w:rsidRDefault="00C46341" w:rsidP="00C46341">
            <w:pPr>
              <w:spacing w:after="120" w:line="259" w:lineRule="auto"/>
              <w:jc w:val="center"/>
              <w:rPr>
                <w:rFonts w:ascii="Times New Roman" w:eastAsia="Calibri" w:hAnsi="Times New Roman"/>
                <w:b/>
                <w:bCs/>
              </w:rPr>
            </w:pPr>
            <w:r w:rsidRPr="00C46341">
              <w:rPr>
                <w:rFonts w:ascii="Times New Roman" w:eastAsia="Calibri" w:hAnsi="Times New Roman"/>
                <w:b/>
                <w:bCs/>
              </w:rPr>
              <w:t>Параметър</w:t>
            </w:r>
          </w:p>
        </w:tc>
        <w:tc>
          <w:tcPr>
            <w:tcW w:w="1190" w:type="dxa"/>
            <w:shd w:val="clear" w:color="auto" w:fill="DBE5F1" w:themeFill="accent1" w:themeFillTint="33"/>
            <w:vAlign w:val="center"/>
          </w:tcPr>
          <w:p w:rsidR="00C46341" w:rsidRPr="00C46341" w:rsidRDefault="00C46341" w:rsidP="00C46341">
            <w:pPr>
              <w:spacing w:after="120" w:line="259" w:lineRule="auto"/>
              <w:jc w:val="center"/>
              <w:rPr>
                <w:rFonts w:ascii="Times New Roman" w:eastAsia="Calibri" w:hAnsi="Times New Roman"/>
                <w:b/>
                <w:bCs/>
              </w:rPr>
            </w:pPr>
            <w:r w:rsidRPr="00C46341">
              <w:rPr>
                <w:rFonts w:ascii="Times New Roman" w:eastAsia="Calibri" w:hAnsi="Times New Roman"/>
                <w:b/>
                <w:bCs/>
              </w:rPr>
              <w:t>Мерна единица</w:t>
            </w:r>
          </w:p>
        </w:tc>
        <w:tc>
          <w:tcPr>
            <w:tcW w:w="1341" w:type="dxa"/>
            <w:shd w:val="clear" w:color="auto" w:fill="DBE5F1" w:themeFill="accent1" w:themeFillTint="33"/>
            <w:vAlign w:val="center"/>
          </w:tcPr>
          <w:p w:rsidR="00C46341" w:rsidRPr="00C46341" w:rsidRDefault="00C46341" w:rsidP="00C46341">
            <w:pPr>
              <w:spacing w:after="120" w:line="259" w:lineRule="auto"/>
              <w:jc w:val="center"/>
              <w:rPr>
                <w:rFonts w:ascii="Times New Roman" w:eastAsia="Calibri" w:hAnsi="Times New Roman"/>
                <w:b/>
                <w:bCs/>
              </w:rPr>
            </w:pPr>
            <w:r w:rsidRPr="00C46341">
              <w:rPr>
                <w:rFonts w:ascii="Times New Roman" w:eastAsia="Calibri" w:hAnsi="Times New Roman"/>
                <w:b/>
                <w:bCs/>
              </w:rPr>
              <w:t>Целева стойност</w:t>
            </w:r>
          </w:p>
        </w:tc>
        <w:tc>
          <w:tcPr>
            <w:tcW w:w="3329" w:type="dxa"/>
            <w:shd w:val="clear" w:color="auto" w:fill="DBE5F1" w:themeFill="accent1" w:themeFillTint="33"/>
            <w:vAlign w:val="center"/>
          </w:tcPr>
          <w:p w:rsidR="00C46341" w:rsidRPr="00C46341" w:rsidRDefault="00C46341" w:rsidP="00C46341">
            <w:pPr>
              <w:spacing w:after="120" w:line="259" w:lineRule="auto"/>
              <w:jc w:val="center"/>
              <w:rPr>
                <w:rFonts w:ascii="Times New Roman" w:eastAsia="Calibri" w:hAnsi="Times New Roman"/>
                <w:b/>
                <w:bCs/>
              </w:rPr>
            </w:pPr>
            <w:r w:rsidRPr="00C46341">
              <w:rPr>
                <w:rFonts w:ascii="Times New Roman" w:eastAsia="Calibri" w:hAnsi="Times New Roman"/>
                <w:b/>
                <w:bCs/>
              </w:rPr>
              <w:t>Допълнителна информация</w:t>
            </w:r>
          </w:p>
        </w:tc>
        <w:tc>
          <w:tcPr>
            <w:tcW w:w="2307" w:type="dxa"/>
            <w:shd w:val="clear" w:color="auto" w:fill="DBE5F1" w:themeFill="accent1" w:themeFillTint="33"/>
            <w:vAlign w:val="center"/>
          </w:tcPr>
          <w:p w:rsidR="00C46341" w:rsidRPr="00C46341" w:rsidRDefault="00C46341" w:rsidP="00C46341">
            <w:pPr>
              <w:spacing w:after="120" w:line="259" w:lineRule="auto"/>
              <w:jc w:val="center"/>
              <w:rPr>
                <w:rFonts w:ascii="Times New Roman" w:eastAsia="Calibri" w:hAnsi="Times New Roman"/>
                <w:b/>
                <w:bCs/>
              </w:rPr>
            </w:pPr>
            <w:r w:rsidRPr="00C46341">
              <w:rPr>
                <w:rFonts w:ascii="Times New Roman" w:eastAsia="Calibri" w:hAnsi="Times New Roman"/>
                <w:b/>
                <w:bCs/>
              </w:rPr>
              <w:t>Специфични за зоната цели</w:t>
            </w:r>
          </w:p>
        </w:tc>
      </w:tr>
      <w:tr w:rsidR="00C46341" w:rsidRPr="00C46341" w:rsidTr="00C46341">
        <w:trPr>
          <w:jc w:val="center"/>
        </w:trPr>
        <w:tc>
          <w:tcPr>
            <w:tcW w:w="1893" w:type="dxa"/>
            <w:shd w:val="clear" w:color="auto" w:fill="auto"/>
          </w:tcPr>
          <w:p w:rsidR="00C46341" w:rsidRPr="00C46341" w:rsidRDefault="00C46341" w:rsidP="00C46341">
            <w:pPr>
              <w:spacing w:after="120" w:line="259" w:lineRule="auto"/>
              <w:rPr>
                <w:rFonts w:ascii="Times New Roman" w:eastAsia="Calibri" w:hAnsi="Times New Roman"/>
                <w:b/>
              </w:rPr>
            </w:pPr>
            <w:r w:rsidRPr="00C46341">
              <w:rPr>
                <w:rFonts w:ascii="Times New Roman" w:eastAsia="Calibri" w:hAnsi="Times New Roman"/>
                <w:b/>
              </w:rPr>
              <w:t xml:space="preserve">Популация: </w:t>
            </w:r>
            <w:r w:rsidRPr="00C46341">
              <w:rPr>
                <w:rFonts w:ascii="Times New Roman" w:eastAsia="Calibri" w:hAnsi="Times New Roman"/>
                <w:bCs/>
              </w:rPr>
              <w:t>Размер гнездовата популацията</w:t>
            </w:r>
          </w:p>
        </w:tc>
        <w:tc>
          <w:tcPr>
            <w:tcW w:w="1190" w:type="dxa"/>
            <w:shd w:val="clear" w:color="auto" w:fill="auto"/>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Брой гнездящи двойки</w:t>
            </w:r>
          </w:p>
        </w:tc>
        <w:tc>
          <w:tcPr>
            <w:tcW w:w="1341" w:type="dxa"/>
            <w:shd w:val="clear" w:color="auto" w:fill="auto"/>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 xml:space="preserve">Най-малко 3 дв </w:t>
            </w:r>
          </w:p>
        </w:tc>
        <w:tc>
          <w:tcPr>
            <w:tcW w:w="3329" w:type="dxa"/>
            <w:shd w:val="clear" w:color="auto" w:fill="auto"/>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 xml:space="preserve">Определена на база </w:t>
            </w:r>
            <w:r w:rsidR="00C56A51">
              <w:rPr>
                <w:rFonts w:ascii="Times New Roman" w:eastAsia="Calibri" w:hAnsi="Times New Roman"/>
              </w:rPr>
              <w:t>СФД</w:t>
            </w:r>
            <w:r w:rsidRPr="00C46341">
              <w:rPr>
                <w:rFonts w:ascii="Times New Roman" w:eastAsia="Calibri" w:hAnsi="Times New Roman"/>
              </w:rPr>
              <w:t>. Размера на гнездовата популация ще зависи наличието на вода в заливните площи.</w:t>
            </w:r>
          </w:p>
        </w:tc>
        <w:tc>
          <w:tcPr>
            <w:tcW w:w="2307" w:type="dxa"/>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 xml:space="preserve">Поддържане на популацията на вида в зоната в размер от най-малко 3 гнездящи </w:t>
            </w:r>
            <w:r w:rsidRPr="00C46341">
              <w:rPr>
                <w:rFonts w:ascii="Times New Roman" w:eastAsia="Calibri" w:hAnsi="Times New Roman"/>
              </w:rPr>
              <w:lastRenderedPageBreak/>
              <w:t>двойки.</w:t>
            </w:r>
          </w:p>
        </w:tc>
      </w:tr>
      <w:tr w:rsidR="00C46341" w:rsidRPr="00C46341" w:rsidTr="00C46341">
        <w:trPr>
          <w:jc w:val="center"/>
        </w:trPr>
        <w:tc>
          <w:tcPr>
            <w:tcW w:w="1893" w:type="dxa"/>
            <w:shd w:val="clear" w:color="auto" w:fill="auto"/>
          </w:tcPr>
          <w:p w:rsidR="00C46341" w:rsidRPr="00C46341" w:rsidRDefault="00C46341" w:rsidP="00C46341">
            <w:pPr>
              <w:spacing w:after="120" w:line="259" w:lineRule="auto"/>
              <w:jc w:val="both"/>
              <w:rPr>
                <w:rFonts w:ascii="Times New Roman" w:eastAsia="Calibri" w:hAnsi="Times New Roman"/>
                <w:b/>
              </w:rPr>
            </w:pPr>
            <w:r w:rsidRPr="00C46341">
              <w:rPr>
                <w:rFonts w:ascii="Times New Roman" w:eastAsia="Calibri" w:hAnsi="Times New Roman"/>
                <w:b/>
              </w:rPr>
              <w:lastRenderedPageBreak/>
              <w:t xml:space="preserve">Местообитание на вида: </w:t>
            </w:r>
            <w:r w:rsidRPr="00C46341">
              <w:rPr>
                <w:rFonts w:ascii="Times New Roman" w:eastAsia="Calibri" w:hAnsi="Times New Roman"/>
                <w:bCs/>
              </w:rPr>
              <w:t>Площ на подходящото гнездово местообитание на вида</w:t>
            </w:r>
            <w:r w:rsidRPr="00C46341">
              <w:rPr>
                <w:rFonts w:ascii="Times New Roman" w:eastAsia="Calibri" w:hAnsi="Times New Roman"/>
                <w:b/>
              </w:rPr>
              <w:t xml:space="preserve"> </w:t>
            </w:r>
          </w:p>
        </w:tc>
        <w:tc>
          <w:tcPr>
            <w:tcW w:w="1190" w:type="dxa"/>
            <w:shd w:val="clear" w:color="auto" w:fill="auto"/>
          </w:tcPr>
          <w:p w:rsidR="00C46341" w:rsidRPr="00C46341" w:rsidRDefault="00C46341" w:rsidP="00C46341">
            <w:pPr>
              <w:spacing w:after="120" w:line="259" w:lineRule="auto"/>
              <w:jc w:val="both"/>
              <w:rPr>
                <w:rFonts w:ascii="Times New Roman" w:eastAsia="Calibri" w:hAnsi="Times New Roman"/>
              </w:rPr>
            </w:pPr>
            <w:r w:rsidRPr="00C46341">
              <w:rPr>
                <w:rFonts w:ascii="Times New Roman" w:eastAsia="Calibri" w:hAnsi="Times New Roman"/>
              </w:rPr>
              <w:t>ha</w:t>
            </w:r>
          </w:p>
        </w:tc>
        <w:tc>
          <w:tcPr>
            <w:tcW w:w="1341" w:type="dxa"/>
            <w:shd w:val="clear" w:color="auto" w:fill="auto"/>
          </w:tcPr>
          <w:p w:rsidR="00C46341" w:rsidRPr="00C46341" w:rsidRDefault="00C46341" w:rsidP="00C46341">
            <w:pPr>
              <w:spacing w:after="120" w:line="259" w:lineRule="auto"/>
              <w:jc w:val="both"/>
              <w:rPr>
                <w:rFonts w:ascii="Times New Roman" w:eastAsia="Calibri" w:hAnsi="Times New Roman"/>
              </w:rPr>
            </w:pPr>
            <w:r w:rsidRPr="00C46341">
              <w:rPr>
                <w:rFonts w:ascii="Times New Roman" w:eastAsia="Calibri" w:hAnsi="Times New Roman"/>
              </w:rPr>
              <w:t>Най-малко 200</w:t>
            </w:r>
            <w:r w:rsidRPr="00C46341">
              <w:rPr>
                <w:rFonts w:ascii="Times New Roman" w:eastAsia="Calibri" w:hAnsi="Times New Roman"/>
                <w:lang w:val="en-GB"/>
              </w:rPr>
              <w:t xml:space="preserve"> ha</w:t>
            </w:r>
          </w:p>
        </w:tc>
        <w:tc>
          <w:tcPr>
            <w:tcW w:w="3329" w:type="dxa"/>
            <w:shd w:val="clear" w:color="auto" w:fill="auto"/>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Включва висшата водна растителност/тръстика,папур/  и водните площи в разливите плюс отводнителните канали</w:t>
            </w:r>
            <w:r w:rsidRPr="00C46341">
              <w:rPr>
                <w:rFonts w:ascii="Times New Roman" w:eastAsia="Calibri" w:hAnsi="Times New Roman"/>
                <w:lang w:val="en-US"/>
              </w:rPr>
              <w:t>.</w:t>
            </w:r>
          </w:p>
        </w:tc>
        <w:tc>
          <w:tcPr>
            <w:tcW w:w="2307" w:type="dxa"/>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Поддържане на площта на подходящите местообитания на вида в размер най-малко 200 ha</w:t>
            </w:r>
          </w:p>
        </w:tc>
      </w:tr>
      <w:tr w:rsidR="00C46341" w:rsidRPr="00C46341" w:rsidTr="00C46341">
        <w:trPr>
          <w:jc w:val="center"/>
        </w:trPr>
        <w:tc>
          <w:tcPr>
            <w:tcW w:w="1893" w:type="dxa"/>
            <w:shd w:val="clear" w:color="auto" w:fill="auto"/>
          </w:tcPr>
          <w:p w:rsidR="00C46341" w:rsidRPr="00C46341" w:rsidRDefault="00C46341" w:rsidP="00C46341">
            <w:pPr>
              <w:spacing w:after="120" w:line="259" w:lineRule="auto"/>
              <w:rPr>
                <w:rFonts w:ascii="Times New Roman" w:eastAsia="Calibri" w:hAnsi="Times New Roman"/>
                <w:b/>
              </w:rPr>
            </w:pPr>
            <w:r w:rsidRPr="00C46341">
              <w:rPr>
                <w:rFonts w:ascii="Times New Roman" w:eastAsia="Calibri" w:hAnsi="Times New Roman"/>
                <w:b/>
              </w:rPr>
              <w:t xml:space="preserve">Местообитание на вида: </w:t>
            </w:r>
            <w:r w:rsidRPr="00C46341">
              <w:rPr>
                <w:rFonts w:ascii="Times New Roman" w:eastAsia="Calibri" w:hAnsi="Times New Roman"/>
              </w:rPr>
              <w:t>Екологично състояние на водните тела с местообитания на вида, по биологичен елемент Риби в езера</w:t>
            </w:r>
          </w:p>
        </w:tc>
        <w:tc>
          <w:tcPr>
            <w:tcW w:w="1190" w:type="dxa"/>
            <w:shd w:val="clear" w:color="auto" w:fill="auto"/>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5 степенна скала</w:t>
            </w:r>
          </w:p>
        </w:tc>
        <w:tc>
          <w:tcPr>
            <w:tcW w:w="1341" w:type="dxa"/>
            <w:shd w:val="clear" w:color="auto" w:fill="auto"/>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2-Добро или 1-Отлично</w:t>
            </w:r>
          </w:p>
        </w:tc>
        <w:tc>
          <w:tcPr>
            <w:tcW w:w="3329" w:type="dxa"/>
            <w:shd w:val="clear" w:color="auto" w:fill="auto"/>
          </w:tcPr>
          <w:tbl>
            <w:tblPr>
              <w:tblW w:w="3108" w:type="dxa"/>
              <w:jc w:val="center"/>
              <w:tblCellMar>
                <w:left w:w="70" w:type="dxa"/>
                <w:right w:w="70" w:type="dxa"/>
              </w:tblCellMar>
              <w:tblLook w:val="04A0" w:firstRow="1" w:lastRow="0" w:firstColumn="1" w:lastColumn="0" w:noHBand="0" w:noVBand="1"/>
            </w:tblPr>
            <w:tblGrid>
              <w:gridCol w:w="3108"/>
            </w:tblGrid>
            <w:tr w:rsidR="00C46341" w:rsidRPr="00C46341" w:rsidTr="00C46341">
              <w:trPr>
                <w:trHeight w:val="300"/>
                <w:jc w:val="center"/>
              </w:trPr>
              <w:tc>
                <w:tcPr>
                  <w:tcW w:w="3108" w:type="dxa"/>
                  <w:tcBorders>
                    <w:top w:val="single" w:sz="4" w:space="0" w:color="auto"/>
                    <w:left w:val="single" w:sz="4" w:space="0" w:color="auto"/>
                    <w:bottom w:val="single" w:sz="4" w:space="0" w:color="auto"/>
                    <w:right w:val="nil"/>
                  </w:tcBorders>
                  <w:shd w:val="clear" w:color="000000" w:fill="BFBFBF"/>
                  <w:noWrap/>
                  <w:vAlign w:val="bottom"/>
                  <w:hideMark/>
                </w:tcPr>
                <w:p w:rsidR="00C46341" w:rsidRPr="00C46341" w:rsidRDefault="00C46341" w:rsidP="00C46341">
                  <w:pPr>
                    <w:spacing w:after="120" w:line="259" w:lineRule="auto"/>
                    <w:rPr>
                      <w:rFonts w:ascii="Times New Roman" w:eastAsia="Calibri" w:hAnsi="Times New Roman"/>
                      <w:b/>
                      <w:bCs/>
                    </w:rPr>
                  </w:pPr>
                  <w:r w:rsidRPr="00C46341">
                    <w:rPr>
                      <w:rFonts w:ascii="Times New Roman" w:eastAsia="Calibri" w:hAnsi="Times New Roman"/>
                      <w:b/>
                      <w:bCs/>
                    </w:rPr>
                    <w:t>Екологично състояние</w:t>
                  </w:r>
                </w:p>
              </w:tc>
            </w:tr>
            <w:tr w:rsidR="00C46341" w:rsidRPr="00C46341" w:rsidTr="00C46341">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1-Отлично - High</w:t>
                  </w:r>
                </w:p>
              </w:tc>
            </w:tr>
            <w:tr w:rsidR="00C46341" w:rsidRPr="00C46341" w:rsidTr="00C46341">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2-Добро - Good</w:t>
                  </w:r>
                </w:p>
              </w:tc>
            </w:tr>
            <w:tr w:rsidR="00C46341" w:rsidRPr="00C46341" w:rsidTr="00C46341">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3-Умерено - Moderate</w:t>
                  </w:r>
                </w:p>
              </w:tc>
            </w:tr>
            <w:tr w:rsidR="00C46341" w:rsidRPr="00C46341" w:rsidTr="00C46341">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4-Лошо - Poor</w:t>
                  </w:r>
                </w:p>
              </w:tc>
            </w:tr>
            <w:tr w:rsidR="00C46341" w:rsidRPr="00C46341" w:rsidTr="00C46341">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5-Много лошо - Bad</w:t>
                  </w:r>
                </w:p>
              </w:tc>
            </w:tr>
          </w:tbl>
          <w:p w:rsidR="00C46341" w:rsidRPr="00C46341" w:rsidRDefault="00C46341" w:rsidP="00C46341">
            <w:pPr>
              <w:spacing w:after="160" w:line="259" w:lineRule="auto"/>
              <w:rPr>
                <w:rFonts w:ascii="Times New Roman" w:eastAsia="Calibri" w:hAnsi="Times New Roman"/>
              </w:rPr>
            </w:pPr>
            <w:r w:rsidRPr="00C46341">
              <w:rPr>
                <w:rFonts w:ascii="Times New Roman" w:eastAsia="Calibri" w:hAnsi="Times New Roman"/>
              </w:rPr>
              <w:t>Екологичното състояние на водите по биологичен елемент за качество риби в езера.</w:t>
            </w:r>
          </w:p>
          <w:p w:rsidR="00C46341" w:rsidRPr="00C46341" w:rsidRDefault="00C46341" w:rsidP="00C46341">
            <w:pPr>
              <w:spacing w:after="120" w:line="259" w:lineRule="auto"/>
              <w:rPr>
                <w:rFonts w:ascii="Times New Roman" w:eastAsia="Calibri" w:hAnsi="Times New Roman"/>
                <w:lang w:val="en-GB"/>
              </w:rPr>
            </w:pPr>
            <w:r w:rsidRPr="00C46341">
              <w:rPr>
                <w:rFonts w:ascii="Times New Roman" w:eastAsia="Calibri" w:hAnsi="Times New Roman"/>
              </w:rPr>
              <w:t>Цибърското блато не е определено като повърхностно водно тяло съгласно РДВ.</w:t>
            </w:r>
          </w:p>
          <w:p w:rsidR="00C46341" w:rsidRPr="00C46341" w:rsidRDefault="00C46341" w:rsidP="00C46341">
            <w:pPr>
              <w:spacing w:after="120" w:line="259" w:lineRule="auto"/>
              <w:rPr>
                <w:rFonts w:ascii="Times New Roman" w:eastAsia="Calibri" w:hAnsi="Times New Roman"/>
              </w:rPr>
            </w:pPr>
          </w:p>
        </w:tc>
        <w:tc>
          <w:tcPr>
            <w:tcW w:w="2307" w:type="dxa"/>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rsidR="00C46341" w:rsidRPr="00C46341" w:rsidRDefault="00C46341" w:rsidP="00C46341">
      <w:pPr>
        <w:spacing w:after="120" w:line="259" w:lineRule="auto"/>
        <w:rPr>
          <w:rFonts w:ascii="Times New Roman" w:eastAsia="Calibri" w:hAnsi="Times New Roman"/>
          <w:sz w:val="24"/>
          <w:szCs w:val="24"/>
        </w:rPr>
      </w:pPr>
    </w:p>
    <w:p w:rsidR="00C46341" w:rsidRPr="00C46341" w:rsidRDefault="00C46341" w:rsidP="00C46341">
      <w:pPr>
        <w:spacing w:before="120" w:after="120" w:line="240" w:lineRule="auto"/>
        <w:rPr>
          <w:rFonts w:ascii="Times New Roman" w:eastAsia="Calibri" w:hAnsi="Times New Roman"/>
          <w:b/>
          <w:sz w:val="24"/>
          <w:szCs w:val="24"/>
        </w:rPr>
      </w:pPr>
      <w:r>
        <w:rPr>
          <w:rFonts w:ascii="Times New Roman" w:eastAsia="Calibri" w:hAnsi="Times New Roman"/>
          <w:b/>
          <w:bCs/>
          <w:sz w:val="24"/>
          <w:szCs w:val="24"/>
        </w:rPr>
        <w:t>5.</w:t>
      </w:r>
      <w:r w:rsidRPr="00C46341">
        <w:rPr>
          <w:rFonts w:ascii="Times New Roman" w:eastAsia="Calibri" w:hAnsi="Times New Roman"/>
          <w:b/>
          <w:bCs/>
          <w:sz w:val="24"/>
          <w:szCs w:val="24"/>
        </w:rPr>
        <w:t xml:space="preserve">Необходимост от промени в </w:t>
      </w:r>
      <w:r w:rsidR="00C56A51">
        <w:rPr>
          <w:rFonts w:ascii="Times New Roman" w:eastAsia="Calibri" w:hAnsi="Times New Roman"/>
          <w:b/>
          <w:bCs/>
          <w:sz w:val="24"/>
          <w:szCs w:val="24"/>
        </w:rPr>
        <w:t>СФД</w:t>
      </w:r>
      <w:r w:rsidRPr="00C46341">
        <w:rPr>
          <w:rFonts w:ascii="Times New Roman" w:eastAsia="Calibri" w:hAnsi="Times New Roman"/>
          <w:b/>
          <w:bCs/>
          <w:sz w:val="24"/>
          <w:szCs w:val="24"/>
        </w:rPr>
        <w:t xml:space="preserve"> за СЗЗ </w:t>
      </w:r>
      <w:r w:rsidRPr="00C46341">
        <w:rPr>
          <w:rFonts w:ascii="Times New Roman" w:eastAsia="Calibri" w:hAnsi="Times New Roman"/>
          <w:b/>
          <w:sz w:val="24"/>
          <w:szCs w:val="24"/>
        </w:rPr>
        <w:t>„Цибърско блато”</w:t>
      </w:r>
    </w:p>
    <w:p w:rsidR="00C46341" w:rsidRPr="00C46341" w:rsidRDefault="00C46341" w:rsidP="00C46341">
      <w:pPr>
        <w:numPr>
          <w:ilvl w:val="0"/>
          <w:numId w:val="3"/>
        </w:numPr>
        <w:spacing w:before="120" w:after="120" w:line="240" w:lineRule="auto"/>
        <w:contextualSpacing/>
        <w:rPr>
          <w:rFonts w:ascii="Times New Roman" w:eastAsia="Calibri" w:hAnsi="Times New Roman"/>
          <w:bCs/>
          <w:sz w:val="24"/>
          <w:szCs w:val="24"/>
          <w:lang w:val="en-US"/>
        </w:rPr>
      </w:pPr>
      <w:r w:rsidRPr="00C46341">
        <w:rPr>
          <w:rFonts w:ascii="Times New Roman" w:eastAsia="Calibri" w:hAnsi="Times New Roman"/>
          <w:bCs/>
          <w:sz w:val="24"/>
          <w:szCs w:val="24"/>
        </w:rPr>
        <w:t>Промяна в числеността в съответствие с реалните актуални данни –на 2-5 гнездещи двойки.Това представлява 0,13% от националната популация на вида.</w:t>
      </w:r>
    </w:p>
    <w:p w:rsidR="00C46341" w:rsidRPr="00C46341" w:rsidRDefault="00C46341" w:rsidP="00C46341">
      <w:pPr>
        <w:numPr>
          <w:ilvl w:val="0"/>
          <w:numId w:val="3"/>
        </w:numPr>
        <w:spacing w:before="120" w:after="120" w:line="240" w:lineRule="auto"/>
        <w:contextualSpacing/>
        <w:rPr>
          <w:rFonts w:ascii="Times New Roman" w:eastAsia="Calibri" w:hAnsi="Times New Roman"/>
          <w:bCs/>
          <w:sz w:val="24"/>
          <w:szCs w:val="24"/>
          <w:lang w:val="en-US"/>
        </w:rPr>
      </w:pPr>
      <w:r w:rsidRPr="00C46341">
        <w:rPr>
          <w:rFonts w:ascii="Times New Roman" w:eastAsia="Calibri" w:hAnsi="Times New Roman"/>
          <w:bCs/>
          <w:sz w:val="24"/>
          <w:szCs w:val="24"/>
        </w:rPr>
        <w:t>Промяна в оценките за значимост, за опазване и общата оценка в СДФ /виж приложената таблица/.</w:t>
      </w:r>
    </w:p>
    <w:p w:rsidR="00C46341" w:rsidRPr="00C46341" w:rsidRDefault="00C46341" w:rsidP="00C46341">
      <w:pPr>
        <w:spacing w:before="120" w:after="120" w:line="240" w:lineRule="auto"/>
        <w:jc w:val="both"/>
        <w:rPr>
          <w:rFonts w:ascii="Times New Roman" w:eastAsia="Calibri" w:hAnsi="Times New Roman"/>
          <w:sz w:val="24"/>
          <w:szCs w:val="24"/>
        </w:rPr>
      </w:pPr>
      <w:r w:rsidRPr="00C46341">
        <w:rPr>
          <w:rFonts w:ascii="Times New Roman" w:eastAsia="Calibri" w:hAnsi="Times New Roman"/>
          <w:sz w:val="24"/>
          <w:szCs w:val="24"/>
        </w:rPr>
        <w:t>.</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1558"/>
        <w:gridCol w:w="236"/>
        <w:gridCol w:w="479"/>
        <w:gridCol w:w="194"/>
        <w:gridCol w:w="194"/>
        <w:gridCol w:w="567"/>
        <w:gridCol w:w="600"/>
        <w:gridCol w:w="590"/>
        <w:gridCol w:w="573"/>
        <w:gridCol w:w="831"/>
        <w:gridCol w:w="490"/>
        <w:gridCol w:w="490"/>
        <w:gridCol w:w="617"/>
        <w:gridCol w:w="518"/>
        <w:gridCol w:w="573"/>
      </w:tblGrid>
      <w:tr w:rsidR="00C46341" w:rsidRPr="00C46341" w:rsidTr="00C46341">
        <w:trPr>
          <w:jc w:val="center"/>
        </w:trPr>
        <w:tc>
          <w:tcPr>
            <w:tcW w:w="3880" w:type="dxa"/>
            <w:gridSpan w:val="6"/>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Species</w:t>
            </w:r>
          </w:p>
        </w:tc>
        <w:tc>
          <w:tcPr>
            <w:tcW w:w="3845" w:type="dxa"/>
            <w:gridSpan w:val="7"/>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Population in the site</w:t>
            </w:r>
          </w:p>
        </w:tc>
        <w:tc>
          <w:tcPr>
            <w:tcW w:w="2198" w:type="dxa"/>
            <w:gridSpan w:val="4"/>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Site assessment</w:t>
            </w:r>
          </w:p>
        </w:tc>
      </w:tr>
      <w:tr w:rsidR="00C46341" w:rsidRPr="00C46341" w:rsidTr="00C46341">
        <w:trPr>
          <w:jc w:val="center"/>
        </w:trPr>
        <w:tc>
          <w:tcPr>
            <w:tcW w:w="704" w:type="dxa"/>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G</w:t>
            </w:r>
          </w:p>
        </w:tc>
        <w:tc>
          <w:tcPr>
            <w:tcW w:w="709" w:type="dxa"/>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Code</w:t>
            </w:r>
          </w:p>
        </w:tc>
        <w:tc>
          <w:tcPr>
            <w:tcW w:w="1558" w:type="dxa"/>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Scientific Name</w:t>
            </w:r>
          </w:p>
        </w:tc>
        <w:tc>
          <w:tcPr>
            <w:tcW w:w="236" w:type="dxa"/>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S</w:t>
            </w:r>
          </w:p>
        </w:tc>
        <w:tc>
          <w:tcPr>
            <w:tcW w:w="479" w:type="dxa"/>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NP</w:t>
            </w:r>
          </w:p>
        </w:tc>
        <w:tc>
          <w:tcPr>
            <w:tcW w:w="388" w:type="dxa"/>
            <w:gridSpan w:val="2"/>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T</w:t>
            </w:r>
          </w:p>
        </w:tc>
        <w:tc>
          <w:tcPr>
            <w:tcW w:w="1167" w:type="dxa"/>
            <w:gridSpan w:val="2"/>
            <w:shd w:val="clear" w:color="auto" w:fill="D9D9D9" w:themeFill="background1" w:themeFillShade="D9"/>
            <w:vAlign w:val="center"/>
          </w:tcPr>
          <w:p w:rsidR="00C46341" w:rsidRPr="00C46341" w:rsidRDefault="00C46341" w:rsidP="00C46341">
            <w:pPr>
              <w:spacing w:before="120" w:after="120" w:line="240" w:lineRule="auto"/>
              <w:jc w:val="center"/>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Size</w:t>
            </w:r>
          </w:p>
        </w:tc>
        <w:tc>
          <w:tcPr>
            <w:tcW w:w="590" w:type="dxa"/>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Unit</w:t>
            </w:r>
          </w:p>
        </w:tc>
        <w:tc>
          <w:tcPr>
            <w:tcW w:w="573" w:type="dxa"/>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Cat.</w:t>
            </w:r>
          </w:p>
        </w:tc>
        <w:tc>
          <w:tcPr>
            <w:tcW w:w="831" w:type="dxa"/>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D.qual.</w:t>
            </w:r>
          </w:p>
        </w:tc>
        <w:tc>
          <w:tcPr>
            <w:tcW w:w="980" w:type="dxa"/>
            <w:gridSpan w:val="2"/>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A/B/C/D</w:t>
            </w:r>
          </w:p>
        </w:tc>
        <w:tc>
          <w:tcPr>
            <w:tcW w:w="1708" w:type="dxa"/>
            <w:gridSpan w:val="3"/>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A/B/C</w:t>
            </w:r>
          </w:p>
        </w:tc>
      </w:tr>
      <w:tr w:rsidR="00C46341" w:rsidRPr="00C46341" w:rsidTr="00C46341">
        <w:trPr>
          <w:jc w:val="center"/>
        </w:trPr>
        <w:tc>
          <w:tcPr>
            <w:tcW w:w="704" w:type="dxa"/>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sz w:val="20"/>
                <w:szCs w:val="20"/>
                <w:lang w:eastAsia="en-GB"/>
              </w:rPr>
            </w:pPr>
          </w:p>
        </w:tc>
        <w:tc>
          <w:tcPr>
            <w:tcW w:w="709" w:type="dxa"/>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sz w:val="20"/>
                <w:szCs w:val="20"/>
                <w:lang w:eastAsia="en-GB"/>
              </w:rPr>
            </w:pPr>
          </w:p>
        </w:tc>
        <w:tc>
          <w:tcPr>
            <w:tcW w:w="1558" w:type="dxa"/>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sz w:val="20"/>
                <w:szCs w:val="20"/>
                <w:lang w:eastAsia="en-GB"/>
              </w:rPr>
            </w:pPr>
          </w:p>
        </w:tc>
        <w:tc>
          <w:tcPr>
            <w:tcW w:w="236" w:type="dxa"/>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sz w:val="20"/>
                <w:szCs w:val="20"/>
                <w:lang w:eastAsia="en-GB"/>
              </w:rPr>
            </w:pPr>
          </w:p>
        </w:tc>
        <w:tc>
          <w:tcPr>
            <w:tcW w:w="479" w:type="dxa"/>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p>
        </w:tc>
        <w:tc>
          <w:tcPr>
            <w:tcW w:w="388" w:type="dxa"/>
            <w:gridSpan w:val="2"/>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p>
        </w:tc>
        <w:tc>
          <w:tcPr>
            <w:tcW w:w="567" w:type="dxa"/>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Min</w:t>
            </w:r>
          </w:p>
        </w:tc>
        <w:tc>
          <w:tcPr>
            <w:tcW w:w="600" w:type="dxa"/>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Max</w:t>
            </w:r>
          </w:p>
        </w:tc>
        <w:tc>
          <w:tcPr>
            <w:tcW w:w="590" w:type="dxa"/>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p>
        </w:tc>
        <w:tc>
          <w:tcPr>
            <w:tcW w:w="573" w:type="dxa"/>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p>
        </w:tc>
        <w:tc>
          <w:tcPr>
            <w:tcW w:w="831" w:type="dxa"/>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p>
        </w:tc>
        <w:tc>
          <w:tcPr>
            <w:tcW w:w="980" w:type="dxa"/>
            <w:gridSpan w:val="2"/>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Pop.</w:t>
            </w:r>
          </w:p>
        </w:tc>
        <w:tc>
          <w:tcPr>
            <w:tcW w:w="617" w:type="dxa"/>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Con.</w:t>
            </w:r>
          </w:p>
        </w:tc>
        <w:tc>
          <w:tcPr>
            <w:tcW w:w="518" w:type="dxa"/>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Iso.</w:t>
            </w:r>
          </w:p>
        </w:tc>
        <w:tc>
          <w:tcPr>
            <w:tcW w:w="573" w:type="dxa"/>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Glo.</w:t>
            </w:r>
          </w:p>
        </w:tc>
      </w:tr>
      <w:tr w:rsidR="00C46341" w:rsidRPr="00C46341" w:rsidTr="00C46341">
        <w:trPr>
          <w:jc w:val="center"/>
        </w:trPr>
        <w:tc>
          <w:tcPr>
            <w:tcW w:w="704" w:type="dxa"/>
            <w:shd w:val="clear" w:color="auto" w:fill="auto"/>
            <w:vAlign w:val="center"/>
          </w:tcPr>
          <w:p w:rsidR="00C46341" w:rsidRPr="00C46341" w:rsidRDefault="00C46341" w:rsidP="00C46341">
            <w:pPr>
              <w:spacing w:before="120" w:after="120" w:line="240" w:lineRule="auto"/>
              <w:jc w:val="both"/>
              <w:rPr>
                <w:rFonts w:ascii="Times New Roman" w:eastAsia="Calibri" w:hAnsi="Times New Roman"/>
                <w:sz w:val="20"/>
                <w:szCs w:val="20"/>
                <w:lang w:eastAsia="en-GB"/>
              </w:rPr>
            </w:pPr>
            <w:r w:rsidRPr="00C46341">
              <w:rPr>
                <w:rFonts w:ascii="Times New Roman" w:eastAsia="Calibri" w:hAnsi="Times New Roman"/>
                <w:sz w:val="20"/>
                <w:szCs w:val="20"/>
                <w:lang w:eastAsia="en-GB"/>
              </w:rPr>
              <w:t>В</w:t>
            </w:r>
          </w:p>
        </w:tc>
        <w:tc>
          <w:tcPr>
            <w:tcW w:w="709" w:type="dxa"/>
            <w:shd w:val="clear" w:color="auto" w:fill="auto"/>
          </w:tcPr>
          <w:p w:rsidR="00C46341" w:rsidRPr="00C46341" w:rsidRDefault="00C46341" w:rsidP="00C46341">
            <w:pPr>
              <w:spacing w:before="120" w:after="120" w:line="240" w:lineRule="auto"/>
              <w:jc w:val="both"/>
              <w:rPr>
                <w:rFonts w:ascii="Times New Roman" w:eastAsia="Calibri" w:hAnsi="Times New Roman"/>
                <w:sz w:val="20"/>
                <w:szCs w:val="20"/>
                <w:lang w:eastAsia="en-GB"/>
              </w:rPr>
            </w:pPr>
            <w:r w:rsidRPr="00C46341">
              <w:rPr>
                <w:rFonts w:ascii="Times New Roman" w:eastAsia="Calibri" w:hAnsi="Times New Roman"/>
                <w:sz w:val="20"/>
                <w:szCs w:val="20"/>
                <w:lang w:val="en-US"/>
              </w:rPr>
              <w:t>А022</w:t>
            </w:r>
          </w:p>
        </w:tc>
        <w:tc>
          <w:tcPr>
            <w:tcW w:w="1558" w:type="dxa"/>
            <w:shd w:val="clear" w:color="auto" w:fill="auto"/>
          </w:tcPr>
          <w:p w:rsidR="00C46341" w:rsidRPr="00C46341" w:rsidRDefault="00C46341" w:rsidP="00C46341">
            <w:pPr>
              <w:spacing w:before="120" w:after="120" w:line="240" w:lineRule="auto"/>
              <w:jc w:val="both"/>
              <w:rPr>
                <w:rFonts w:ascii="Times New Roman" w:eastAsia="Calibri" w:hAnsi="Times New Roman"/>
                <w:i/>
                <w:sz w:val="20"/>
                <w:szCs w:val="20"/>
                <w:lang w:val="en-US" w:eastAsia="en-GB"/>
              </w:rPr>
            </w:pPr>
            <w:r w:rsidRPr="00C46341">
              <w:rPr>
                <w:rFonts w:ascii="Times New Roman" w:eastAsia="Calibri" w:hAnsi="Times New Roman"/>
                <w:i/>
                <w:sz w:val="20"/>
                <w:szCs w:val="20"/>
                <w:lang w:val="en-US" w:eastAsia="en-GB"/>
              </w:rPr>
              <w:t>Ixobrychus minutus</w:t>
            </w:r>
          </w:p>
        </w:tc>
        <w:tc>
          <w:tcPr>
            <w:tcW w:w="236" w:type="dxa"/>
            <w:shd w:val="clear" w:color="auto" w:fill="auto"/>
            <w:vAlign w:val="center"/>
          </w:tcPr>
          <w:p w:rsidR="00C46341" w:rsidRPr="00C46341" w:rsidRDefault="00C46341" w:rsidP="00C46341">
            <w:pPr>
              <w:spacing w:before="120" w:after="120" w:line="240" w:lineRule="auto"/>
              <w:jc w:val="both"/>
              <w:rPr>
                <w:rFonts w:ascii="Times New Roman" w:eastAsia="Calibri" w:hAnsi="Times New Roman"/>
                <w:sz w:val="20"/>
                <w:szCs w:val="20"/>
                <w:lang w:eastAsia="en-GB"/>
              </w:rPr>
            </w:pPr>
          </w:p>
        </w:tc>
        <w:tc>
          <w:tcPr>
            <w:tcW w:w="479" w:type="dxa"/>
            <w:shd w:val="clear" w:color="auto" w:fill="auto"/>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p>
        </w:tc>
        <w:tc>
          <w:tcPr>
            <w:tcW w:w="388" w:type="dxa"/>
            <w:gridSpan w:val="2"/>
            <w:shd w:val="clear" w:color="auto" w:fill="auto"/>
            <w:vAlign w:val="bottom"/>
          </w:tcPr>
          <w:p w:rsidR="00C46341" w:rsidRPr="00C46341" w:rsidRDefault="00C46341" w:rsidP="00C46341">
            <w:pPr>
              <w:spacing w:before="120" w:after="120" w:line="240" w:lineRule="auto"/>
              <w:jc w:val="both"/>
              <w:rPr>
                <w:rFonts w:ascii="Times New Roman" w:eastAsia="Calibri" w:hAnsi="Times New Roman"/>
                <w:sz w:val="20"/>
                <w:szCs w:val="20"/>
                <w:lang w:val="en-US" w:eastAsia="en-GB"/>
              </w:rPr>
            </w:pPr>
            <w:r w:rsidRPr="00C46341">
              <w:rPr>
                <w:rFonts w:ascii="Times New Roman" w:eastAsia="Calibri" w:hAnsi="Times New Roman"/>
                <w:sz w:val="20"/>
                <w:szCs w:val="20"/>
                <w:lang w:val="en-US" w:eastAsia="en-GB"/>
              </w:rPr>
              <w:t>r</w:t>
            </w:r>
          </w:p>
        </w:tc>
        <w:tc>
          <w:tcPr>
            <w:tcW w:w="567" w:type="dxa"/>
            <w:shd w:val="clear" w:color="auto" w:fill="auto"/>
            <w:vAlign w:val="bottom"/>
          </w:tcPr>
          <w:p w:rsidR="00C46341" w:rsidRPr="00C46341" w:rsidRDefault="00C46341" w:rsidP="00C46341">
            <w:pPr>
              <w:spacing w:before="120" w:after="120" w:line="240" w:lineRule="auto"/>
              <w:jc w:val="center"/>
              <w:rPr>
                <w:rFonts w:ascii="Times New Roman" w:eastAsia="Calibri" w:hAnsi="Times New Roman"/>
                <w:b/>
                <w:sz w:val="20"/>
                <w:szCs w:val="20"/>
                <w:lang w:eastAsia="en-GB"/>
              </w:rPr>
            </w:pPr>
            <w:r w:rsidRPr="00C46341">
              <w:rPr>
                <w:rFonts w:ascii="Times New Roman" w:eastAsia="Calibri" w:hAnsi="Times New Roman"/>
                <w:sz w:val="20"/>
                <w:szCs w:val="20"/>
                <w:lang w:val="en-US"/>
              </w:rPr>
              <w:t>2</w:t>
            </w:r>
          </w:p>
        </w:tc>
        <w:tc>
          <w:tcPr>
            <w:tcW w:w="600" w:type="dxa"/>
            <w:shd w:val="clear" w:color="auto" w:fill="auto"/>
            <w:vAlign w:val="bottom"/>
          </w:tcPr>
          <w:p w:rsidR="00C46341" w:rsidRPr="00C46341" w:rsidRDefault="00C46341" w:rsidP="00C46341">
            <w:pPr>
              <w:spacing w:before="120" w:after="120" w:line="240" w:lineRule="auto"/>
              <w:jc w:val="center"/>
              <w:rPr>
                <w:rFonts w:ascii="Times New Roman" w:eastAsia="Calibri" w:hAnsi="Times New Roman"/>
                <w:b/>
                <w:sz w:val="20"/>
                <w:szCs w:val="20"/>
                <w:lang w:eastAsia="en-GB"/>
              </w:rPr>
            </w:pPr>
            <w:r w:rsidRPr="00C46341">
              <w:rPr>
                <w:rFonts w:ascii="Times New Roman" w:eastAsia="Calibri" w:hAnsi="Times New Roman"/>
                <w:sz w:val="20"/>
                <w:szCs w:val="20"/>
                <w:lang w:val="en-US"/>
              </w:rPr>
              <w:t>5</w:t>
            </w:r>
          </w:p>
        </w:tc>
        <w:tc>
          <w:tcPr>
            <w:tcW w:w="590" w:type="dxa"/>
            <w:shd w:val="clear" w:color="auto" w:fill="auto"/>
            <w:vAlign w:val="bottom"/>
          </w:tcPr>
          <w:p w:rsidR="00C46341" w:rsidRPr="00C46341" w:rsidRDefault="00C46341" w:rsidP="00C46341">
            <w:pPr>
              <w:spacing w:before="120" w:after="120" w:line="240" w:lineRule="auto"/>
              <w:jc w:val="center"/>
              <w:rPr>
                <w:rFonts w:ascii="Times New Roman" w:eastAsia="Calibri" w:hAnsi="Times New Roman"/>
                <w:bCs/>
                <w:sz w:val="20"/>
                <w:szCs w:val="20"/>
                <w:lang w:val="en-US" w:eastAsia="en-GB"/>
              </w:rPr>
            </w:pPr>
            <w:r w:rsidRPr="00C46341">
              <w:rPr>
                <w:rFonts w:ascii="Times New Roman" w:eastAsia="Calibri" w:hAnsi="Times New Roman"/>
                <w:sz w:val="20"/>
                <w:szCs w:val="20"/>
                <w:lang w:val="en-US"/>
              </w:rPr>
              <w:t>p</w:t>
            </w:r>
          </w:p>
        </w:tc>
        <w:tc>
          <w:tcPr>
            <w:tcW w:w="573" w:type="dxa"/>
            <w:shd w:val="clear" w:color="auto" w:fill="auto"/>
            <w:vAlign w:val="bottom"/>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p>
        </w:tc>
        <w:tc>
          <w:tcPr>
            <w:tcW w:w="831" w:type="dxa"/>
            <w:shd w:val="clear" w:color="auto" w:fill="auto"/>
            <w:vAlign w:val="bottom"/>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sz w:val="20"/>
                <w:szCs w:val="20"/>
                <w:lang w:val="en-US"/>
              </w:rPr>
              <w:t>G</w:t>
            </w:r>
          </w:p>
        </w:tc>
        <w:tc>
          <w:tcPr>
            <w:tcW w:w="980" w:type="dxa"/>
            <w:gridSpan w:val="2"/>
            <w:shd w:val="clear" w:color="auto" w:fill="auto"/>
            <w:vAlign w:val="bottom"/>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sz w:val="20"/>
                <w:szCs w:val="20"/>
                <w:lang w:val="en-US"/>
              </w:rPr>
              <w:t>С</w:t>
            </w:r>
          </w:p>
        </w:tc>
        <w:tc>
          <w:tcPr>
            <w:tcW w:w="617" w:type="dxa"/>
            <w:shd w:val="clear" w:color="auto" w:fill="auto"/>
            <w:vAlign w:val="bottom"/>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color w:val="FF0000"/>
                <w:sz w:val="20"/>
                <w:szCs w:val="20"/>
              </w:rPr>
              <w:t>В</w:t>
            </w:r>
          </w:p>
        </w:tc>
        <w:tc>
          <w:tcPr>
            <w:tcW w:w="518" w:type="dxa"/>
            <w:shd w:val="clear" w:color="auto" w:fill="auto"/>
            <w:vAlign w:val="bottom"/>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sz w:val="20"/>
                <w:szCs w:val="20"/>
                <w:lang w:val="en-US"/>
              </w:rPr>
              <w:t>C</w:t>
            </w:r>
          </w:p>
        </w:tc>
        <w:tc>
          <w:tcPr>
            <w:tcW w:w="573" w:type="dxa"/>
            <w:shd w:val="clear" w:color="auto" w:fill="auto"/>
            <w:vAlign w:val="bottom"/>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sz w:val="20"/>
                <w:szCs w:val="20"/>
              </w:rPr>
              <w:t>В</w:t>
            </w:r>
          </w:p>
        </w:tc>
      </w:tr>
    </w:tbl>
    <w:p w:rsidR="00C46341" w:rsidRPr="00C46341" w:rsidRDefault="00C46341" w:rsidP="00C46341">
      <w:pPr>
        <w:spacing w:before="120" w:after="120" w:line="240" w:lineRule="auto"/>
        <w:jc w:val="both"/>
        <w:rPr>
          <w:rFonts w:ascii="Times New Roman" w:eastAsia="Calibri" w:hAnsi="Times New Roman"/>
          <w:sz w:val="24"/>
          <w:szCs w:val="24"/>
        </w:rPr>
      </w:pPr>
    </w:p>
    <w:p w:rsidR="00C46341" w:rsidRPr="00C46341" w:rsidRDefault="00C46341" w:rsidP="00C46341">
      <w:pPr>
        <w:keepNext/>
        <w:keepLines/>
        <w:spacing w:before="240" w:after="120" w:line="259" w:lineRule="auto"/>
        <w:jc w:val="center"/>
        <w:outlineLvl w:val="0"/>
        <w:rPr>
          <w:rFonts w:ascii="Times New Roman" w:hAnsi="Times New Roman"/>
          <w:color w:val="1F497D" w:themeColor="text2"/>
          <w:sz w:val="28"/>
          <w:szCs w:val="28"/>
        </w:rPr>
      </w:pPr>
      <w:bookmarkStart w:id="5" w:name="_Toc89180037"/>
      <w:r w:rsidRPr="00C46341">
        <w:rPr>
          <w:rFonts w:ascii="Times New Roman" w:hAnsi="Times New Roman"/>
          <w:color w:val="1F497D" w:themeColor="text2"/>
          <w:sz w:val="28"/>
          <w:szCs w:val="28"/>
        </w:rPr>
        <w:t>Специфични цели за А</w:t>
      </w:r>
      <w:r w:rsidRPr="00C46341">
        <w:rPr>
          <w:rFonts w:ascii="Times New Roman" w:hAnsi="Times New Roman"/>
          <w:color w:val="1F497D" w:themeColor="text2"/>
          <w:sz w:val="28"/>
          <w:szCs w:val="28"/>
          <w:lang w:val="en-GB"/>
        </w:rPr>
        <w:t xml:space="preserve">029 </w:t>
      </w:r>
      <w:r w:rsidRPr="00C46341">
        <w:rPr>
          <w:rFonts w:ascii="Times New Roman" w:hAnsi="Times New Roman"/>
          <w:i/>
          <w:color w:val="1F497D" w:themeColor="text2"/>
          <w:sz w:val="28"/>
          <w:szCs w:val="28"/>
          <w:lang w:val="en-GB"/>
        </w:rPr>
        <w:t>Ardea purpurea</w:t>
      </w:r>
      <w:r w:rsidRPr="00C46341">
        <w:rPr>
          <w:rFonts w:ascii="Times New Roman" w:hAnsi="Times New Roman"/>
          <w:color w:val="1F497D" w:themeColor="text2"/>
          <w:sz w:val="28"/>
          <w:szCs w:val="28"/>
        </w:rPr>
        <w:t xml:space="preserve"> (Червена чапла)</w:t>
      </w:r>
      <w:bookmarkEnd w:id="5"/>
    </w:p>
    <w:p w:rsidR="00C46341" w:rsidRPr="00C46341" w:rsidRDefault="00C46341" w:rsidP="00C46341">
      <w:pPr>
        <w:spacing w:after="120" w:line="259" w:lineRule="auto"/>
        <w:jc w:val="both"/>
        <w:rPr>
          <w:rFonts w:ascii="Times New Roman" w:eastAsia="Calibri" w:hAnsi="Times New Roman"/>
          <w:sz w:val="24"/>
          <w:szCs w:val="24"/>
        </w:rPr>
      </w:pPr>
    </w:p>
    <w:p w:rsidR="00C46341" w:rsidRPr="00C46341" w:rsidRDefault="00C46341" w:rsidP="00C46341">
      <w:pPr>
        <w:spacing w:after="120" w:line="240" w:lineRule="auto"/>
        <w:jc w:val="both"/>
        <w:rPr>
          <w:rFonts w:ascii="Times New Roman" w:eastAsia="Calibri" w:hAnsi="Times New Roman"/>
          <w:b/>
          <w:sz w:val="24"/>
          <w:szCs w:val="24"/>
        </w:rPr>
      </w:pPr>
      <w:r>
        <w:rPr>
          <w:rFonts w:ascii="Times New Roman" w:eastAsia="Calibri" w:hAnsi="Times New Roman"/>
          <w:b/>
          <w:sz w:val="24"/>
          <w:szCs w:val="24"/>
        </w:rPr>
        <w:lastRenderedPageBreak/>
        <w:t>1.</w:t>
      </w:r>
      <w:r w:rsidRPr="00C46341">
        <w:rPr>
          <w:rFonts w:ascii="Times New Roman" w:eastAsia="Calibri" w:hAnsi="Times New Roman"/>
          <w:b/>
          <w:sz w:val="24"/>
          <w:szCs w:val="24"/>
        </w:rPr>
        <w:t>Кратка характеристика на вида</w:t>
      </w:r>
    </w:p>
    <w:p w:rsidR="00C46341" w:rsidRPr="00C46341" w:rsidRDefault="00C46341" w:rsidP="00C46341">
      <w:pPr>
        <w:spacing w:after="120" w:line="240" w:lineRule="auto"/>
        <w:jc w:val="both"/>
        <w:rPr>
          <w:rFonts w:ascii="Times New Roman" w:eastAsia="Calibri" w:hAnsi="Times New Roman"/>
          <w:sz w:val="24"/>
          <w:szCs w:val="24"/>
        </w:rPr>
      </w:pPr>
      <w:r w:rsidRPr="00C46341">
        <w:rPr>
          <w:rFonts w:ascii="Times New Roman" w:eastAsia="Calibri" w:hAnsi="Times New Roman"/>
          <w:sz w:val="24"/>
          <w:szCs w:val="24"/>
        </w:rPr>
        <w:t xml:space="preserve">Дължина на тялото: 70 – 90 </w:t>
      </w:r>
      <w:r w:rsidRPr="00C46341">
        <w:rPr>
          <w:rFonts w:ascii="Times New Roman" w:eastAsia="Calibri" w:hAnsi="Times New Roman"/>
          <w:sz w:val="24"/>
          <w:szCs w:val="24"/>
          <w:lang w:val="en-GB"/>
        </w:rPr>
        <w:t>cm</w:t>
      </w:r>
      <w:r w:rsidRPr="00C46341">
        <w:rPr>
          <w:rFonts w:ascii="Times New Roman" w:eastAsia="Calibri" w:hAnsi="Times New Roman"/>
          <w:sz w:val="24"/>
          <w:szCs w:val="24"/>
        </w:rPr>
        <w:t>. Размах на крилата: 110 – 145 cm. Оперението е ръждивокафяво, често изглеждащо доста тъмно. Има възрастов диморфизъм и малки сезонни различия. Възрастните през размножителния период са сивокафяви, с украсяващи пера по главата, както и с нежни бели пера по гърба и гърдите, които липсват през другите сезони. Младите са ръждивокафяви, с черни петна и ивици.</w:t>
      </w:r>
    </w:p>
    <w:p w:rsidR="00C46341" w:rsidRPr="00C46341" w:rsidRDefault="00C46341" w:rsidP="00C46341">
      <w:pPr>
        <w:spacing w:after="120" w:line="240" w:lineRule="auto"/>
        <w:jc w:val="both"/>
        <w:rPr>
          <w:rFonts w:ascii="Times New Roman" w:eastAsia="Calibri" w:hAnsi="Times New Roman"/>
          <w:sz w:val="24"/>
          <w:szCs w:val="24"/>
        </w:rPr>
      </w:pPr>
      <w:r w:rsidRPr="00C46341">
        <w:rPr>
          <w:rFonts w:ascii="Times New Roman" w:eastAsia="Calibri" w:hAnsi="Times New Roman"/>
          <w:i/>
          <w:sz w:val="24"/>
          <w:szCs w:val="24"/>
        </w:rPr>
        <w:t>Характер на пребиваване в страната</w:t>
      </w:r>
    </w:p>
    <w:p w:rsidR="00C46341" w:rsidRPr="00C46341" w:rsidRDefault="00C46341" w:rsidP="00C46341">
      <w:pPr>
        <w:spacing w:after="120" w:line="240" w:lineRule="auto"/>
        <w:jc w:val="both"/>
        <w:rPr>
          <w:rFonts w:ascii="Times New Roman" w:eastAsia="Calibri" w:hAnsi="Times New Roman"/>
          <w:sz w:val="24"/>
          <w:szCs w:val="24"/>
        </w:rPr>
      </w:pPr>
      <w:r w:rsidRPr="00C46341">
        <w:rPr>
          <w:rFonts w:ascii="Times New Roman" w:eastAsia="Calibri" w:hAnsi="Times New Roman"/>
          <w:sz w:val="24"/>
          <w:szCs w:val="24"/>
        </w:rPr>
        <w:t>Червената чапла е гнездящо-прелетен и преминаващ вид в България. Пролетната миграция е от края на март до април, а есенната – от август до началото на ноември (Симеонов и др.</w:t>
      </w:r>
      <w:r w:rsidRPr="00C46341">
        <w:rPr>
          <w:rFonts w:ascii="Times New Roman" w:eastAsia="Calibri" w:hAnsi="Times New Roman"/>
          <w:sz w:val="24"/>
          <w:szCs w:val="24"/>
          <w:lang w:val="en-GB"/>
        </w:rPr>
        <w:t>,</w:t>
      </w:r>
      <w:r w:rsidRPr="00C46341">
        <w:rPr>
          <w:rFonts w:ascii="Times New Roman" w:eastAsia="Calibri" w:hAnsi="Times New Roman"/>
          <w:sz w:val="24"/>
          <w:szCs w:val="24"/>
        </w:rPr>
        <w:t xml:space="preserve"> 1990). Зимува в Средиземноморието и Африка.</w:t>
      </w:r>
    </w:p>
    <w:p w:rsidR="00C46341" w:rsidRPr="00C46341" w:rsidRDefault="00C46341" w:rsidP="00C46341">
      <w:pPr>
        <w:spacing w:after="120" w:line="240" w:lineRule="auto"/>
        <w:jc w:val="both"/>
        <w:rPr>
          <w:rFonts w:ascii="Times New Roman" w:eastAsia="Calibri" w:hAnsi="Times New Roman"/>
          <w:i/>
          <w:sz w:val="24"/>
          <w:szCs w:val="24"/>
        </w:rPr>
      </w:pPr>
      <w:r w:rsidRPr="00C46341">
        <w:rPr>
          <w:rFonts w:ascii="Times New Roman" w:eastAsia="Calibri" w:hAnsi="Times New Roman"/>
          <w:i/>
          <w:sz w:val="24"/>
          <w:szCs w:val="24"/>
        </w:rPr>
        <w:t>Характерно местообитание</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Червената чапла обитава сладководни езера, блата, разливи на реки с тръстикови масиви или заливни гори. Размножителният период е от средата на април до средата на юли. Гнезди в малобройни и разредени самостоятелни колонии, или по периферията на големите смесени колонии от други видове чапли, корморани, блестящи ибиси и лопатарки. Единично гнездящите двойки са изключение (Симеонов и др.</w:t>
      </w:r>
      <w:r w:rsidRPr="00C46341">
        <w:rPr>
          <w:rFonts w:ascii="Times New Roman" w:eastAsia="Calibri" w:hAnsi="Times New Roman"/>
          <w:sz w:val="24"/>
          <w:szCs w:val="24"/>
          <w:lang w:val="en-GB"/>
        </w:rPr>
        <w:t>,</w:t>
      </w:r>
      <w:r w:rsidRPr="00C46341">
        <w:rPr>
          <w:rFonts w:ascii="Times New Roman" w:eastAsia="Calibri" w:hAnsi="Times New Roman"/>
          <w:sz w:val="24"/>
          <w:szCs w:val="24"/>
        </w:rPr>
        <w:t xml:space="preserve"> 1990). Гнездото е сред тръстика или на дърво. Снася 4 – 5 яйца, като има едно поколение годишно. Предпочитаните местообитания са 1130, 1150, 1160, 3130, 3150, 91D0, 91E0 и 91F0 според Директивата за хабитатите (Кавръкова и др.</w:t>
      </w:r>
      <w:r w:rsidRPr="00C46341">
        <w:rPr>
          <w:rFonts w:ascii="Times New Roman" w:eastAsia="Calibri" w:hAnsi="Times New Roman"/>
          <w:sz w:val="24"/>
          <w:szCs w:val="24"/>
          <w:lang w:val="en-GB"/>
        </w:rPr>
        <w:t>,</w:t>
      </w:r>
      <w:r w:rsidRPr="00C46341">
        <w:rPr>
          <w:rFonts w:ascii="Times New Roman" w:eastAsia="Calibri" w:hAnsi="Times New Roman"/>
          <w:sz w:val="24"/>
          <w:szCs w:val="24"/>
        </w:rPr>
        <w:t xml:space="preserve"> 2009).  </w:t>
      </w:r>
    </w:p>
    <w:p w:rsidR="00C46341" w:rsidRPr="00C46341" w:rsidRDefault="00C46341" w:rsidP="00C46341">
      <w:pPr>
        <w:spacing w:after="120" w:line="240" w:lineRule="auto"/>
        <w:jc w:val="both"/>
        <w:rPr>
          <w:rFonts w:ascii="Times New Roman" w:eastAsia="Calibri" w:hAnsi="Times New Roman"/>
          <w:i/>
          <w:sz w:val="24"/>
          <w:szCs w:val="24"/>
        </w:rPr>
      </w:pPr>
      <w:r w:rsidRPr="00C46341">
        <w:rPr>
          <w:rFonts w:ascii="Times New Roman" w:eastAsia="Calibri" w:hAnsi="Times New Roman"/>
          <w:i/>
          <w:sz w:val="24"/>
          <w:szCs w:val="24"/>
        </w:rPr>
        <w:t>Хранене</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Храни се с риба, земноводни, влечуги, гризачи, водни безгръбначни и др. По врене на проучване, проведено в Софийското поле, в 14 стомаха са установени: </w:t>
      </w:r>
      <w:r w:rsidRPr="00C46341">
        <w:rPr>
          <w:rFonts w:ascii="Times New Roman" w:eastAsia="Calibri" w:hAnsi="Times New Roman"/>
          <w:i/>
          <w:sz w:val="24"/>
          <w:szCs w:val="24"/>
          <w:lang w:val="en-GB"/>
        </w:rPr>
        <w:t xml:space="preserve">Microtus arvalis, Lacerta sp., Rana ridibunda, Cyrpinus carpio, Gryllus demertus, </w:t>
      </w:r>
      <w:r w:rsidRPr="00C46341">
        <w:rPr>
          <w:rFonts w:ascii="Times New Roman" w:eastAsia="Calibri" w:hAnsi="Times New Roman"/>
          <w:sz w:val="24"/>
          <w:szCs w:val="24"/>
          <w:lang w:val="en-GB"/>
        </w:rPr>
        <w:t xml:space="preserve">Carabidae, Dytiscidae </w:t>
      </w:r>
      <w:r w:rsidRPr="00C46341">
        <w:rPr>
          <w:rFonts w:ascii="Times New Roman" w:eastAsia="Calibri" w:hAnsi="Times New Roman"/>
          <w:sz w:val="24"/>
          <w:szCs w:val="24"/>
        </w:rPr>
        <w:t>(Симеонов и др., 1990).</w:t>
      </w:r>
    </w:p>
    <w:p w:rsidR="00C46341" w:rsidRPr="00C46341" w:rsidRDefault="00C46341" w:rsidP="00C46341">
      <w:pPr>
        <w:spacing w:after="120" w:line="259" w:lineRule="auto"/>
        <w:jc w:val="both"/>
        <w:rPr>
          <w:rFonts w:ascii="Times New Roman" w:eastAsia="Calibri" w:hAnsi="Times New Roman"/>
          <w:b/>
          <w:sz w:val="24"/>
          <w:szCs w:val="24"/>
        </w:rPr>
      </w:pPr>
      <w:r>
        <w:rPr>
          <w:rFonts w:ascii="Times New Roman" w:eastAsia="Calibri" w:hAnsi="Times New Roman"/>
          <w:b/>
          <w:sz w:val="24"/>
          <w:szCs w:val="24"/>
        </w:rPr>
        <w:t>2.</w:t>
      </w:r>
      <w:r w:rsidRPr="00C46341">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Сравнително рядък и малоброен гнездящ и прелетен вид. С разпръснато разпространение в ниските части на страната (Янков отг. ред., 2007). Гнезди поединично или на неголеми колонии –</w:t>
      </w:r>
      <w:r w:rsidRPr="00C46341">
        <w:rPr>
          <w:rFonts w:ascii="Times New Roman" w:eastAsia="Calibri" w:hAnsi="Times New Roman"/>
          <w:sz w:val="24"/>
          <w:szCs w:val="24"/>
          <w:lang w:val="en-GB"/>
        </w:rPr>
        <w:t xml:space="preserve"> </w:t>
      </w:r>
      <w:r w:rsidRPr="00C46341">
        <w:rPr>
          <w:rFonts w:ascii="Times New Roman" w:eastAsia="Calibri" w:hAnsi="Times New Roman"/>
          <w:sz w:val="24"/>
          <w:szCs w:val="24"/>
        </w:rPr>
        <w:t xml:space="preserve">самостоятелни или с други чапли и корморани. Установена е като гнездящ вид главно по поречието на р. Дунав и по Черноморското крайбрежие. Във вътрешността на страната малки колонии са установени главно в Тракийската низина и една на Драгоманското блато. </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Включен е в </w:t>
      </w:r>
      <w:r w:rsidRPr="00C46341">
        <w:rPr>
          <w:rFonts w:ascii="Times New Roman" w:eastAsia="Calibri" w:hAnsi="Times New Roman"/>
          <w:b/>
          <w:sz w:val="24"/>
          <w:szCs w:val="24"/>
        </w:rPr>
        <w:t>Приложение 1</w:t>
      </w:r>
      <w:r w:rsidRPr="00C46341">
        <w:rPr>
          <w:rFonts w:ascii="Times New Roman" w:eastAsia="Calibri" w:hAnsi="Times New Roman"/>
          <w:sz w:val="24"/>
          <w:szCs w:val="24"/>
        </w:rPr>
        <w:t xml:space="preserve"> на Директивата за птиците, както и в Приложения 2 и 3 на ЗБР. Природозащитният статус на червената чапла според </w:t>
      </w:r>
      <w:r w:rsidRPr="00C46341">
        <w:rPr>
          <w:rFonts w:ascii="Times New Roman" w:eastAsia="Calibri" w:hAnsi="Times New Roman"/>
          <w:sz w:val="24"/>
          <w:szCs w:val="24"/>
          <w:lang w:val="en-GB"/>
        </w:rPr>
        <w:t xml:space="preserve">IUCN </w:t>
      </w:r>
      <w:r w:rsidRPr="00C46341">
        <w:rPr>
          <w:rFonts w:ascii="Times New Roman" w:eastAsia="Calibri" w:hAnsi="Times New Roman"/>
          <w:sz w:val="24"/>
          <w:szCs w:val="24"/>
        </w:rPr>
        <w:t>е</w:t>
      </w:r>
      <w:r w:rsidRPr="00C46341">
        <w:rPr>
          <w:rFonts w:ascii="Times New Roman" w:eastAsia="Calibri" w:hAnsi="Times New Roman"/>
          <w:sz w:val="24"/>
          <w:szCs w:val="24"/>
          <w:lang w:val="en-GB"/>
        </w:rPr>
        <w:t xml:space="preserve"> LC</w:t>
      </w:r>
      <w:r w:rsidRPr="00C46341">
        <w:rPr>
          <w:rFonts w:ascii="Times New Roman" w:eastAsia="Calibri" w:hAnsi="Times New Roman"/>
          <w:sz w:val="24"/>
          <w:szCs w:val="24"/>
        </w:rPr>
        <w:t xml:space="preserve"> (</w:t>
      </w:r>
      <w:r w:rsidRPr="00C46341">
        <w:rPr>
          <w:rFonts w:ascii="Times New Roman" w:eastAsia="Calibri" w:hAnsi="Times New Roman"/>
          <w:sz w:val="24"/>
          <w:szCs w:val="24"/>
          <w:lang w:val="en-GB"/>
        </w:rPr>
        <w:t>Least Concern)</w:t>
      </w:r>
      <w:r w:rsidRPr="00C46341">
        <w:rPr>
          <w:rFonts w:ascii="Times New Roman" w:eastAsia="Calibri" w:hAnsi="Times New Roman"/>
          <w:sz w:val="24"/>
          <w:szCs w:val="24"/>
        </w:rPr>
        <w:t xml:space="preserve">. Включен в </w:t>
      </w:r>
      <w:r w:rsidRPr="00C46341">
        <w:rPr>
          <w:rFonts w:ascii="Times New Roman" w:eastAsia="Calibri" w:hAnsi="Times New Roman"/>
          <w:sz w:val="24"/>
          <w:szCs w:val="24"/>
          <w:lang w:val="en-GB"/>
        </w:rPr>
        <w:t xml:space="preserve">SPEC 3. </w:t>
      </w:r>
      <w:r w:rsidRPr="00C46341">
        <w:rPr>
          <w:rFonts w:ascii="Times New Roman" w:eastAsia="Calibri" w:hAnsi="Times New Roman"/>
          <w:sz w:val="24"/>
          <w:szCs w:val="24"/>
        </w:rPr>
        <w:t xml:space="preserve">Включен в Червената книга на Р България в категория „Застрашен”. </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Съгласно Докладването от 2019 г. (за периода 2005 – 2018 г.) националната гнездяща популация на вида се оценя на </w:t>
      </w:r>
      <w:r w:rsidRPr="00C46341">
        <w:rPr>
          <w:rFonts w:ascii="Times New Roman" w:eastAsia="Calibri" w:hAnsi="Times New Roman"/>
          <w:b/>
          <w:sz w:val="24"/>
          <w:szCs w:val="24"/>
        </w:rPr>
        <w:t>100 – 200 двойки</w:t>
      </w:r>
      <w:r w:rsidRPr="00C46341">
        <w:rPr>
          <w:rFonts w:ascii="Times New Roman" w:eastAsia="Calibri" w:hAnsi="Times New Roman"/>
          <w:sz w:val="24"/>
          <w:szCs w:val="24"/>
        </w:rPr>
        <w:t xml:space="preserve">. Краткосрочната тенденция на популацията (за периода 2000 – 2018 г.) е </w:t>
      </w:r>
      <w:r w:rsidRPr="00C46341">
        <w:rPr>
          <w:rFonts w:ascii="Times New Roman" w:eastAsia="Calibri" w:hAnsi="Times New Roman"/>
          <w:b/>
          <w:sz w:val="24"/>
          <w:szCs w:val="24"/>
        </w:rPr>
        <w:t>неизвестна</w:t>
      </w:r>
      <w:r w:rsidRPr="00C46341">
        <w:rPr>
          <w:rFonts w:ascii="Times New Roman" w:eastAsia="Calibri" w:hAnsi="Times New Roman"/>
          <w:sz w:val="24"/>
          <w:szCs w:val="24"/>
        </w:rPr>
        <w:t xml:space="preserve">, а дългосрочната (за периода 1980 – 2018 г.) – </w:t>
      </w:r>
      <w:r w:rsidRPr="00C46341">
        <w:rPr>
          <w:rFonts w:ascii="Times New Roman" w:eastAsia="Calibri" w:hAnsi="Times New Roman"/>
          <w:b/>
          <w:sz w:val="24"/>
          <w:szCs w:val="24"/>
        </w:rPr>
        <w:t>нарастваща</w:t>
      </w:r>
      <w:r w:rsidRPr="00C46341">
        <w:rPr>
          <w:rFonts w:ascii="Times New Roman" w:eastAsia="Calibri" w:hAnsi="Times New Roman"/>
          <w:sz w:val="24"/>
          <w:szCs w:val="24"/>
        </w:rPr>
        <w:t>. Краткосрочната тенденция на гнездящата популацията в рамките на Натура 2000 е неизвестна.</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Мигриращата национална популация</w:t>
      </w:r>
      <w:r w:rsidRPr="00C46341">
        <w:rPr>
          <w:rFonts w:ascii="Times New Roman" w:eastAsia="Calibri" w:hAnsi="Times New Roman"/>
          <w:sz w:val="24"/>
          <w:szCs w:val="24"/>
          <w:lang w:val="en-GB"/>
        </w:rPr>
        <w:t xml:space="preserve"> (</w:t>
      </w:r>
      <w:r w:rsidRPr="00C46341">
        <w:rPr>
          <w:rFonts w:ascii="Times New Roman" w:eastAsia="Calibri" w:hAnsi="Times New Roman"/>
          <w:sz w:val="24"/>
          <w:szCs w:val="24"/>
        </w:rPr>
        <w:t>за периода 2001 – 2018 г.</w:t>
      </w:r>
      <w:r w:rsidRPr="00C46341">
        <w:rPr>
          <w:rFonts w:ascii="Times New Roman" w:eastAsia="Calibri" w:hAnsi="Times New Roman"/>
          <w:sz w:val="24"/>
          <w:szCs w:val="24"/>
          <w:lang w:val="en-GB"/>
        </w:rPr>
        <w:t>)</w:t>
      </w:r>
      <w:r w:rsidRPr="00C46341">
        <w:rPr>
          <w:rFonts w:ascii="Times New Roman" w:eastAsia="Calibri" w:hAnsi="Times New Roman"/>
          <w:sz w:val="24"/>
          <w:szCs w:val="24"/>
        </w:rPr>
        <w:t xml:space="preserve"> е оценена на </w:t>
      </w:r>
      <w:r w:rsidRPr="00C46341">
        <w:rPr>
          <w:rFonts w:ascii="Times New Roman" w:eastAsia="Calibri" w:hAnsi="Times New Roman"/>
          <w:b/>
          <w:sz w:val="24"/>
          <w:szCs w:val="24"/>
        </w:rPr>
        <w:t>60 – 350 индивида</w:t>
      </w:r>
      <w:r w:rsidRPr="00C46341">
        <w:rPr>
          <w:rFonts w:ascii="Times New Roman" w:eastAsia="Calibri" w:hAnsi="Times New Roman"/>
          <w:sz w:val="24"/>
          <w:szCs w:val="24"/>
        </w:rPr>
        <w:t xml:space="preserve">. </w:t>
      </w:r>
    </w:p>
    <w:p w:rsidR="00C46341" w:rsidRPr="00C46341" w:rsidRDefault="00C46341" w:rsidP="00C46341">
      <w:pPr>
        <w:spacing w:before="120" w:after="120" w:line="240" w:lineRule="auto"/>
        <w:jc w:val="both"/>
        <w:rPr>
          <w:rFonts w:ascii="Times New Roman" w:eastAsia="Calibri" w:hAnsi="Times New Roman"/>
          <w:sz w:val="24"/>
          <w:szCs w:val="24"/>
        </w:rPr>
      </w:pPr>
      <w:r w:rsidRPr="00C46341">
        <w:rPr>
          <w:rFonts w:ascii="Times New Roman" w:eastAsia="Calibri" w:hAnsi="Times New Roman"/>
          <w:sz w:val="24"/>
          <w:szCs w:val="24"/>
        </w:rPr>
        <w:lastRenderedPageBreak/>
        <w:t>За гнездящата и мигриращата популация са посочени следните заплахи и влияния: K01, M07, F01 и J02.</w:t>
      </w:r>
    </w:p>
    <w:p w:rsidR="00C46341" w:rsidRPr="00C46341" w:rsidRDefault="00C46341" w:rsidP="00C46341">
      <w:pPr>
        <w:spacing w:after="120" w:line="259" w:lineRule="auto"/>
        <w:jc w:val="both"/>
        <w:rPr>
          <w:rFonts w:ascii="Times New Roman" w:eastAsia="Calibri" w:hAnsi="Times New Roman"/>
          <w:sz w:val="24"/>
          <w:szCs w:val="24"/>
        </w:rPr>
      </w:pPr>
      <w:r>
        <w:rPr>
          <w:rFonts w:ascii="Times New Roman" w:eastAsia="Calibri" w:hAnsi="Times New Roman"/>
          <w:b/>
          <w:sz w:val="24"/>
          <w:szCs w:val="24"/>
        </w:rPr>
        <w:t>3.</w:t>
      </w:r>
      <w:r w:rsidRPr="00C46341">
        <w:rPr>
          <w:rFonts w:ascii="Times New Roman" w:eastAsia="Calibri" w:hAnsi="Times New Roman"/>
          <w:b/>
          <w:sz w:val="24"/>
          <w:szCs w:val="24"/>
        </w:rPr>
        <w:t>Състояние в специална защитена зона (СЗЗ) „Цибърско блато”</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Съгласно </w:t>
      </w:r>
      <w:r w:rsidR="00C56A51">
        <w:rPr>
          <w:rFonts w:ascii="Times New Roman" w:eastAsia="Calibri" w:hAnsi="Times New Roman"/>
          <w:sz w:val="24"/>
          <w:szCs w:val="24"/>
        </w:rPr>
        <w:t>СФД</w:t>
      </w:r>
      <w:r w:rsidRPr="00C46341">
        <w:rPr>
          <w:rFonts w:ascii="Times New Roman" w:eastAsia="Calibri" w:hAnsi="Times New Roman"/>
          <w:sz w:val="24"/>
          <w:szCs w:val="24"/>
        </w:rPr>
        <w:t xml:space="preserve"> на зоната вида е гнездящ,прелетен ,с численост 5 двойки. Тази численост представлява 3,33</w:t>
      </w:r>
      <w:r w:rsidRPr="00C46341">
        <w:rPr>
          <w:rFonts w:ascii="Times New Roman" w:eastAsia="Calibri" w:hAnsi="Times New Roman"/>
          <w:b/>
          <w:sz w:val="24"/>
          <w:szCs w:val="24"/>
        </w:rPr>
        <w:t xml:space="preserve"> % от националната</w:t>
      </w:r>
      <w:r w:rsidRPr="00C46341">
        <w:rPr>
          <w:rFonts w:ascii="Times New Roman" w:eastAsia="Calibri" w:hAnsi="Times New Roman"/>
          <w:sz w:val="24"/>
          <w:szCs w:val="24"/>
        </w:rPr>
        <w:t xml:space="preserve"> популация (оценка „В”).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„А”, а е логично да бъде „В“.</w:t>
      </w:r>
    </w:p>
    <w:p w:rsidR="00C46341" w:rsidRPr="00C46341" w:rsidRDefault="00C46341" w:rsidP="00C46341">
      <w:pPr>
        <w:spacing w:after="120" w:line="259" w:lineRule="auto"/>
        <w:jc w:val="both"/>
        <w:rPr>
          <w:rFonts w:ascii="Times New Roman" w:eastAsia="Calibri" w:hAnsi="Times New Roman"/>
          <w:i/>
          <w:sz w:val="24"/>
          <w:szCs w:val="24"/>
        </w:rPr>
      </w:pPr>
      <w:r w:rsidRPr="00C46341">
        <w:rPr>
          <w:rFonts w:ascii="Times New Roman" w:eastAsia="Calibri" w:hAnsi="Times New Roman"/>
          <w:i/>
          <w:sz w:val="24"/>
          <w:szCs w:val="24"/>
        </w:rPr>
        <w:t>Анализ на наличната информация</w:t>
      </w:r>
    </w:p>
    <w:p w:rsidR="00C46341" w:rsidRPr="00C46341" w:rsidRDefault="00C46341" w:rsidP="00C46341">
      <w:pPr>
        <w:spacing w:before="120" w:after="120" w:line="240" w:lineRule="auto"/>
        <w:jc w:val="both"/>
        <w:rPr>
          <w:rFonts w:ascii="Times New Roman" w:eastAsia="Calibri" w:hAnsi="Times New Roman"/>
          <w:sz w:val="24"/>
          <w:szCs w:val="24"/>
        </w:rPr>
      </w:pPr>
      <w:r w:rsidRPr="00C46341">
        <w:rPr>
          <w:rFonts w:ascii="Times New Roman" w:eastAsia="Calibri" w:hAnsi="Times New Roman"/>
          <w:sz w:val="24"/>
          <w:szCs w:val="24"/>
        </w:rPr>
        <w:t xml:space="preserve">Червената чапла </w:t>
      </w:r>
      <w:r w:rsidRPr="00C46341">
        <w:rPr>
          <w:rFonts w:ascii="Times New Roman" w:eastAsia="Calibri" w:hAnsi="Times New Roman"/>
          <w:sz w:val="24"/>
          <w:szCs w:val="24"/>
          <w:lang w:val="en-GB"/>
        </w:rPr>
        <w:t xml:space="preserve">e </w:t>
      </w:r>
      <w:r w:rsidRPr="00C46341">
        <w:rPr>
          <w:rFonts w:ascii="Times New Roman" w:eastAsia="Calibri" w:hAnsi="Times New Roman"/>
          <w:sz w:val="24"/>
          <w:szCs w:val="24"/>
        </w:rPr>
        <w:t>широко разпространен гнездящ вид по българското поречие на р. Дунав, но с ниска численост (</w:t>
      </w:r>
      <w:r w:rsidRPr="00C46341">
        <w:rPr>
          <w:rFonts w:ascii="Times New Roman" w:eastAsia="Calibri" w:hAnsi="Times New Roman"/>
          <w:sz w:val="24"/>
          <w:szCs w:val="24"/>
          <w:lang w:val="en-GB"/>
        </w:rPr>
        <w:t>Shurulinkov et al., 2019</w:t>
      </w:r>
      <w:r w:rsidRPr="00C46341">
        <w:rPr>
          <w:rFonts w:ascii="Times New Roman" w:eastAsia="Calibri" w:hAnsi="Times New Roman"/>
          <w:sz w:val="24"/>
          <w:szCs w:val="24"/>
        </w:rPr>
        <w:t>)</w:t>
      </w:r>
      <w:r w:rsidRPr="00C46341">
        <w:rPr>
          <w:rFonts w:ascii="Times New Roman" w:eastAsia="Calibri" w:hAnsi="Times New Roman"/>
          <w:sz w:val="24"/>
          <w:szCs w:val="24"/>
          <w:lang w:val="en-GB"/>
        </w:rPr>
        <w:t xml:space="preserve">. </w:t>
      </w:r>
      <w:r w:rsidRPr="00C46341">
        <w:rPr>
          <w:rFonts w:ascii="Times New Roman" w:eastAsia="Calibri" w:hAnsi="Times New Roman"/>
          <w:sz w:val="24"/>
          <w:szCs w:val="24"/>
        </w:rPr>
        <w:t xml:space="preserve">При проучванията през 2021 г. присъствието на вида в Цибърското блато не беше потвърдено.Вероятно в години с по-високи нива на р.Дунав видът гнезди в зоната с посочената в </w:t>
      </w:r>
      <w:r w:rsidR="00C56A51">
        <w:rPr>
          <w:rFonts w:ascii="Times New Roman" w:eastAsia="Calibri" w:hAnsi="Times New Roman"/>
          <w:sz w:val="24"/>
          <w:szCs w:val="24"/>
        </w:rPr>
        <w:t>СФД</w:t>
      </w:r>
      <w:r w:rsidRPr="00C46341">
        <w:rPr>
          <w:rFonts w:ascii="Times New Roman" w:eastAsia="Calibri" w:hAnsi="Times New Roman"/>
          <w:sz w:val="24"/>
          <w:szCs w:val="24"/>
        </w:rPr>
        <w:t xml:space="preserve"> численост. Считаме че е по-редно числеността да се коригира от 5 дв. на 0-5 дв. </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Местообитанията подходящи за гнездене и хранене на през гнездовия период в зоната включват наводнените площи обрасли с висша водна растителност.Общата им  площ  според </w:t>
      </w:r>
      <w:r w:rsidR="00C56A51">
        <w:rPr>
          <w:rFonts w:ascii="Times New Roman" w:eastAsia="Calibri" w:hAnsi="Times New Roman"/>
          <w:sz w:val="24"/>
          <w:szCs w:val="24"/>
        </w:rPr>
        <w:t>СФД</w:t>
      </w:r>
      <w:r w:rsidRPr="00C46341">
        <w:rPr>
          <w:rFonts w:ascii="Times New Roman" w:eastAsia="Calibri" w:hAnsi="Times New Roman"/>
          <w:sz w:val="24"/>
          <w:szCs w:val="24"/>
        </w:rPr>
        <w:t xml:space="preserve"> в оптимална година е 185</w:t>
      </w:r>
      <w:r w:rsidRPr="00C46341">
        <w:rPr>
          <w:rFonts w:ascii="Times New Roman" w:eastAsia="Calibri" w:hAnsi="Times New Roman"/>
          <w:sz w:val="24"/>
          <w:szCs w:val="24"/>
          <w:lang w:val="en-US"/>
        </w:rPr>
        <w:t xml:space="preserve"> </w:t>
      </w:r>
      <w:r w:rsidRPr="00C46341">
        <w:rPr>
          <w:rFonts w:ascii="Times New Roman" w:eastAsia="Calibri" w:hAnsi="Times New Roman"/>
          <w:sz w:val="24"/>
          <w:szCs w:val="24"/>
        </w:rPr>
        <w:t>ха.</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 Заплахи за вида в зоната – запалване на тръстикови масиви, осушаване на разливи и други влажни зони, химизация в селското стопанство, еутрофикация на водоемите.</w:t>
      </w:r>
    </w:p>
    <w:p w:rsidR="00C46341" w:rsidRPr="00C46341" w:rsidRDefault="00C46341" w:rsidP="00C46341">
      <w:pPr>
        <w:spacing w:after="120" w:line="259" w:lineRule="auto"/>
        <w:jc w:val="both"/>
        <w:rPr>
          <w:rFonts w:ascii="Times New Roman" w:eastAsia="Calibri" w:hAnsi="Times New Roman"/>
          <w:sz w:val="24"/>
          <w:szCs w:val="24"/>
        </w:rPr>
      </w:pPr>
      <w:r>
        <w:rPr>
          <w:rFonts w:ascii="Times New Roman" w:eastAsia="Calibri" w:hAnsi="Times New Roman"/>
          <w:b/>
          <w:sz w:val="24"/>
          <w:szCs w:val="24"/>
        </w:rPr>
        <w:t>4.</w:t>
      </w:r>
      <w:r w:rsidRPr="00C46341">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2"/>
        <w:gridCol w:w="1143"/>
        <w:gridCol w:w="1136"/>
        <w:gridCol w:w="3329"/>
        <w:gridCol w:w="1789"/>
      </w:tblGrid>
      <w:tr w:rsidR="00C46341" w:rsidRPr="00C46341" w:rsidTr="00C46341">
        <w:trPr>
          <w:tblHeader/>
          <w:jc w:val="center"/>
        </w:trPr>
        <w:tc>
          <w:tcPr>
            <w:tcW w:w="1834" w:type="dxa"/>
            <w:shd w:val="clear" w:color="auto" w:fill="DBE5F1" w:themeFill="accent1" w:themeFillTint="33"/>
            <w:vAlign w:val="center"/>
          </w:tcPr>
          <w:p w:rsidR="00C46341" w:rsidRPr="00C46341" w:rsidRDefault="00C46341" w:rsidP="00C46341">
            <w:pPr>
              <w:spacing w:after="120" w:line="259" w:lineRule="auto"/>
              <w:jc w:val="center"/>
              <w:rPr>
                <w:rFonts w:ascii="Times New Roman" w:eastAsia="Calibri" w:hAnsi="Times New Roman"/>
                <w:b/>
                <w:bCs/>
              </w:rPr>
            </w:pPr>
            <w:r w:rsidRPr="00C46341">
              <w:rPr>
                <w:rFonts w:ascii="Times New Roman" w:eastAsia="Calibri" w:hAnsi="Times New Roman"/>
                <w:b/>
                <w:bCs/>
              </w:rPr>
              <w:t>Параметър</w:t>
            </w:r>
          </w:p>
        </w:tc>
        <w:tc>
          <w:tcPr>
            <w:tcW w:w="1155" w:type="dxa"/>
            <w:shd w:val="clear" w:color="auto" w:fill="DBE5F1" w:themeFill="accent1" w:themeFillTint="33"/>
            <w:vAlign w:val="center"/>
          </w:tcPr>
          <w:p w:rsidR="00C46341" w:rsidRPr="00C46341" w:rsidRDefault="00C46341" w:rsidP="00C46341">
            <w:pPr>
              <w:spacing w:after="120" w:line="259" w:lineRule="auto"/>
              <w:jc w:val="center"/>
              <w:rPr>
                <w:rFonts w:ascii="Times New Roman" w:eastAsia="Calibri" w:hAnsi="Times New Roman"/>
                <w:b/>
                <w:bCs/>
              </w:rPr>
            </w:pPr>
            <w:r w:rsidRPr="00C46341">
              <w:rPr>
                <w:rFonts w:ascii="Times New Roman" w:eastAsia="Calibri" w:hAnsi="Times New Roman"/>
                <w:b/>
                <w:bCs/>
              </w:rPr>
              <w:t>Мерна единица</w:t>
            </w:r>
          </w:p>
        </w:tc>
        <w:tc>
          <w:tcPr>
            <w:tcW w:w="1148" w:type="dxa"/>
            <w:shd w:val="clear" w:color="auto" w:fill="DBE5F1" w:themeFill="accent1" w:themeFillTint="33"/>
            <w:vAlign w:val="center"/>
          </w:tcPr>
          <w:p w:rsidR="00C46341" w:rsidRPr="00C46341" w:rsidRDefault="00C46341" w:rsidP="00C46341">
            <w:pPr>
              <w:spacing w:after="120" w:line="259" w:lineRule="auto"/>
              <w:jc w:val="center"/>
              <w:rPr>
                <w:rFonts w:ascii="Times New Roman" w:eastAsia="Calibri" w:hAnsi="Times New Roman"/>
                <w:b/>
                <w:bCs/>
              </w:rPr>
            </w:pPr>
            <w:r w:rsidRPr="00C46341">
              <w:rPr>
                <w:rFonts w:ascii="Times New Roman" w:eastAsia="Calibri" w:hAnsi="Times New Roman"/>
                <w:b/>
                <w:bCs/>
              </w:rPr>
              <w:t>Целева стойност</w:t>
            </w:r>
          </w:p>
        </w:tc>
        <w:tc>
          <w:tcPr>
            <w:tcW w:w="3224" w:type="dxa"/>
            <w:shd w:val="clear" w:color="auto" w:fill="DBE5F1" w:themeFill="accent1" w:themeFillTint="33"/>
            <w:vAlign w:val="center"/>
          </w:tcPr>
          <w:p w:rsidR="00C46341" w:rsidRPr="00C46341" w:rsidRDefault="00C46341" w:rsidP="00C46341">
            <w:pPr>
              <w:spacing w:after="120" w:line="259" w:lineRule="auto"/>
              <w:jc w:val="center"/>
              <w:rPr>
                <w:rFonts w:ascii="Times New Roman" w:eastAsia="Calibri" w:hAnsi="Times New Roman"/>
                <w:b/>
                <w:bCs/>
              </w:rPr>
            </w:pPr>
            <w:r w:rsidRPr="00C46341">
              <w:rPr>
                <w:rFonts w:ascii="Times New Roman" w:eastAsia="Calibri" w:hAnsi="Times New Roman"/>
                <w:b/>
                <w:bCs/>
              </w:rPr>
              <w:t>Допълнителна информация</w:t>
            </w:r>
          </w:p>
        </w:tc>
        <w:tc>
          <w:tcPr>
            <w:tcW w:w="1848" w:type="dxa"/>
            <w:shd w:val="clear" w:color="auto" w:fill="DBE5F1" w:themeFill="accent1" w:themeFillTint="33"/>
            <w:vAlign w:val="center"/>
          </w:tcPr>
          <w:p w:rsidR="00C46341" w:rsidRPr="00C46341" w:rsidRDefault="00C46341" w:rsidP="00C46341">
            <w:pPr>
              <w:spacing w:after="120" w:line="259" w:lineRule="auto"/>
              <w:jc w:val="center"/>
              <w:rPr>
                <w:rFonts w:ascii="Times New Roman" w:eastAsia="Calibri" w:hAnsi="Times New Roman"/>
                <w:b/>
                <w:bCs/>
              </w:rPr>
            </w:pPr>
            <w:r w:rsidRPr="00C46341">
              <w:rPr>
                <w:rFonts w:ascii="Times New Roman" w:eastAsia="Calibri" w:hAnsi="Times New Roman"/>
                <w:b/>
                <w:bCs/>
              </w:rPr>
              <w:t>Специфични за зоната цели</w:t>
            </w:r>
          </w:p>
        </w:tc>
      </w:tr>
      <w:tr w:rsidR="00C46341" w:rsidRPr="00C46341" w:rsidTr="00C46341">
        <w:trPr>
          <w:jc w:val="center"/>
        </w:trPr>
        <w:tc>
          <w:tcPr>
            <w:tcW w:w="1834" w:type="dxa"/>
            <w:shd w:val="clear" w:color="auto" w:fill="auto"/>
          </w:tcPr>
          <w:p w:rsidR="00C46341" w:rsidRPr="00C46341" w:rsidRDefault="00C46341" w:rsidP="00C46341">
            <w:pPr>
              <w:spacing w:after="120" w:line="259" w:lineRule="auto"/>
              <w:rPr>
                <w:rFonts w:ascii="Times New Roman" w:eastAsia="Calibri" w:hAnsi="Times New Roman"/>
                <w:b/>
              </w:rPr>
            </w:pPr>
            <w:r w:rsidRPr="00C46341">
              <w:rPr>
                <w:rFonts w:ascii="Times New Roman" w:eastAsia="Calibri" w:hAnsi="Times New Roman"/>
                <w:b/>
              </w:rPr>
              <w:t xml:space="preserve">Популация: </w:t>
            </w:r>
            <w:r w:rsidRPr="00C46341">
              <w:rPr>
                <w:rFonts w:ascii="Times New Roman" w:eastAsia="Calibri" w:hAnsi="Times New Roman"/>
                <w:bCs/>
              </w:rPr>
              <w:t>Размер гнездовата популацията</w:t>
            </w:r>
          </w:p>
        </w:tc>
        <w:tc>
          <w:tcPr>
            <w:tcW w:w="1155" w:type="dxa"/>
            <w:shd w:val="clear" w:color="auto" w:fill="auto"/>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Брой гнездящи двойки</w:t>
            </w:r>
          </w:p>
        </w:tc>
        <w:tc>
          <w:tcPr>
            <w:tcW w:w="1148" w:type="dxa"/>
            <w:shd w:val="clear" w:color="auto" w:fill="auto"/>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 xml:space="preserve">Най-малко 2 дв </w:t>
            </w:r>
          </w:p>
        </w:tc>
        <w:tc>
          <w:tcPr>
            <w:tcW w:w="3224" w:type="dxa"/>
            <w:shd w:val="clear" w:color="auto" w:fill="auto"/>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 xml:space="preserve">Определена на база </w:t>
            </w:r>
            <w:r w:rsidR="00C56A51">
              <w:rPr>
                <w:rFonts w:ascii="Times New Roman" w:eastAsia="Calibri" w:hAnsi="Times New Roman"/>
              </w:rPr>
              <w:t>СФД</w:t>
            </w:r>
            <w:r w:rsidRPr="00C46341">
              <w:rPr>
                <w:rFonts w:ascii="Times New Roman" w:eastAsia="Calibri" w:hAnsi="Times New Roman"/>
              </w:rPr>
              <w:t xml:space="preserve"> и на настоящото проучване. Размера на гнездовата популация ще зависи наличието на вода в заливните площи.</w:t>
            </w:r>
          </w:p>
        </w:tc>
        <w:tc>
          <w:tcPr>
            <w:tcW w:w="1848" w:type="dxa"/>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Поддържане на популацията на вида в зоната в размер от най-малко 2 гнездящи двойки.</w:t>
            </w:r>
          </w:p>
        </w:tc>
      </w:tr>
      <w:tr w:rsidR="00C46341" w:rsidRPr="00C46341" w:rsidTr="00C46341">
        <w:trPr>
          <w:jc w:val="center"/>
        </w:trPr>
        <w:tc>
          <w:tcPr>
            <w:tcW w:w="1834" w:type="dxa"/>
            <w:shd w:val="clear" w:color="auto" w:fill="auto"/>
          </w:tcPr>
          <w:p w:rsidR="00C46341" w:rsidRPr="00C46341" w:rsidRDefault="00C46341" w:rsidP="00C46341">
            <w:pPr>
              <w:spacing w:after="120" w:line="259" w:lineRule="auto"/>
              <w:jc w:val="both"/>
              <w:rPr>
                <w:rFonts w:ascii="Times New Roman" w:eastAsia="Calibri" w:hAnsi="Times New Roman"/>
                <w:b/>
              </w:rPr>
            </w:pPr>
            <w:r w:rsidRPr="00C46341">
              <w:rPr>
                <w:rFonts w:ascii="Times New Roman" w:eastAsia="Calibri" w:hAnsi="Times New Roman"/>
                <w:b/>
              </w:rPr>
              <w:t xml:space="preserve">Местообитание на вида: </w:t>
            </w:r>
            <w:r w:rsidRPr="00C46341">
              <w:rPr>
                <w:rFonts w:ascii="Times New Roman" w:eastAsia="Calibri" w:hAnsi="Times New Roman"/>
                <w:bCs/>
              </w:rPr>
              <w:t>Площ на подходящото гнездово местообитание на вида</w:t>
            </w:r>
            <w:r w:rsidRPr="00C46341">
              <w:rPr>
                <w:rFonts w:ascii="Times New Roman" w:eastAsia="Calibri" w:hAnsi="Times New Roman"/>
                <w:b/>
              </w:rPr>
              <w:t xml:space="preserve"> </w:t>
            </w:r>
          </w:p>
        </w:tc>
        <w:tc>
          <w:tcPr>
            <w:tcW w:w="1155" w:type="dxa"/>
            <w:shd w:val="clear" w:color="auto" w:fill="auto"/>
          </w:tcPr>
          <w:p w:rsidR="00C46341" w:rsidRPr="00C46341" w:rsidRDefault="00C46341" w:rsidP="00C46341">
            <w:pPr>
              <w:spacing w:after="120" w:line="259" w:lineRule="auto"/>
              <w:jc w:val="both"/>
              <w:rPr>
                <w:rFonts w:ascii="Times New Roman" w:eastAsia="Calibri" w:hAnsi="Times New Roman"/>
              </w:rPr>
            </w:pPr>
            <w:r w:rsidRPr="00C46341">
              <w:rPr>
                <w:rFonts w:ascii="Times New Roman" w:eastAsia="Calibri" w:hAnsi="Times New Roman"/>
              </w:rPr>
              <w:t>ha</w:t>
            </w:r>
          </w:p>
        </w:tc>
        <w:tc>
          <w:tcPr>
            <w:tcW w:w="1148" w:type="dxa"/>
            <w:shd w:val="clear" w:color="auto" w:fill="auto"/>
          </w:tcPr>
          <w:p w:rsidR="00C46341" w:rsidRPr="00C46341" w:rsidRDefault="00C46341" w:rsidP="00C46341">
            <w:pPr>
              <w:spacing w:after="120" w:line="259" w:lineRule="auto"/>
              <w:jc w:val="both"/>
              <w:rPr>
                <w:rFonts w:ascii="Times New Roman" w:eastAsia="Calibri" w:hAnsi="Times New Roman"/>
              </w:rPr>
            </w:pPr>
            <w:r w:rsidRPr="00C46341">
              <w:rPr>
                <w:rFonts w:ascii="Times New Roman" w:eastAsia="Calibri" w:hAnsi="Times New Roman"/>
              </w:rPr>
              <w:t>Най-малко 185</w:t>
            </w:r>
            <w:r w:rsidRPr="00C46341">
              <w:rPr>
                <w:rFonts w:ascii="Times New Roman" w:eastAsia="Calibri" w:hAnsi="Times New Roman"/>
                <w:lang w:val="en-GB"/>
              </w:rPr>
              <w:t xml:space="preserve"> ha</w:t>
            </w:r>
          </w:p>
        </w:tc>
        <w:tc>
          <w:tcPr>
            <w:tcW w:w="3224" w:type="dxa"/>
            <w:shd w:val="clear" w:color="auto" w:fill="auto"/>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Включва висшата водна растителност/тръстика,папур/  и водните площи в заливните площи.</w:t>
            </w:r>
          </w:p>
        </w:tc>
        <w:tc>
          <w:tcPr>
            <w:tcW w:w="1848" w:type="dxa"/>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Поддържане на площта на подходящите местообитания на вида в размер най-малко 185 ha</w:t>
            </w:r>
          </w:p>
        </w:tc>
      </w:tr>
      <w:tr w:rsidR="00C46341" w:rsidRPr="00C46341" w:rsidTr="00C46341">
        <w:trPr>
          <w:jc w:val="center"/>
        </w:trPr>
        <w:tc>
          <w:tcPr>
            <w:tcW w:w="1834" w:type="dxa"/>
            <w:shd w:val="clear" w:color="auto" w:fill="auto"/>
          </w:tcPr>
          <w:p w:rsidR="00C46341" w:rsidRPr="00C46341" w:rsidRDefault="00C46341" w:rsidP="00C46341">
            <w:pPr>
              <w:spacing w:after="120" w:line="259" w:lineRule="auto"/>
              <w:rPr>
                <w:rFonts w:ascii="Times New Roman" w:eastAsia="Calibri" w:hAnsi="Times New Roman"/>
                <w:b/>
              </w:rPr>
            </w:pPr>
            <w:r w:rsidRPr="00C46341">
              <w:rPr>
                <w:rFonts w:ascii="Times New Roman" w:eastAsia="Calibri" w:hAnsi="Times New Roman"/>
                <w:b/>
              </w:rPr>
              <w:t xml:space="preserve">Местообитание на вида: </w:t>
            </w:r>
            <w:r w:rsidRPr="00C46341">
              <w:rPr>
                <w:rFonts w:ascii="Times New Roman" w:eastAsia="Calibri" w:hAnsi="Times New Roman"/>
              </w:rPr>
              <w:t xml:space="preserve">Екологично състояние на водните тела с местообитания на вида, по </w:t>
            </w:r>
            <w:r w:rsidRPr="00C46341">
              <w:rPr>
                <w:rFonts w:ascii="Times New Roman" w:eastAsia="Calibri" w:hAnsi="Times New Roman"/>
              </w:rPr>
              <w:lastRenderedPageBreak/>
              <w:t>биологичен елемент Риби в езера</w:t>
            </w:r>
          </w:p>
        </w:tc>
        <w:tc>
          <w:tcPr>
            <w:tcW w:w="1155" w:type="dxa"/>
            <w:shd w:val="clear" w:color="auto" w:fill="auto"/>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lastRenderedPageBreak/>
              <w:t>5 степенна скала</w:t>
            </w:r>
          </w:p>
        </w:tc>
        <w:tc>
          <w:tcPr>
            <w:tcW w:w="1148" w:type="dxa"/>
            <w:shd w:val="clear" w:color="auto" w:fill="auto"/>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2-Добро или 1-Отлично</w:t>
            </w:r>
          </w:p>
        </w:tc>
        <w:tc>
          <w:tcPr>
            <w:tcW w:w="3224" w:type="dxa"/>
            <w:shd w:val="clear" w:color="auto" w:fill="auto"/>
          </w:tcPr>
          <w:tbl>
            <w:tblPr>
              <w:tblW w:w="3108" w:type="dxa"/>
              <w:jc w:val="center"/>
              <w:tblCellMar>
                <w:left w:w="70" w:type="dxa"/>
                <w:right w:w="70" w:type="dxa"/>
              </w:tblCellMar>
              <w:tblLook w:val="04A0" w:firstRow="1" w:lastRow="0" w:firstColumn="1" w:lastColumn="0" w:noHBand="0" w:noVBand="1"/>
            </w:tblPr>
            <w:tblGrid>
              <w:gridCol w:w="3108"/>
            </w:tblGrid>
            <w:tr w:rsidR="00C46341" w:rsidRPr="00C46341" w:rsidTr="00C46341">
              <w:trPr>
                <w:trHeight w:val="300"/>
                <w:jc w:val="center"/>
              </w:trPr>
              <w:tc>
                <w:tcPr>
                  <w:tcW w:w="3108" w:type="dxa"/>
                  <w:tcBorders>
                    <w:top w:val="single" w:sz="4" w:space="0" w:color="auto"/>
                    <w:left w:val="single" w:sz="4" w:space="0" w:color="auto"/>
                    <w:bottom w:val="single" w:sz="4" w:space="0" w:color="auto"/>
                    <w:right w:val="nil"/>
                  </w:tcBorders>
                  <w:shd w:val="clear" w:color="000000" w:fill="BFBFBF"/>
                  <w:noWrap/>
                  <w:vAlign w:val="bottom"/>
                  <w:hideMark/>
                </w:tcPr>
                <w:p w:rsidR="00C46341" w:rsidRPr="00C46341" w:rsidRDefault="00C46341" w:rsidP="00C46341">
                  <w:pPr>
                    <w:spacing w:after="120" w:line="259" w:lineRule="auto"/>
                    <w:rPr>
                      <w:rFonts w:ascii="Times New Roman" w:eastAsia="Calibri" w:hAnsi="Times New Roman"/>
                      <w:b/>
                      <w:bCs/>
                    </w:rPr>
                  </w:pPr>
                  <w:r w:rsidRPr="00C46341">
                    <w:rPr>
                      <w:rFonts w:ascii="Times New Roman" w:eastAsia="Calibri" w:hAnsi="Times New Roman"/>
                      <w:b/>
                      <w:bCs/>
                    </w:rPr>
                    <w:t>Екологично състояние</w:t>
                  </w:r>
                </w:p>
              </w:tc>
            </w:tr>
            <w:tr w:rsidR="00C46341" w:rsidRPr="00C46341" w:rsidTr="00C46341">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1-Отлично - High</w:t>
                  </w:r>
                </w:p>
              </w:tc>
            </w:tr>
            <w:tr w:rsidR="00C46341" w:rsidRPr="00C46341" w:rsidTr="00C46341">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2-Добро - Good</w:t>
                  </w:r>
                </w:p>
              </w:tc>
            </w:tr>
            <w:tr w:rsidR="00C46341" w:rsidRPr="00C46341" w:rsidTr="00C46341">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3-Умерено - Moderate</w:t>
                  </w:r>
                </w:p>
              </w:tc>
            </w:tr>
            <w:tr w:rsidR="00C46341" w:rsidRPr="00C46341" w:rsidTr="00C46341">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4-Лошо - Poor</w:t>
                  </w:r>
                </w:p>
              </w:tc>
            </w:tr>
            <w:tr w:rsidR="00C46341" w:rsidRPr="00C46341" w:rsidTr="00C46341">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lastRenderedPageBreak/>
                    <w:t>5-Много лошо – Bad</w:t>
                  </w:r>
                </w:p>
                <w:p w:rsidR="00C46341" w:rsidRPr="00C46341" w:rsidRDefault="00C46341" w:rsidP="00C46341">
                  <w:pPr>
                    <w:spacing w:after="120" w:line="259" w:lineRule="auto"/>
                    <w:rPr>
                      <w:rFonts w:ascii="Times New Roman" w:eastAsia="Calibri" w:hAnsi="Times New Roman"/>
                    </w:rPr>
                  </w:pPr>
                </w:p>
              </w:tc>
            </w:tr>
            <w:tr w:rsidR="00C46341" w:rsidRPr="00C46341" w:rsidTr="00C46341">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0000"/>
                  <w:noWrap/>
                  <w:vAlign w:val="bottom"/>
                </w:tcPr>
                <w:p w:rsidR="00C46341" w:rsidRPr="00C46341" w:rsidRDefault="00C46341" w:rsidP="00C46341">
                  <w:pPr>
                    <w:spacing w:after="120" w:line="259" w:lineRule="auto"/>
                    <w:rPr>
                      <w:rFonts w:ascii="Times New Roman" w:eastAsia="Calibri" w:hAnsi="Times New Roman"/>
                    </w:rPr>
                  </w:pPr>
                </w:p>
              </w:tc>
            </w:tr>
          </w:tbl>
          <w:p w:rsidR="00C46341" w:rsidRPr="00C46341" w:rsidRDefault="00C46341" w:rsidP="00C46341">
            <w:pPr>
              <w:spacing w:after="160" w:line="259" w:lineRule="auto"/>
              <w:rPr>
                <w:rFonts w:ascii="Times New Roman" w:eastAsia="Calibri" w:hAnsi="Times New Roman"/>
              </w:rPr>
            </w:pPr>
            <w:r w:rsidRPr="00C46341">
              <w:rPr>
                <w:rFonts w:ascii="Times New Roman" w:eastAsia="Calibri" w:hAnsi="Times New Roman"/>
              </w:rPr>
              <w:t>Екологичното състояние на водите по биологичен елемент за качество риби в езера.</w:t>
            </w:r>
          </w:p>
          <w:p w:rsidR="00C46341" w:rsidRPr="00C46341" w:rsidRDefault="00C46341" w:rsidP="00C46341">
            <w:pPr>
              <w:spacing w:after="120" w:line="259" w:lineRule="auto"/>
              <w:rPr>
                <w:rFonts w:ascii="Times New Roman" w:eastAsia="Calibri" w:hAnsi="Times New Roman"/>
                <w:lang w:val="en-GB"/>
              </w:rPr>
            </w:pPr>
            <w:r w:rsidRPr="00C46341">
              <w:rPr>
                <w:rFonts w:ascii="Times New Roman" w:eastAsia="Calibri" w:hAnsi="Times New Roman"/>
              </w:rPr>
              <w:t>Цибърското блато не е определено като повърхностно водно тяло съгласно РДВ.</w:t>
            </w:r>
          </w:p>
          <w:p w:rsidR="00C46341" w:rsidRPr="00C46341" w:rsidRDefault="00C46341" w:rsidP="00C46341">
            <w:pPr>
              <w:spacing w:after="120" w:line="259" w:lineRule="auto"/>
              <w:rPr>
                <w:rFonts w:ascii="Times New Roman" w:eastAsia="Calibri" w:hAnsi="Times New Roman"/>
                <w:lang w:val="en-GB"/>
              </w:rPr>
            </w:pPr>
          </w:p>
        </w:tc>
        <w:tc>
          <w:tcPr>
            <w:tcW w:w="1848" w:type="dxa"/>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lastRenderedPageBreak/>
              <w:t xml:space="preserve">Поддържане или подобряване на екологичното състояние на водните тела с подходящи местообитания </w:t>
            </w:r>
            <w:r w:rsidRPr="00C46341">
              <w:rPr>
                <w:rFonts w:ascii="Times New Roman" w:eastAsia="Calibri" w:hAnsi="Times New Roman"/>
              </w:rPr>
              <w:lastRenderedPageBreak/>
              <w:t>на вида, на стойности 2-Добро или 1-Отлично състояние</w:t>
            </w:r>
          </w:p>
        </w:tc>
      </w:tr>
    </w:tbl>
    <w:p w:rsidR="00C46341" w:rsidRPr="00C46341" w:rsidRDefault="00C46341" w:rsidP="00C46341">
      <w:pPr>
        <w:spacing w:after="120" w:line="259" w:lineRule="auto"/>
        <w:rPr>
          <w:rFonts w:ascii="Times New Roman" w:eastAsia="Calibri" w:hAnsi="Times New Roman"/>
          <w:sz w:val="24"/>
          <w:szCs w:val="24"/>
        </w:rPr>
      </w:pPr>
    </w:p>
    <w:p w:rsidR="00C46341" w:rsidRPr="00C46341" w:rsidRDefault="00C46341" w:rsidP="00C46341">
      <w:pPr>
        <w:spacing w:before="120" w:after="120" w:line="240" w:lineRule="auto"/>
        <w:rPr>
          <w:rFonts w:ascii="Times New Roman" w:eastAsia="Calibri" w:hAnsi="Times New Roman"/>
          <w:b/>
          <w:sz w:val="24"/>
          <w:szCs w:val="24"/>
        </w:rPr>
      </w:pPr>
      <w:r>
        <w:rPr>
          <w:rFonts w:ascii="Times New Roman" w:eastAsia="Calibri" w:hAnsi="Times New Roman"/>
          <w:b/>
          <w:bCs/>
          <w:sz w:val="24"/>
          <w:szCs w:val="24"/>
        </w:rPr>
        <w:t>5.</w:t>
      </w:r>
      <w:r w:rsidRPr="00C46341">
        <w:rPr>
          <w:rFonts w:ascii="Times New Roman" w:eastAsia="Calibri" w:hAnsi="Times New Roman"/>
          <w:b/>
          <w:bCs/>
          <w:sz w:val="24"/>
          <w:szCs w:val="24"/>
        </w:rPr>
        <w:t xml:space="preserve">Необходимост от промени в </w:t>
      </w:r>
      <w:r w:rsidR="00C56A51">
        <w:rPr>
          <w:rFonts w:ascii="Times New Roman" w:eastAsia="Calibri" w:hAnsi="Times New Roman"/>
          <w:b/>
          <w:bCs/>
          <w:sz w:val="24"/>
          <w:szCs w:val="24"/>
        </w:rPr>
        <w:t>СФД</w:t>
      </w:r>
      <w:r w:rsidRPr="00C46341">
        <w:rPr>
          <w:rFonts w:ascii="Times New Roman" w:eastAsia="Calibri" w:hAnsi="Times New Roman"/>
          <w:b/>
          <w:bCs/>
          <w:sz w:val="24"/>
          <w:szCs w:val="24"/>
        </w:rPr>
        <w:t xml:space="preserve"> за СЗЗ </w:t>
      </w:r>
      <w:r w:rsidRPr="00C46341">
        <w:rPr>
          <w:rFonts w:ascii="Times New Roman" w:eastAsia="Calibri" w:hAnsi="Times New Roman"/>
          <w:b/>
          <w:sz w:val="24"/>
          <w:szCs w:val="24"/>
        </w:rPr>
        <w:t>„Цибърско блато”</w:t>
      </w:r>
    </w:p>
    <w:p w:rsidR="00C46341" w:rsidRPr="00C46341" w:rsidRDefault="00C46341" w:rsidP="00C46341">
      <w:pPr>
        <w:numPr>
          <w:ilvl w:val="0"/>
          <w:numId w:val="2"/>
        </w:numPr>
        <w:spacing w:before="120" w:after="120" w:line="240" w:lineRule="auto"/>
        <w:contextualSpacing/>
        <w:rPr>
          <w:rFonts w:ascii="Times New Roman" w:eastAsia="Calibri" w:hAnsi="Times New Roman"/>
          <w:bCs/>
          <w:sz w:val="24"/>
          <w:szCs w:val="24"/>
        </w:rPr>
      </w:pPr>
      <w:r w:rsidRPr="00C46341">
        <w:rPr>
          <w:rFonts w:ascii="Times New Roman" w:eastAsia="Calibri" w:hAnsi="Times New Roman"/>
          <w:bCs/>
          <w:sz w:val="24"/>
          <w:szCs w:val="24"/>
        </w:rPr>
        <w:t>Промяна на числеността на гнездовата популация от 5 дв. на 0-5 дв.</w:t>
      </w:r>
    </w:p>
    <w:p w:rsidR="00C46341" w:rsidRPr="00C46341" w:rsidRDefault="00C46341" w:rsidP="00C46341">
      <w:pPr>
        <w:numPr>
          <w:ilvl w:val="0"/>
          <w:numId w:val="2"/>
        </w:numPr>
        <w:spacing w:before="120" w:after="120" w:line="240" w:lineRule="auto"/>
        <w:contextualSpacing/>
        <w:rPr>
          <w:rFonts w:ascii="Times New Roman" w:eastAsia="Calibri" w:hAnsi="Times New Roman"/>
          <w:bCs/>
          <w:sz w:val="24"/>
          <w:szCs w:val="24"/>
        </w:rPr>
      </w:pPr>
      <w:r w:rsidRPr="00C46341">
        <w:rPr>
          <w:rFonts w:ascii="Times New Roman" w:eastAsia="Calibri" w:hAnsi="Times New Roman"/>
          <w:bCs/>
          <w:sz w:val="24"/>
          <w:szCs w:val="24"/>
        </w:rPr>
        <w:t>Промяна в общата оценка от „А“ на „В“</w:t>
      </w:r>
    </w:p>
    <w:p w:rsidR="00C46341" w:rsidRPr="00C46341" w:rsidRDefault="00C46341" w:rsidP="00C46341">
      <w:pPr>
        <w:spacing w:before="120" w:after="120" w:line="240" w:lineRule="auto"/>
        <w:contextualSpacing/>
        <w:rPr>
          <w:rFonts w:ascii="Times New Roman" w:eastAsia="Calibri" w:hAnsi="Times New Roman"/>
          <w:bCs/>
          <w:sz w:val="24"/>
          <w:szCs w:val="24"/>
        </w:rPr>
      </w:pPr>
    </w:p>
    <w:tbl>
      <w:tblPr>
        <w:tblW w:w="56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
        <w:gridCol w:w="769"/>
        <w:gridCol w:w="1192"/>
        <w:gridCol w:w="358"/>
        <w:gridCol w:w="549"/>
        <w:gridCol w:w="195"/>
        <w:gridCol w:w="191"/>
        <w:gridCol w:w="660"/>
        <w:gridCol w:w="700"/>
        <w:gridCol w:w="687"/>
        <w:gridCol w:w="666"/>
        <w:gridCol w:w="987"/>
        <w:gridCol w:w="566"/>
        <w:gridCol w:w="559"/>
        <w:gridCol w:w="721"/>
        <w:gridCol w:w="597"/>
        <w:gridCol w:w="666"/>
      </w:tblGrid>
      <w:tr w:rsidR="00C46341" w:rsidRPr="00C46341" w:rsidTr="00C46341">
        <w:trPr>
          <w:jc w:val="center"/>
        </w:trPr>
        <w:tc>
          <w:tcPr>
            <w:tcW w:w="1659" w:type="pct"/>
            <w:gridSpan w:val="6"/>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Species</w:t>
            </w:r>
          </w:p>
        </w:tc>
        <w:tc>
          <w:tcPr>
            <w:tcW w:w="2127" w:type="pct"/>
            <w:gridSpan w:val="7"/>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Population in the site</w:t>
            </w:r>
          </w:p>
        </w:tc>
        <w:tc>
          <w:tcPr>
            <w:tcW w:w="1215" w:type="pct"/>
            <w:gridSpan w:val="4"/>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Site assessment</w:t>
            </w:r>
          </w:p>
        </w:tc>
      </w:tr>
      <w:tr w:rsidR="00C46341" w:rsidRPr="00C46341" w:rsidTr="00C46341">
        <w:trPr>
          <w:jc w:val="center"/>
        </w:trPr>
        <w:tc>
          <w:tcPr>
            <w:tcW w:w="197" w:type="pct"/>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G</w:t>
            </w:r>
          </w:p>
        </w:tc>
        <w:tc>
          <w:tcPr>
            <w:tcW w:w="367" w:type="pct"/>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Code</w:t>
            </w:r>
          </w:p>
        </w:tc>
        <w:tc>
          <w:tcPr>
            <w:tcW w:w="569" w:type="pct"/>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Scientific Name</w:t>
            </w:r>
          </w:p>
        </w:tc>
        <w:tc>
          <w:tcPr>
            <w:tcW w:w="171" w:type="pct"/>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S</w:t>
            </w:r>
          </w:p>
        </w:tc>
        <w:tc>
          <w:tcPr>
            <w:tcW w:w="262" w:type="pct"/>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NP</w:t>
            </w:r>
          </w:p>
        </w:tc>
        <w:tc>
          <w:tcPr>
            <w:tcW w:w="184" w:type="pct"/>
            <w:gridSpan w:val="2"/>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T</w:t>
            </w:r>
          </w:p>
        </w:tc>
        <w:tc>
          <w:tcPr>
            <w:tcW w:w="649" w:type="pct"/>
            <w:gridSpan w:val="2"/>
            <w:shd w:val="clear" w:color="auto" w:fill="D9D9D9" w:themeFill="background1" w:themeFillShade="D9"/>
            <w:vAlign w:val="center"/>
          </w:tcPr>
          <w:p w:rsidR="00C46341" w:rsidRPr="00C46341" w:rsidRDefault="00C46341" w:rsidP="00C46341">
            <w:pPr>
              <w:spacing w:before="120" w:after="120" w:line="240" w:lineRule="auto"/>
              <w:jc w:val="center"/>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Size</w:t>
            </w:r>
          </w:p>
        </w:tc>
        <w:tc>
          <w:tcPr>
            <w:tcW w:w="328" w:type="pct"/>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Unit</w:t>
            </w:r>
          </w:p>
        </w:tc>
        <w:tc>
          <w:tcPr>
            <w:tcW w:w="318" w:type="pct"/>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Cat.</w:t>
            </w:r>
          </w:p>
        </w:tc>
        <w:tc>
          <w:tcPr>
            <w:tcW w:w="471" w:type="pct"/>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D.qual.</w:t>
            </w:r>
          </w:p>
        </w:tc>
        <w:tc>
          <w:tcPr>
            <w:tcW w:w="537" w:type="pct"/>
            <w:gridSpan w:val="2"/>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A/B/C/D</w:t>
            </w:r>
          </w:p>
        </w:tc>
        <w:tc>
          <w:tcPr>
            <w:tcW w:w="947" w:type="pct"/>
            <w:gridSpan w:val="3"/>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A/B/C</w:t>
            </w:r>
          </w:p>
        </w:tc>
      </w:tr>
      <w:tr w:rsidR="00C46341" w:rsidRPr="00C46341" w:rsidTr="00C46341">
        <w:trPr>
          <w:jc w:val="center"/>
        </w:trPr>
        <w:tc>
          <w:tcPr>
            <w:tcW w:w="197" w:type="pct"/>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sz w:val="20"/>
                <w:szCs w:val="20"/>
                <w:lang w:eastAsia="en-GB"/>
              </w:rPr>
            </w:pPr>
          </w:p>
        </w:tc>
        <w:tc>
          <w:tcPr>
            <w:tcW w:w="367" w:type="pct"/>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sz w:val="20"/>
                <w:szCs w:val="20"/>
                <w:lang w:eastAsia="en-GB"/>
              </w:rPr>
            </w:pPr>
          </w:p>
        </w:tc>
        <w:tc>
          <w:tcPr>
            <w:tcW w:w="569" w:type="pct"/>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sz w:val="20"/>
                <w:szCs w:val="20"/>
                <w:lang w:eastAsia="en-GB"/>
              </w:rPr>
            </w:pPr>
          </w:p>
        </w:tc>
        <w:tc>
          <w:tcPr>
            <w:tcW w:w="171" w:type="pct"/>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sz w:val="20"/>
                <w:szCs w:val="20"/>
                <w:lang w:eastAsia="en-GB"/>
              </w:rPr>
            </w:pPr>
          </w:p>
        </w:tc>
        <w:tc>
          <w:tcPr>
            <w:tcW w:w="262" w:type="pct"/>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p>
        </w:tc>
        <w:tc>
          <w:tcPr>
            <w:tcW w:w="184" w:type="pct"/>
            <w:gridSpan w:val="2"/>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p>
        </w:tc>
        <w:tc>
          <w:tcPr>
            <w:tcW w:w="315" w:type="pc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Min</w:t>
            </w:r>
          </w:p>
        </w:tc>
        <w:tc>
          <w:tcPr>
            <w:tcW w:w="334" w:type="pc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Max</w:t>
            </w:r>
          </w:p>
        </w:tc>
        <w:tc>
          <w:tcPr>
            <w:tcW w:w="328" w:type="pct"/>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p>
        </w:tc>
        <w:tc>
          <w:tcPr>
            <w:tcW w:w="318" w:type="pct"/>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p>
        </w:tc>
        <w:tc>
          <w:tcPr>
            <w:tcW w:w="471" w:type="pct"/>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p>
        </w:tc>
        <w:tc>
          <w:tcPr>
            <w:tcW w:w="537" w:type="pct"/>
            <w:gridSpan w:val="2"/>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Pop.</w:t>
            </w:r>
          </w:p>
        </w:tc>
        <w:tc>
          <w:tcPr>
            <w:tcW w:w="344" w:type="pc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Con.</w:t>
            </w:r>
          </w:p>
        </w:tc>
        <w:tc>
          <w:tcPr>
            <w:tcW w:w="285" w:type="pc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Iso.</w:t>
            </w:r>
          </w:p>
        </w:tc>
        <w:tc>
          <w:tcPr>
            <w:tcW w:w="318" w:type="pc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Glo.</w:t>
            </w:r>
          </w:p>
        </w:tc>
      </w:tr>
      <w:tr w:rsidR="00C46341" w:rsidRPr="00C46341" w:rsidTr="00C46341">
        <w:trPr>
          <w:jc w:val="center"/>
        </w:trPr>
        <w:tc>
          <w:tcPr>
            <w:tcW w:w="197" w:type="pct"/>
            <w:shd w:val="clear" w:color="auto" w:fill="auto"/>
            <w:vAlign w:val="center"/>
          </w:tcPr>
          <w:p w:rsidR="00C46341" w:rsidRPr="00C46341" w:rsidRDefault="00C46341" w:rsidP="00C46341">
            <w:pPr>
              <w:spacing w:before="120" w:after="120" w:line="240" w:lineRule="auto"/>
              <w:rPr>
                <w:rFonts w:ascii="Times New Roman" w:eastAsia="Calibri" w:hAnsi="Times New Roman"/>
                <w:sz w:val="20"/>
                <w:szCs w:val="20"/>
                <w:lang w:eastAsia="en-GB"/>
              </w:rPr>
            </w:pPr>
            <w:r w:rsidRPr="00C46341">
              <w:rPr>
                <w:rFonts w:ascii="Times New Roman" w:eastAsia="Calibri" w:hAnsi="Times New Roman"/>
                <w:sz w:val="20"/>
                <w:szCs w:val="20"/>
                <w:lang w:eastAsia="en-GB"/>
              </w:rPr>
              <w:t>В</w:t>
            </w:r>
          </w:p>
        </w:tc>
        <w:tc>
          <w:tcPr>
            <w:tcW w:w="367" w:type="pct"/>
            <w:shd w:val="clear" w:color="auto" w:fill="auto"/>
            <w:vAlign w:val="center"/>
          </w:tcPr>
          <w:p w:rsidR="00C46341" w:rsidRPr="00C46341" w:rsidRDefault="00C46341" w:rsidP="00C46341">
            <w:pPr>
              <w:spacing w:before="120" w:after="120" w:line="240" w:lineRule="auto"/>
              <w:rPr>
                <w:rFonts w:ascii="Times New Roman" w:eastAsia="Calibri" w:hAnsi="Times New Roman"/>
                <w:sz w:val="20"/>
                <w:szCs w:val="20"/>
                <w:lang w:eastAsia="en-GB"/>
              </w:rPr>
            </w:pPr>
            <w:r w:rsidRPr="00C46341">
              <w:rPr>
                <w:rFonts w:ascii="Times New Roman" w:eastAsia="Calibri" w:hAnsi="Times New Roman"/>
                <w:sz w:val="20"/>
                <w:szCs w:val="20"/>
              </w:rPr>
              <w:t>A029</w:t>
            </w:r>
          </w:p>
        </w:tc>
        <w:tc>
          <w:tcPr>
            <w:tcW w:w="569" w:type="pct"/>
            <w:shd w:val="clear" w:color="auto" w:fill="auto"/>
            <w:vAlign w:val="center"/>
          </w:tcPr>
          <w:p w:rsidR="00C46341" w:rsidRPr="00C46341" w:rsidRDefault="00C46341" w:rsidP="00C46341">
            <w:pPr>
              <w:spacing w:before="120" w:after="120" w:line="240" w:lineRule="auto"/>
              <w:rPr>
                <w:rFonts w:ascii="Times New Roman" w:eastAsia="Calibri" w:hAnsi="Times New Roman"/>
                <w:i/>
                <w:sz w:val="20"/>
                <w:szCs w:val="20"/>
                <w:lang w:val="en-US" w:eastAsia="en-GB"/>
              </w:rPr>
            </w:pPr>
            <w:r w:rsidRPr="00C46341">
              <w:rPr>
                <w:rFonts w:ascii="Times New Roman" w:eastAsia="Calibri" w:hAnsi="Times New Roman"/>
                <w:i/>
                <w:sz w:val="20"/>
                <w:szCs w:val="20"/>
                <w:lang w:val="en-US" w:eastAsia="en-GB"/>
              </w:rPr>
              <w:t>Ardea purpurea</w:t>
            </w:r>
          </w:p>
        </w:tc>
        <w:tc>
          <w:tcPr>
            <w:tcW w:w="171" w:type="pct"/>
            <w:shd w:val="clear" w:color="auto" w:fill="auto"/>
            <w:vAlign w:val="center"/>
          </w:tcPr>
          <w:p w:rsidR="00C46341" w:rsidRPr="00C46341" w:rsidRDefault="00C46341" w:rsidP="00C46341">
            <w:pPr>
              <w:spacing w:before="120" w:after="120" w:line="240" w:lineRule="auto"/>
              <w:rPr>
                <w:rFonts w:ascii="Times New Roman" w:eastAsia="Calibri" w:hAnsi="Times New Roman"/>
                <w:sz w:val="20"/>
                <w:szCs w:val="20"/>
                <w:lang w:eastAsia="en-GB"/>
              </w:rPr>
            </w:pPr>
          </w:p>
        </w:tc>
        <w:tc>
          <w:tcPr>
            <w:tcW w:w="262" w:type="pct"/>
            <w:shd w:val="clear" w:color="auto" w:fill="auto"/>
            <w:vAlign w:val="center"/>
          </w:tcPr>
          <w:p w:rsidR="00C46341" w:rsidRPr="00C46341" w:rsidRDefault="00C46341" w:rsidP="00C46341">
            <w:pPr>
              <w:spacing w:before="120" w:after="120" w:line="240" w:lineRule="auto"/>
              <w:rPr>
                <w:rFonts w:ascii="Times New Roman" w:eastAsia="Calibri" w:hAnsi="Times New Roman"/>
                <w:sz w:val="20"/>
                <w:szCs w:val="20"/>
                <w:lang w:eastAsia="en-GB"/>
              </w:rPr>
            </w:pPr>
          </w:p>
        </w:tc>
        <w:tc>
          <w:tcPr>
            <w:tcW w:w="184" w:type="pct"/>
            <w:gridSpan w:val="2"/>
            <w:shd w:val="clear" w:color="auto" w:fill="auto"/>
            <w:vAlign w:val="center"/>
          </w:tcPr>
          <w:p w:rsidR="00C46341" w:rsidRPr="00C46341" w:rsidRDefault="00C46341" w:rsidP="00C46341">
            <w:pPr>
              <w:spacing w:before="120" w:after="120" w:line="240" w:lineRule="auto"/>
              <w:rPr>
                <w:rFonts w:ascii="Times New Roman" w:eastAsia="Calibri" w:hAnsi="Times New Roman"/>
                <w:sz w:val="20"/>
                <w:szCs w:val="20"/>
                <w:lang w:eastAsia="en-GB"/>
              </w:rPr>
            </w:pPr>
            <w:r w:rsidRPr="00C46341">
              <w:rPr>
                <w:rFonts w:ascii="Times New Roman" w:eastAsia="Calibri" w:hAnsi="Times New Roman"/>
                <w:sz w:val="20"/>
                <w:szCs w:val="20"/>
              </w:rPr>
              <w:t>r</w:t>
            </w:r>
          </w:p>
        </w:tc>
        <w:tc>
          <w:tcPr>
            <w:tcW w:w="315" w:type="pct"/>
            <w:shd w:val="clear" w:color="auto" w:fill="auto"/>
            <w:vAlign w:val="center"/>
          </w:tcPr>
          <w:p w:rsidR="00C46341" w:rsidRPr="00C46341" w:rsidRDefault="00C46341" w:rsidP="00C46341">
            <w:pPr>
              <w:spacing w:before="120" w:after="120" w:line="240" w:lineRule="auto"/>
              <w:rPr>
                <w:rFonts w:ascii="Times New Roman" w:eastAsia="Calibri" w:hAnsi="Times New Roman"/>
                <w:sz w:val="20"/>
                <w:szCs w:val="20"/>
                <w:lang w:eastAsia="en-GB"/>
              </w:rPr>
            </w:pPr>
            <w:r w:rsidRPr="00C46341">
              <w:rPr>
                <w:rFonts w:ascii="Times New Roman" w:eastAsia="Calibri" w:hAnsi="Times New Roman"/>
                <w:sz w:val="20"/>
                <w:szCs w:val="20"/>
                <w:lang w:val="en-US" w:eastAsia="en-GB"/>
              </w:rPr>
              <w:t>0</w:t>
            </w:r>
          </w:p>
        </w:tc>
        <w:tc>
          <w:tcPr>
            <w:tcW w:w="334" w:type="pct"/>
            <w:shd w:val="clear" w:color="auto" w:fill="auto"/>
            <w:vAlign w:val="center"/>
          </w:tcPr>
          <w:p w:rsidR="00C46341" w:rsidRPr="00C46341" w:rsidRDefault="00C46341" w:rsidP="00C46341">
            <w:pPr>
              <w:spacing w:before="120" w:after="120" w:line="240" w:lineRule="auto"/>
              <w:rPr>
                <w:rFonts w:ascii="Times New Roman" w:eastAsia="Calibri" w:hAnsi="Times New Roman"/>
                <w:sz w:val="20"/>
                <w:szCs w:val="20"/>
                <w:lang w:eastAsia="en-GB"/>
              </w:rPr>
            </w:pPr>
            <w:r w:rsidRPr="00C46341">
              <w:rPr>
                <w:rFonts w:ascii="Times New Roman" w:eastAsia="Calibri" w:hAnsi="Times New Roman"/>
                <w:sz w:val="20"/>
                <w:szCs w:val="20"/>
                <w:lang w:val="en-US" w:eastAsia="en-GB"/>
              </w:rPr>
              <w:t>5</w:t>
            </w:r>
          </w:p>
        </w:tc>
        <w:tc>
          <w:tcPr>
            <w:tcW w:w="328" w:type="pct"/>
            <w:shd w:val="clear" w:color="auto" w:fill="auto"/>
            <w:vAlign w:val="center"/>
          </w:tcPr>
          <w:p w:rsidR="00C46341" w:rsidRPr="00C46341" w:rsidRDefault="00C46341" w:rsidP="00C46341">
            <w:pPr>
              <w:spacing w:before="120" w:after="120" w:line="240" w:lineRule="auto"/>
              <w:rPr>
                <w:rFonts w:ascii="Times New Roman" w:eastAsia="Calibri" w:hAnsi="Times New Roman"/>
                <w:bCs/>
                <w:sz w:val="20"/>
                <w:szCs w:val="20"/>
                <w:lang w:val="en-US" w:eastAsia="en-GB"/>
              </w:rPr>
            </w:pPr>
            <w:r w:rsidRPr="00C46341">
              <w:rPr>
                <w:rFonts w:ascii="Times New Roman" w:eastAsia="Calibri" w:hAnsi="Times New Roman"/>
                <w:sz w:val="20"/>
                <w:szCs w:val="20"/>
                <w:lang w:val="en-US"/>
              </w:rPr>
              <w:t>p</w:t>
            </w:r>
          </w:p>
        </w:tc>
        <w:tc>
          <w:tcPr>
            <w:tcW w:w="318" w:type="pct"/>
            <w:shd w:val="clear" w:color="auto" w:fill="auto"/>
            <w:vAlign w:val="center"/>
          </w:tcPr>
          <w:p w:rsidR="00C46341" w:rsidRPr="00C46341" w:rsidRDefault="00C46341" w:rsidP="00C46341">
            <w:pPr>
              <w:spacing w:before="120" w:after="120" w:line="240" w:lineRule="auto"/>
              <w:rPr>
                <w:rFonts w:ascii="Times New Roman" w:eastAsia="Calibri" w:hAnsi="Times New Roman"/>
                <w:sz w:val="20"/>
                <w:szCs w:val="20"/>
                <w:lang w:eastAsia="en-GB"/>
              </w:rPr>
            </w:pPr>
          </w:p>
        </w:tc>
        <w:tc>
          <w:tcPr>
            <w:tcW w:w="471" w:type="pct"/>
            <w:shd w:val="clear" w:color="auto" w:fill="auto"/>
            <w:vAlign w:val="center"/>
          </w:tcPr>
          <w:p w:rsidR="00C46341" w:rsidRPr="00C46341" w:rsidRDefault="00C46341" w:rsidP="00C46341">
            <w:pPr>
              <w:spacing w:before="120" w:after="120" w:line="240" w:lineRule="auto"/>
              <w:rPr>
                <w:rFonts w:ascii="Times New Roman" w:eastAsia="Calibri" w:hAnsi="Times New Roman"/>
                <w:sz w:val="20"/>
                <w:szCs w:val="20"/>
                <w:lang w:eastAsia="en-GB"/>
              </w:rPr>
            </w:pPr>
            <w:r w:rsidRPr="00C46341">
              <w:rPr>
                <w:rFonts w:ascii="Times New Roman" w:eastAsia="Calibri" w:hAnsi="Times New Roman"/>
                <w:sz w:val="20"/>
                <w:szCs w:val="20"/>
              </w:rPr>
              <w:t>G</w:t>
            </w:r>
          </w:p>
        </w:tc>
        <w:tc>
          <w:tcPr>
            <w:tcW w:w="537" w:type="pct"/>
            <w:gridSpan w:val="2"/>
            <w:shd w:val="clear" w:color="auto" w:fill="auto"/>
            <w:vAlign w:val="center"/>
          </w:tcPr>
          <w:p w:rsidR="00C46341" w:rsidRPr="00C46341" w:rsidRDefault="00C46341" w:rsidP="00C46341">
            <w:pPr>
              <w:spacing w:before="120" w:after="120" w:line="240" w:lineRule="auto"/>
              <w:rPr>
                <w:rFonts w:ascii="Times New Roman" w:eastAsia="Calibri" w:hAnsi="Times New Roman"/>
                <w:sz w:val="20"/>
                <w:szCs w:val="20"/>
                <w:lang w:eastAsia="en-GB"/>
              </w:rPr>
            </w:pPr>
            <w:r w:rsidRPr="00C46341">
              <w:rPr>
                <w:rFonts w:ascii="Times New Roman" w:eastAsia="Calibri" w:hAnsi="Times New Roman"/>
                <w:sz w:val="20"/>
                <w:szCs w:val="20"/>
              </w:rPr>
              <w:t>B</w:t>
            </w:r>
          </w:p>
        </w:tc>
        <w:tc>
          <w:tcPr>
            <w:tcW w:w="344" w:type="pct"/>
            <w:shd w:val="clear" w:color="auto" w:fill="auto"/>
            <w:vAlign w:val="center"/>
          </w:tcPr>
          <w:p w:rsidR="00C46341" w:rsidRPr="00C46341" w:rsidRDefault="00C46341" w:rsidP="00C46341">
            <w:pPr>
              <w:spacing w:before="120" w:after="120" w:line="240" w:lineRule="auto"/>
              <w:rPr>
                <w:rFonts w:ascii="Times New Roman" w:eastAsia="Calibri" w:hAnsi="Times New Roman"/>
                <w:sz w:val="20"/>
                <w:szCs w:val="20"/>
                <w:lang w:eastAsia="en-GB"/>
              </w:rPr>
            </w:pPr>
            <w:r w:rsidRPr="00C46341">
              <w:rPr>
                <w:rFonts w:ascii="Times New Roman" w:eastAsia="Calibri" w:hAnsi="Times New Roman"/>
                <w:sz w:val="20"/>
                <w:szCs w:val="20"/>
              </w:rPr>
              <w:t>B</w:t>
            </w:r>
          </w:p>
        </w:tc>
        <w:tc>
          <w:tcPr>
            <w:tcW w:w="285" w:type="pct"/>
            <w:shd w:val="clear" w:color="auto" w:fill="auto"/>
            <w:vAlign w:val="center"/>
          </w:tcPr>
          <w:p w:rsidR="00C46341" w:rsidRPr="00C46341" w:rsidRDefault="00C46341" w:rsidP="00C46341">
            <w:pPr>
              <w:spacing w:before="120" w:after="120" w:line="240" w:lineRule="auto"/>
              <w:rPr>
                <w:rFonts w:ascii="Times New Roman" w:eastAsia="Calibri" w:hAnsi="Times New Roman"/>
                <w:sz w:val="20"/>
                <w:szCs w:val="20"/>
                <w:lang w:eastAsia="en-GB"/>
              </w:rPr>
            </w:pPr>
            <w:r w:rsidRPr="00C46341">
              <w:rPr>
                <w:rFonts w:ascii="Times New Roman" w:eastAsia="Calibri" w:hAnsi="Times New Roman"/>
                <w:sz w:val="20"/>
                <w:szCs w:val="20"/>
              </w:rPr>
              <w:t>C</w:t>
            </w:r>
          </w:p>
        </w:tc>
        <w:tc>
          <w:tcPr>
            <w:tcW w:w="318" w:type="pct"/>
            <w:shd w:val="clear" w:color="auto" w:fill="auto"/>
            <w:vAlign w:val="center"/>
          </w:tcPr>
          <w:p w:rsidR="00C46341" w:rsidRPr="00C46341" w:rsidRDefault="00C46341" w:rsidP="00C46341">
            <w:pPr>
              <w:spacing w:before="120" w:after="120" w:line="240" w:lineRule="auto"/>
              <w:rPr>
                <w:rFonts w:ascii="Times New Roman" w:eastAsia="Calibri" w:hAnsi="Times New Roman"/>
                <w:sz w:val="20"/>
                <w:szCs w:val="20"/>
                <w:lang w:eastAsia="en-GB"/>
              </w:rPr>
            </w:pPr>
            <w:r w:rsidRPr="00C46341">
              <w:rPr>
                <w:rFonts w:ascii="Times New Roman" w:eastAsia="Calibri" w:hAnsi="Times New Roman"/>
                <w:sz w:val="20"/>
                <w:szCs w:val="20"/>
              </w:rPr>
              <w:t>B</w:t>
            </w:r>
          </w:p>
        </w:tc>
      </w:tr>
    </w:tbl>
    <w:p w:rsidR="00C46341" w:rsidRPr="00C46341" w:rsidRDefault="00C46341" w:rsidP="00C46341">
      <w:pPr>
        <w:keepNext/>
        <w:keepLines/>
        <w:spacing w:before="240" w:after="0" w:line="259" w:lineRule="auto"/>
        <w:jc w:val="center"/>
        <w:outlineLvl w:val="0"/>
        <w:rPr>
          <w:rFonts w:ascii="Times New Roman" w:hAnsi="Times New Roman"/>
          <w:color w:val="1F497D" w:themeColor="text2"/>
          <w:sz w:val="28"/>
          <w:szCs w:val="28"/>
          <w:lang w:eastAsia="bg-BG"/>
        </w:rPr>
      </w:pPr>
      <w:bookmarkStart w:id="6" w:name="_Toc89180038"/>
      <w:r w:rsidRPr="00C46341">
        <w:rPr>
          <w:rFonts w:ascii="Times New Roman" w:hAnsi="Times New Roman"/>
          <w:color w:val="1F497D" w:themeColor="text2"/>
          <w:sz w:val="28"/>
          <w:szCs w:val="28"/>
          <w:lang w:eastAsia="bg-BG"/>
        </w:rPr>
        <w:t>Специфични цели за А</w:t>
      </w:r>
      <w:r w:rsidRPr="00C46341">
        <w:rPr>
          <w:rFonts w:ascii="Times New Roman" w:hAnsi="Times New Roman"/>
          <w:color w:val="1F497D" w:themeColor="text2"/>
          <w:sz w:val="28"/>
          <w:szCs w:val="28"/>
          <w:lang w:val="en-US" w:eastAsia="bg-BG"/>
        </w:rPr>
        <w:t>0</w:t>
      </w:r>
      <w:r w:rsidRPr="00C46341">
        <w:rPr>
          <w:rFonts w:ascii="Times New Roman" w:hAnsi="Times New Roman"/>
          <w:color w:val="1F497D" w:themeColor="text2"/>
          <w:sz w:val="28"/>
          <w:szCs w:val="28"/>
          <w:lang w:eastAsia="bg-BG"/>
        </w:rPr>
        <w:t xml:space="preserve">60 </w:t>
      </w:r>
      <w:r w:rsidRPr="00C46341">
        <w:rPr>
          <w:rFonts w:ascii="Times New Roman" w:hAnsi="Times New Roman"/>
          <w:i/>
          <w:iCs/>
          <w:color w:val="1F497D" w:themeColor="text2"/>
          <w:sz w:val="28"/>
          <w:szCs w:val="28"/>
          <w:lang w:val="en-US" w:eastAsia="bg-BG"/>
        </w:rPr>
        <w:t>Aythya nyroca</w:t>
      </w:r>
      <w:r w:rsidRPr="00C46341">
        <w:rPr>
          <w:rFonts w:ascii="Times New Roman" w:hAnsi="Times New Roman"/>
          <w:color w:val="1F497D" w:themeColor="text2"/>
          <w:sz w:val="28"/>
          <w:szCs w:val="28"/>
          <w:lang w:eastAsia="bg-BG"/>
        </w:rPr>
        <w:t xml:space="preserve"> (Белоока потапница)</w:t>
      </w:r>
      <w:bookmarkEnd w:id="6"/>
    </w:p>
    <w:p w:rsidR="00C46341" w:rsidRPr="00C46341" w:rsidRDefault="00C46341" w:rsidP="00C46341">
      <w:pPr>
        <w:spacing w:after="120" w:line="240" w:lineRule="auto"/>
        <w:jc w:val="both"/>
        <w:rPr>
          <w:rFonts w:ascii="Times New Roman" w:hAnsi="Times New Roman"/>
          <w:bCs/>
          <w:sz w:val="24"/>
          <w:szCs w:val="24"/>
          <w:lang w:eastAsia="bg-BG"/>
        </w:rPr>
      </w:pPr>
    </w:p>
    <w:p w:rsidR="00C46341" w:rsidRPr="00C46341" w:rsidRDefault="00C46341" w:rsidP="00C46341">
      <w:pPr>
        <w:spacing w:after="120" w:line="240" w:lineRule="auto"/>
        <w:jc w:val="both"/>
        <w:rPr>
          <w:rFonts w:ascii="Times New Roman" w:hAnsi="Times New Roman"/>
          <w:sz w:val="24"/>
          <w:szCs w:val="24"/>
          <w:lang w:eastAsia="bg-BG"/>
        </w:rPr>
      </w:pPr>
      <w:r>
        <w:rPr>
          <w:rFonts w:ascii="Times New Roman" w:hAnsi="Times New Roman"/>
          <w:b/>
          <w:bCs/>
          <w:sz w:val="24"/>
          <w:szCs w:val="24"/>
          <w:lang w:eastAsia="bg-BG"/>
        </w:rPr>
        <w:t>1.</w:t>
      </w:r>
      <w:r w:rsidRPr="00C46341">
        <w:rPr>
          <w:rFonts w:ascii="Times New Roman" w:hAnsi="Times New Roman"/>
          <w:b/>
          <w:bCs/>
          <w:sz w:val="24"/>
          <w:szCs w:val="24"/>
          <w:lang w:eastAsia="bg-BG"/>
        </w:rPr>
        <w:t>Кратка характеристика на вида</w:t>
      </w:r>
    </w:p>
    <w:p w:rsidR="00C46341" w:rsidRPr="00C46341" w:rsidRDefault="00C46341" w:rsidP="00C46341">
      <w:pPr>
        <w:spacing w:after="120" w:line="240" w:lineRule="auto"/>
        <w:jc w:val="both"/>
        <w:rPr>
          <w:rFonts w:ascii="Times New Roman" w:hAnsi="Times New Roman"/>
          <w:sz w:val="24"/>
          <w:szCs w:val="24"/>
          <w:lang w:eastAsia="bg-BG"/>
        </w:rPr>
      </w:pPr>
      <w:r w:rsidRPr="00C46341">
        <w:rPr>
          <w:rFonts w:ascii="Times New Roman" w:hAnsi="Times New Roman"/>
          <w:sz w:val="24"/>
          <w:szCs w:val="24"/>
          <w:lang w:eastAsia="bg-BG"/>
        </w:rPr>
        <w:t xml:space="preserve">Дължината на тялото 38-42 cm, тегло 0,550 – 0,590 kg, размахът на крилата - 60-67 cm. В брачно оперение мъжките са изцяло с тъмнокестеняво оперение, по-тъмно по гърба. Тясно тъмна яка, която рядко е видима. С бяло подопашие и бяло око. Женските са тъмнокафяви с червеникав оттенък на главата. Бяло подопашие. Окото е тъмно. При младите оперението е като възрастните женски, с тъмно око, но по-убитокафяв цвят на оперението. По-малко бяло подопашно петно. (Симеонов и др., 1990). </w:t>
      </w:r>
    </w:p>
    <w:p w:rsidR="00C46341" w:rsidRPr="00C46341" w:rsidRDefault="00C46341" w:rsidP="00C46341">
      <w:pPr>
        <w:spacing w:after="120" w:line="240" w:lineRule="auto"/>
        <w:jc w:val="both"/>
        <w:rPr>
          <w:rFonts w:ascii="Times New Roman" w:hAnsi="Times New Roman"/>
          <w:sz w:val="24"/>
          <w:szCs w:val="24"/>
          <w:lang w:eastAsia="bg-BG"/>
        </w:rPr>
      </w:pPr>
      <w:r w:rsidRPr="00C46341">
        <w:rPr>
          <w:rFonts w:ascii="Times New Roman" w:hAnsi="Times New Roman"/>
          <w:i/>
          <w:iCs/>
          <w:sz w:val="24"/>
          <w:szCs w:val="24"/>
          <w:lang w:eastAsia="bg-BG"/>
        </w:rPr>
        <w:t>Характер на пребиваване в страната</w:t>
      </w:r>
    </w:p>
    <w:p w:rsidR="00C46341" w:rsidRPr="00C46341" w:rsidRDefault="00C46341" w:rsidP="00C46341">
      <w:pPr>
        <w:spacing w:after="120" w:line="240" w:lineRule="auto"/>
        <w:jc w:val="both"/>
        <w:rPr>
          <w:rFonts w:ascii="Times New Roman" w:hAnsi="Times New Roman"/>
          <w:sz w:val="24"/>
          <w:szCs w:val="24"/>
          <w:lang w:eastAsia="bg-BG"/>
        </w:rPr>
      </w:pPr>
      <w:r w:rsidRPr="00C46341">
        <w:rPr>
          <w:rFonts w:ascii="Times New Roman" w:hAnsi="Times New Roman"/>
          <w:sz w:val="24"/>
          <w:szCs w:val="24"/>
          <w:lang w:eastAsia="bg-BG"/>
        </w:rPr>
        <w:t>Гнездящ, мигриращ и рядко зимуващ вид за страната. Сезонни прелети извършва от септември до ноември и от началото на февруари до средата на април. Предпочита сладководни езера и блата с много тръстика, камъш и подводна растителност. По време на прелет се задържа по различни водоеми, предимно по откритите водни пространства. Някои двойки мътят и малки заблатени участъци, стари корита и устия на реки.</w:t>
      </w:r>
    </w:p>
    <w:p w:rsidR="00C46341" w:rsidRPr="00C46341" w:rsidRDefault="00C46341" w:rsidP="00C46341">
      <w:pPr>
        <w:autoSpaceDE w:val="0"/>
        <w:autoSpaceDN w:val="0"/>
        <w:adjustRightInd w:val="0"/>
        <w:spacing w:after="120" w:line="240" w:lineRule="auto"/>
        <w:jc w:val="both"/>
        <w:rPr>
          <w:rFonts w:ascii="Times New Roman" w:hAnsi="Times New Roman"/>
          <w:sz w:val="24"/>
          <w:szCs w:val="24"/>
          <w:lang w:eastAsia="bg-BG"/>
        </w:rPr>
      </w:pPr>
      <w:r w:rsidRPr="00C46341">
        <w:rPr>
          <w:rFonts w:ascii="Times New Roman" w:hAnsi="Times New Roman"/>
          <w:sz w:val="24"/>
          <w:szCs w:val="24"/>
          <w:lang w:eastAsia="bg-BG"/>
        </w:rPr>
        <w:t xml:space="preserve">Гнезди сред гъсти тръстикови масиви, върху натрупани стари стебла от тръстика, върху плаващи острови, на брега на зодоемите и рядко в хралупи. Гнездото е покрито със </w:t>
      </w:r>
      <w:r w:rsidRPr="00C46341">
        <w:rPr>
          <w:rFonts w:ascii="Times New Roman" w:hAnsi="Times New Roman"/>
          <w:sz w:val="24"/>
          <w:szCs w:val="24"/>
          <w:lang w:eastAsia="bg-BG"/>
        </w:rPr>
        <w:lastRenderedPageBreak/>
        <w:t xml:space="preserve">сухи растения и пух. Снася между 4 и 14 яйца, но най-често техния брой е 7-9. Снася в края на април и през май, мътенето продължава 25-27 дни. Младите започват да летят след 55-60 дни. Полова зрялост настъпва на едногодишна възраст. (Симеонов и др. 1990, Нанкинов, 2012, Чешмеджиев, Петков, 2014). </w:t>
      </w:r>
    </w:p>
    <w:p w:rsidR="00C46341" w:rsidRPr="00C46341" w:rsidRDefault="00C46341" w:rsidP="00C46341">
      <w:pPr>
        <w:spacing w:after="120" w:line="240" w:lineRule="auto"/>
        <w:jc w:val="both"/>
        <w:rPr>
          <w:rFonts w:ascii="Times New Roman" w:hAnsi="Times New Roman"/>
          <w:sz w:val="24"/>
          <w:szCs w:val="24"/>
          <w:lang w:eastAsia="bg-BG"/>
        </w:rPr>
      </w:pPr>
      <w:r w:rsidRPr="00C46341">
        <w:rPr>
          <w:rFonts w:ascii="Times New Roman" w:hAnsi="Times New Roman"/>
          <w:i/>
          <w:iCs/>
          <w:sz w:val="24"/>
          <w:szCs w:val="24"/>
          <w:lang w:eastAsia="bg-BG"/>
        </w:rPr>
        <w:t xml:space="preserve">Характерно местообитание </w:t>
      </w:r>
    </w:p>
    <w:p w:rsidR="00C46341" w:rsidRPr="00C46341" w:rsidRDefault="00C46341" w:rsidP="00C46341">
      <w:pPr>
        <w:autoSpaceDE w:val="0"/>
        <w:autoSpaceDN w:val="0"/>
        <w:adjustRightInd w:val="0"/>
        <w:spacing w:after="120" w:line="240" w:lineRule="auto"/>
        <w:jc w:val="both"/>
        <w:rPr>
          <w:rFonts w:ascii="Times New Roman" w:hAnsi="Times New Roman"/>
          <w:sz w:val="24"/>
          <w:szCs w:val="24"/>
          <w:lang w:eastAsia="bg-BG"/>
        </w:rPr>
      </w:pPr>
      <w:r w:rsidRPr="00C46341">
        <w:rPr>
          <w:rFonts w:ascii="Times New Roman" w:hAnsi="Times New Roman"/>
          <w:sz w:val="24"/>
          <w:szCs w:val="24"/>
          <w:lang w:eastAsia="bg-BG"/>
        </w:rPr>
        <w:t>Предимно по-плитки рибарници, блата и микроязовири с мозаечно разположена растителност или големи тръстикови масиви с малки водни огледала и канали, с полегати брегове и тинести плитчини и хидрофитна растителност. По време на миграции – разнообразни влажни зони. При зимуване – езера, язовири и малки морски заливи по Черноморското крайбрежие. Подходящи местообитания според Директивата за хабитатите, по време на миграция и зимуване са 1110, 1130, 1150, 1160, 3260 и 3270, а през размножителния период сладководни местообитания от типа на 3130, 3140, 3150, (Кавръкова и др., 2009).</w:t>
      </w:r>
    </w:p>
    <w:p w:rsidR="00C46341" w:rsidRPr="00C46341" w:rsidRDefault="00C46341" w:rsidP="00C46341">
      <w:pPr>
        <w:spacing w:after="120" w:line="240" w:lineRule="auto"/>
        <w:jc w:val="both"/>
        <w:rPr>
          <w:rFonts w:ascii="Times New Roman" w:hAnsi="Times New Roman"/>
          <w:sz w:val="24"/>
          <w:szCs w:val="24"/>
          <w:lang w:eastAsia="bg-BG"/>
        </w:rPr>
      </w:pPr>
      <w:r w:rsidRPr="00C46341">
        <w:rPr>
          <w:rFonts w:ascii="Times New Roman" w:hAnsi="Times New Roman"/>
          <w:i/>
          <w:iCs/>
          <w:sz w:val="24"/>
          <w:szCs w:val="24"/>
          <w:lang w:eastAsia="bg-BG"/>
        </w:rPr>
        <w:t>Хранене</w:t>
      </w:r>
    </w:p>
    <w:p w:rsidR="00C46341" w:rsidRPr="00C46341" w:rsidRDefault="00C46341" w:rsidP="00C46341">
      <w:pPr>
        <w:autoSpaceDE w:val="0"/>
        <w:autoSpaceDN w:val="0"/>
        <w:adjustRightInd w:val="0"/>
        <w:spacing w:after="120" w:line="240" w:lineRule="auto"/>
        <w:jc w:val="both"/>
        <w:rPr>
          <w:rFonts w:ascii="Times New Roman" w:hAnsi="Times New Roman"/>
          <w:sz w:val="24"/>
          <w:szCs w:val="24"/>
          <w:lang w:eastAsia="bg-BG"/>
        </w:rPr>
      </w:pPr>
      <w:r w:rsidRPr="00C46341">
        <w:rPr>
          <w:rFonts w:ascii="Times New Roman" w:hAnsi="Times New Roman"/>
          <w:sz w:val="24"/>
          <w:szCs w:val="24"/>
          <w:lang w:eastAsia="bg-BG"/>
        </w:rPr>
        <w:t>Белооката потапница се счита за предимно растителнояден вид. При анализ на стомашно съдържание са установени различни растения и водорасли. Освен растения в хранителния спектър влизат и много насекоми и други безгръбначни животни, както и дребни гръбначни – безопашати земноводни (</w:t>
      </w:r>
      <w:r w:rsidRPr="00C46341">
        <w:rPr>
          <w:rFonts w:ascii="Times New Roman" w:hAnsi="Times New Roman"/>
          <w:i/>
          <w:iCs/>
          <w:sz w:val="24"/>
          <w:szCs w:val="24"/>
          <w:lang w:eastAsia="bg-BG"/>
        </w:rPr>
        <w:t>Anura</w:t>
      </w:r>
      <w:r w:rsidRPr="00C46341">
        <w:rPr>
          <w:rFonts w:ascii="Times New Roman" w:hAnsi="Times New Roman"/>
          <w:sz w:val="24"/>
          <w:szCs w:val="24"/>
          <w:lang w:eastAsia="bg-BG"/>
        </w:rPr>
        <w:t>) и риби (</w:t>
      </w:r>
      <w:r w:rsidRPr="00C46341">
        <w:rPr>
          <w:rFonts w:ascii="Times New Roman" w:hAnsi="Times New Roman"/>
          <w:i/>
          <w:iCs/>
          <w:sz w:val="24"/>
          <w:szCs w:val="24"/>
          <w:lang w:eastAsia="bg-BG"/>
        </w:rPr>
        <w:t>Pisces</w:t>
      </w:r>
      <w:r w:rsidRPr="00C46341">
        <w:rPr>
          <w:rFonts w:ascii="Times New Roman" w:hAnsi="Times New Roman"/>
          <w:sz w:val="24"/>
          <w:szCs w:val="24"/>
          <w:lang w:eastAsia="bg-BG"/>
        </w:rPr>
        <w:t xml:space="preserve">) (Чешмеджиев, Петков, 2014). </w:t>
      </w:r>
    </w:p>
    <w:p w:rsidR="00C46341" w:rsidRPr="00C46341" w:rsidRDefault="00C46341" w:rsidP="00C46341">
      <w:pPr>
        <w:spacing w:after="120" w:line="240" w:lineRule="auto"/>
        <w:jc w:val="both"/>
        <w:rPr>
          <w:rFonts w:ascii="Times New Roman" w:hAnsi="Times New Roman"/>
          <w:sz w:val="24"/>
          <w:szCs w:val="24"/>
          <w:lang w:eastAsia="bg-BG"/>
        </w:rPr>
      </w:pPr>
      <w:r>
        <w:rPr>
          <w:rFonts w:ascii="Times New Roman" w:hAnsi="Times New Roman"/>
          <w:b/>
          <w:bCs/>
          <w:sz w:val="24"/>
          <w:szCs w:val="24"/>
          <w:lang w:eastAsia="bg-BG"/>
        </w:rPr>
        <w:t>2.</w:t>
      </w:r>
      <w:r w:rsidRPr="00C46341">
        <w:rPr>
          <w:rFonts w:ascii="Times New Roman" w:hAnsi="Times New Roman"/>
          <w:b/>
          <w:bCs/>
          <w:sz w:val="24"/>
          <w:szCs w:val="24"/>
          <w:lang w:eastAsia="bg-BG"/>
        </w:rPr>
        <w:t>Разпространение, природозащитно състояние и тенденции в популацията на вида на национално ниво</w:t>
      </w:r>
    </w:p>
    <w:p w:rsidR="00C46341" w:rsidRPr="00C46341" w:rsidRDefault="00C46341" w:rsidP="00C46341">
      <w:pPr>
        <w:autoSpaceDE w:val="0"/>
        <w:autoSpaceDN w:val="0"/>
        <w:adjustRightInd w:val="0"/>
        <w:spacing w:after="120" w:line="240" w:lineRule="auto"/>
        <w:jc w:val="both"/>
        <w:rPr>
          <w:rFonts w:ascii="Times New Roman" w:hAnsi="Times New Roman"/>
          <w:sz w:val="24"/>
          <w:szCs w:val="24"/>
          <w:lang w:eastAsia="bg-BG"/>
        </w:rPr>
      </w:pPr>
      <w:r w:rsidRPr="00C46341">
        <w:rPr>
          <w:rFonts w:ascii="Times New Roman" w:hAnsi="Times New Roman"/>
          <w:sz w:val="24"/>
          <w:szCs w:val="24"/>
          <w:lang w:eastAsia="bg-BG"/>
        </w:rPr>
        <w:t>В миналото белооката потапница е описвана като един от най-многобройните видове от семейство Патицови (</w:t>
      </w:r>
      <w:r w:rsidRPr="00C46341">
        <w:rPr>
          <w:rFonts w:ascii="Times New Roman" w:hAnsi="Times New Roman"/>
          <w:i/>
          <w:iCs/>
          <w:sz w:val="24"/>
          <w:szCs w:val="24"/>
          <w:lang w:eastAsia="bg-BG"/>
        </w:rPr>
        <w:t>Anatidae</w:t>
      </w:r>
      <w:r w:rsidRPr="00C46341">
        <w:rPr>
          <w:rFonts w:ascii="Times New Roman" w:hAnsi="Times New Roman"/>
          <w:sz w:val="24"/>
          <w:szCs w:val="24"/>
          <w:lang w:eastAsia="bg-BG"/>
        </w:rPr>
        <w:t xml:space="preserve">) и едва през 1994 г. е включена в списъка на световно застрашените видове. От първите десетилетия на ХХ в. местообитанията на вида са подложени на системно унищожение поради пресушаване на влажните зони и превръщането им в обработваеми земи, а по-късно – и поради замърсяване на водите. Видът е бил ловен обект и ежегодно част от птиците са били отстрелвани. Това са основните причини за намаляването му както в световен мащаб, така и у нас (Чешмеджиев и Петков, 2014). </w:t>
      </w:r>
    </w:p>
    <w:p w:rsidR="00C46341" w:rsidRPr="00C46341" w:rsidRDefault="00C46341" w:rsidP="00C46341">
      <w:pPr>
        <w:autoSpaceDE w:val="0"/>
        <w:autoSpaceDN w:val="0"/>
        <w:adjustRightInd w:val="0"/>
        <w:spacing w:after="120" w:line="240" w:lineRule="auto"/>
        <w:jc w:val="both"/>
        <w:rPr>
          <w:rFonts w:ascii="Times New Roman" w:eastAsia="GroteskHSBg-Light" w:hAnsi="Times New Roman"/>
          <w:sz w:val="24"/>
          <w:szCs w:val="24"/>
          <w:lang w:eastAsia="bg-BG"/>
        </w:rPr>
      </w:pPr>
      <w:r w:rsidRPr="00C46341">
        <w:rPr>
          <w:rFonts w:ascii="Times New Roman" w:eastAsia="GroteskHSBg-Light" w:hAnsi="Times New Roman"/>
          <w:sz w:val="24"/>
          <w:szCs w:val="24"/>
          <w:lang w:eastAsia="bg-BG"/>
        </w:rPr>
        <w:t>Към момента разпространението на вида е групово и разпръснато, главно покрай р. Дунав и прилежащите райони на Дунавската равнина, Черноморското крайбрежие, Тракийската низина и Софийското поле. Най-значими гнездовища: ез. Сребърна, рибарници Хаджи Димитрово, Калимок, о. Белене, Дуранкулашкото и Шабленското езеро и Драгоманското блато. Разпространението се влияе силно от водното ниво в гнездовите водоеми, някои от които през отделни години пресъхват. Често при изчезване на дадено находище се появяват нови наблизо.</w:t>
      </w:r>
      <w:r w:rsidRPr="00C46341">
        <w:rPr>
          <w:rFonts w:ascii="Times New Roman" w:hAnsi="Times New Roman"/>
          <w:sz w:val="24"/>
          <w:szCs w:val="24"/>
          <w:lang w:eastAsia="bg-BG"/>
        </w:rPr>
        <w:t xml:space="preserve"> (Янков отг. ред., 2007). </w:t>
      </w:r>
    </w:p>
    <w:p w:rsidR="00C46341" w:rsidRPr="00C46341" w:rsidRDefault="00C46341" w:rsidP="00C46341">
      <w:pPr>
        <w:autoSpaceDE w:val="0"/>
        <w:autoSpaceDN w:val="0"/>
        <w:adjustRightInd w:val="0"/>
        <w:spacing w:after="120" w:line="240" w:lineRule="auto"/>
        <w:jc w:val="both"/>
        <w:rPr>
          <w:rFonts w:ascii="Times New Roman" w:hAnsi="Times New Roman"/>
          <w:sz w:val="24"/>
          <w:szCs w:val="24"/>
          <w:lang w:eastAsia="bg-BG"/>
        </w:rPr>
      </w:pPr>
      <w:r w:rsidRPr="00C46341">
        <w:rPr>
          <w:rFonts w:ascii="Times New Roman" w:hAnsi="Times New Roman"/>
          <w:sz w:val="24"/>
          <w:szCs w:val="24"/>
          <w:lang w:eastAsia="bg-BG"/>
        </w:rPr>
        <w:t xml:space="preserve">Включен в Приложение 1 на Директивата за птиците. Според </w:t>
      </w:r>
      <w:r w:rsidRPr="00C46341">
        <w:rPr>
          <w:rFonts w:ascii="Times New Roman" w:hAnsi="Times New Roman"/>
          <w:sz w:val="24"/>
          <w:szCs w:val="24"/>
          <w:lang w:val="en-GB" w:eastAsia="bg-BG"/>
        </w:rPr>
        <w:t xml:space="preserve">IUCN </w:t>
      </w:r>
      <w:r w:rsidRPr="00C46341">
        <w:rPr>
          <w:rFonts w:ascii="Times New Roman" w:hAnsi="Times New Roman"/>
          <w:sz w:val="24"/>
          <w:szCs w:val="24"/>
          <w:lang w:eastAsia="bg-BG"/>
        </w:rPr>
        <w:t xml:space="preserve">европейската популация на вида е слабо засегнат </w:t>
      </w:r>
      <w:r w:rsidRPr="00C46341">
        <w:rPr>
          <w:rFonts w:ascii="Times New Roman" w:hAnsi="Times New Roman"/>
          <w:sz w:val="24"/>
          <w:szCs w:val="24"/>
          <w:lang w:val="en-GB" w:eastAsia="bg-BG"/>
        </w:rPr>
        <w:t>– LC</w:t>
      </w:r>
      <w:r w:rsidRPr="00C46341">
        <w:rPr>
          <w:rFonts w:ascii="Times New Roman" w:hAnsi="Times New Roman"/>
          <w:sz w:val="24"/>
          <w:szCs w:val="24"/>
          <w:lang w:eastAsia="bg-BG"/>
        </w:rPr>
        <w:t xml:space="preserve"> (</w:t>
      </w:r>
      <w:r w:rsidRPr="00C46341">
        <w:rPr>
          <w:rFonts w:ascii="Times New Roman" w:hAnsi="Times New Roman"/>
          <w:sz w:val="24"/>
          <w:szCs w:val="24"/>
          <w:lang w:val="en-GB" w:eastAsia="bg-BG"/>
        </w:rPr>
        <w:t>Least Concern</w:t>
      </w:r>
      <w:r w:rsidRPr="00C46341">
        <w:rPr>
          <w:rFonts w:ascii="Times New Roman" w:hAnsi="Times New Roman"/>
          <w:sz w:val="24"/>
          <w:szCs w:val="24"/>
          <w:lang w:eastAsia="bg-BG"/>
        </w:rPr>
        <w:t>),</w:t>
      </w:r>
      <w:r w:rsidRPr="00C46341">
        <w:rPr>
          <w:rFonts w:ascii="Times New Roman" w:hAnsi="Times New Roman"/>
          <w:sz w:val="24"/>
          <w:szCs w:val="24"/>
          <w:lang w:val="en-GB" w:eastAsia="bg-BG"/>
        </w:rPr>
        <w:t xml:space="preserve"> </w:t>
      </w:r>
      <w:r w:rsidRPr="00C46341">
        <w:rPr>
          <w:rFonts w:ascii="Times New Roman" w:hAnsi="Times New Roman"/>
          <w:sz w:val="24"/>
          <w:szCs w:val="24"/>
          <w:lang w:eastAsia="bg-BG"/>
        </w:rPr>
        <w:t xml:space="preserve">а в световен мащаб видът е почти застрашен </w:t>
      </w:r>
      <w:r w:rsidRPr="00C46341">
        <w:rPr>
          <w:rFonts w:ascii="Times New Roman" w:hAnsi="Times New Roman"/>
          <w:sz w:val="24"/>
          <w:szCs w:val="24"/>
          <w:lang w:val="en-GB" w:eastAsia="bg-BG"/>
        </w:rPr>
        <w:t>–</w:t>
      </w:r>
      <w:r w:rsidRPr="00C46341">
        <w:rPr>
          <w:rFonts w:ascii="Times New Roman" w:hAnsi="Times New Roman"/>
          <w:sz w:val="24"/>
          <w:szCs w:val="24"/>
          <w:lang w:eastAsia="bg-BG"/>
        </w:rPr>
        <w:t xml:space="preserve"> NT (</w:t>
      </w:r>
      <w:r w:rsidRPr="00C46341">
        <w:rPr>
          <w:rFonts w:ascii="Times New Roman" w:hAnsi="Times New Roman"/>
          <w:sz w:val="24"/>
          <w:szCs w:val="24"/>
          <w:lang w:val="en-GB" w:eastAsia="bg-BG"/>
        </w:rPr>
        <w:t>Near threatened</w:t>
      </w:r>
      <w:r w:rsidRPr="00C46341">
        <w:rPr>
          <w:rFonts w:ascii="Times New Roman" w:hAnsi="Times New Roman"/>
          <w:sz w:val="24"/>
          <w:szCs w:val="24"/>
          <w:lang w:eastAsia="bg-BG"/>
        </w:rPr>
        <w:t>).</w:t>
      </w:r>
      <w:r w:rsidRPr="00C46341">
        <w:rPr>
          <w:rFonts w:ascii="Times New Roman" w:hAnsi="Times New Roman"/>
          <w:sz w:val="24"/>
          <w:szCs w:val="24"/>
          <w:lang w:val="en-GB" w:eastAsia="bg-BG"/>
        </w:rPr>
        <w:t xml:space="preserve"> </w:t>
      </w:r>
      <w:r w:rsidRPr="00C46341">
        <w:rPr>
          <w:rFonts w:ascii="Times New Roman" w:hAnsi="Times New Roman"/>
          <w:sz w:val="24"/>
          <w:szCs w:val="24"/>
          <w:lang w:eastAsia="bg-BG"/>
        </w:rPr>
        <w:t>Включен в Червената книга на България в категорията „Уязвим вид”. Включен в Приложение 2 и 3 на ЗБР.</w:t>
      </w:r>
    </w:p>
    <w:p w:rsidR="00C46341" w:rsidRPr="00C46341" w:rsidRDefault="00C46341" w:rsidP="00C46341">
      <w:pPr>
        <w:spacing w:after="120" w:line="240" w:lineRule="auto"/>
        <w:jc w:val="both"/>
        <w:rPr>
          <w:rFonts w:ascii="Times New Roman" w:hAnsi="Times New Roman"/>
          <w:sz w:val="24"/>
          <w:szCs w:val="24"/>
          <w:lang w:eastAsia="bg-BG"/>
        </w:rPr>
      </w:pPr>
      <w:r w:rsidRPr="00C46341">
        <w:rPr>
          <w:rFonts w:ascii="Times New Roman" w:hAnsi="Times New Roman"/>
          <w:sz w:val="24"/>
          <w:szCs w:val="24"/>
          <w:lang w:eastAsia="bg-BG"/>
        </w:rPr>
        <w:t>Съгласно Докладването от 2019 г. (за периода 2013 – 2018 г.), националната гнездяща популация на вида се оценява на 120 – 400 двойки. Краткосрочната тенденция на популацията (за периода 2000 – 2018 г.) е флуктуираща, променлива, а дългосрочната (за периода 1980 – 2018 г.) е намаляваща. За гнездовата популация са посочени следните заплахи: F01, М08, М07, J02, D03, F02, H01.</w:t>
      </w:r>
    </w:p>
    <w:p w:rsidR="00C46341" w:rsidRPr="00C46341" w:rsidRDefault="00C46341" w:rsidP="00C46341">
      <w:pPr>
        <w:autoSpaceDE w:val="0"/>
        <w:autoSpaceDN w:val="0"/>
        <w:adjustRightInd w:val="0"/>
        <w:spacing w:after="120" w:line="240" w:lineRule="auto"/>
        <w:jc w:val="both"/>
        <w:rPr>
          <w:rFonts w:ascii="Times New Roman" w:hAnsi="Times New Roman"/>
          <w:sz w:val="24"/>
          <w:szCs w:val="24"/>
          <w:lang w:eastAsia="bg-BG"/>
        </w:rPr>
      </w:pPr>
      <w:r w:rsidRPr="00C46341">
        <w:rPr>
          <w:rFonts w:ascii="Times New Roman" w:hAnsi="Times New Roman"/>
          <w:sz w:val="24"/>
          <w:szCs w:val="24"/>
          <w:lang w:eastAsia="bg-BG"/>
        </w:rPr>
        <w:lastRenderedPageBreak/>
        <w:t>Според Докладването от 2019 г., зимуващата популация е оценена на 2 – 40 индивида. Краткосрочната тенденция на популацията (за периода 2000 – 2018 г.) е флуктуираща, променлива, а дългосрочната (за периода 1980 – 2018 г.) е нарастваща.</w:t>
      </w:r>
    </w:p>
    <w:p w:rsidR="00C46341" w:rsidRPr="00C46341" w:rsidRDefault="00C46341" w:rsidP="00C46341">
      <w:pPr>
        <w:spacing w:after="120" w:line="240" w:lineRule="auto"/>
        <w:jc w:val="both"/>
        <w:rPr>
          <w:rFonts w:ascii="Times New Roman" w:hAnsi="Times New Roman"/>
          <w:sz w:val="24"/>
          <w:szCs w:val="24"/>
          <w:lang w:eastAsia="bg-BG"/>
        </w:rPr>
      </w:pPr>
      <w:r w:rsidRPr="00C46341">
        <w:rPr>
          <w:rFonts w:ascii="Times New Roman" w:hAnsi="Times New Roman"/>
          <w:sz w:val="24"/>
          <w:szCs w:val="24"/>
          <w:lang w:eastAsia="bg-BG"/>
        </w:rPr>
        <w:t>Според Докладването от 2019 г., мигриращата национална популация е оценена на 320 – 4 000 индивида.</w:t>
      </w:r>
    </w:p>
    <w:p w:rsidR="00C46341" w:rsidRPr="00C46341" w:rsidRDefault="00C46341" w:rsidP="00C46341">
      <w:pPr>
        <w:spacing w:after="120" w:line="259" w:lineRule="auto"/>
        <w:jc w:val="both"/>
        <w:rPr>
          <w:rFonts w:ascii="Times New Roman" w:eastAsia="Calibri" w:hAnsi="Times New Roman"/>
          <w:sz w:val="24"/>
          <w:szCs w:val="24"/>
        </w:rPr>
      </w:pPr>
      <w:r>
        <w:rPr>
          <w:rFonts w:ascii="Times New Roman" w:eastAsia="Calibri" w:hAnsi="Times New Roman"/>
          <w:b/>
          <w:sz w:val="24"/>
          <w:szCs w:val="24"/>
        </w:rPr>
        <w:t>3.</w:t>
      </w:r>
      <w:r w:rsidRPr="00C46341">
        <w:rPr>
          <w:rFonts w:ascii="Times New Roman" w:eastAsia="Calibri" w:hAnsi="Times New Roman"/>
          <w:b/>
          <w:sz w:val="24"/>
          <w:szCs w:val="24"/>
        </w:rPr>
        <w:t>Състояние в СЗЗ BG0002104 „Цибърско блато”</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Съгласно стандартния формуляр за данни </w:t>
      </w:r>
      <w:r w:rsidR="00C56A51">
        <w:rPr>
          <w:rFonts w:ascii="Times New Roman" w:eastAsia="Calibri" w:hAnsi="Times New Roman"/>
          <w:sz w:val="24"/>
          <w:szCs w:val="24"/>
        </w:rPr>
        <w:t>СФД</w:t>
      </w:r>
      <w:r w:rsidRPr="00C46341">
        <w:rPr>
          <w:rFonts w:ascii="Times New Roman" w:eastAsia="Calibri" w:hAnsi="Times New Roman"/>
          <w:sz w:val="24"/>
          <w:szCs w:val="24"/>
        </w:rPr>
        <w:t xml:space="preserve"> на зоната вида е гнездящ. Гнездящата популация на белооката потапница се оценява на </w:t>
      </w:r>
      <w:r w:rsidRPr="00C46341">
        <w:rPr>
          <w:rFonts w:ascii="Times New Roman" w:eastAsia="Calibri" w:hAnsi="Times New Roman"/>
          <w:b/>
          <w:sz w:val="24"/>
          <w:szCs w:val="24"/>
        </w:rPr>
        <w:t>5 – 20 двойки</w:t>
      </w:r>
      <w:r w:rsidRPr="00C46341">
        <w:rPr>
          <w:rFonts w:ascii="Times New Roman" w:eastAsia="Calibri" w:hAnsi="Times New Roman"/>
          <w:sz w:val="24"/>
          <w:szCs w:val="24"/>
        </w:rPr>
        <w:t xml:space="preserve">, което представлява </w:t>
      </w:r>
      <w:r w:rsidRPr="00C46341">
        <w:rPr>
          <w:rFonts w:ascii="Times New Roman" w:eastAsia="Calibri" w:hAnsi="Times New Roman"/>
          <w:b/>
          <w:sz w:val="24"/>
          <w:szCs w:val="24"/>
        </w:rPr>
        <w:t>4,1 - 5 % от националната гнездяща</w:t>
      </w:r>
      <w:r w:rsidRPr="00C46341">
        <w:rPr>
          <w:rFonts w:ascii="Times New Roman" w:eastAsia="Calibri" w:hAnsi="Times New Roman"/>
          <w:sz w:val="24"/>
          <w:szCs w:val="24"/>
        </w:rPr>
        <w:t xml:space="preserve"> популация (оценка „В”). Опазването на вида е добро </w:t>
      </w:r>
      <w:r w:rsidRPr="00C46341">
        <w:rPr>
          <w:rFonts w:ascii="Times New Roman" w:eastAsia="Calibri" w:hAnsi="Times New Roman"/>
          <w:sz w:val="24"/>
          <w:szCs w:val="24"/>
          <w:lang w:val="en-GB"/>
        </w:rPr>
        <w:t>(</w:t>
      </w:r>
      <w:r w:rsidRPr="00C46341">
        <w:rPr>
          <w:rFonts w:ascii="Times New Roman" w:eastAsia="Calibri" w:hAnsi="Times New Roman"/>
          <w:sz w:val="24"/>
          <w:szCs w:val="24"/>
        </w:rPr>
        <w:t>оценка „В”</w:t>
      </w:r>
      <w:r w:rsidRPr="00C46341">
        <w:rPr>
          <w:rFonts w:ascii="Times New Roman" w:eastAsia="Calibri" w:hAnsi="Times New Roman"/>
          <w:sz w:val="24"/>
          <w:szCs w:val="24"/>
          <w:lang w:val="en-GB"/>
        </w:rPr>
        <w:t>)</w:t>
      </w:r>
      <w:r w:rsidRPr="00C46341">
        <w:rPr>
          <w:rFonts w:ascii="Times New Roman" w:eastAsia="Calibri" w:hAnsi="Times New Roman"/>
          <w:sz w:val="24"/>
          <w:szCs w:val="24"/>
        </w:rPr>
        <w:t xml:space="preserve">, популацията не е изолирана в рамките на разширен ареал (оценка „С”). Общата оценка на стойността на зоната за съхранение на вида е „А” – отлична стойност. </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i/>
          <w:sz w:val="24"/>
          <w:szCs w:val="24"/>
        </w:rPr>
        <w:t>Анализ на наличната информация</w:t>
      </w:r>
      <w:r w:rsidRPr="00C46341">
        <w:rPr>
          <w:rFonts w:ascii="Times New Roman" w:eastAsia="Calibri" w:hAnsi="Times New Roman"/>
          <w:sz w:val="24"/>
          <w:szCs w:val="24"/>
        </w:rPr>
        <w:t xml:space="preserve"> </w:t>
      </w:r>
    </w:p>
    <w:p w:rsidR="00C46341" w:rsidRPr="00C46341" w:rsidRDefault="00C46341" w:rsidP="00C46341">
      <w:pPr>
        <w:spacing w:after="120" w:line="259" w:lineRule="auto"/>
        <w:jc w:val="both"/>
        <w:rPr>
          <w:rFonts w:ascii="Times New Roman" w:eastAsia="Calibri" w:hAnsi="Times New Roman"/>
          <w:color w:val="000000"/>
          <w:sz w:val="24"/>
          <w:szCs w:val="24"/>
        </w:rPr>
      </w:pPr>
      <w:r w:rsidRPr="00C46341">
        <w:rPr>
          <w:rFonts w:ascii="Times New Roman" w:eastAsia="Calibri" w:hAnsi="Times New Roman"/>
          <w:color w:val="000000"/>
          <w:sz w:val="24"/>
          <w:szCs w:val="24"/>
        </w:rPr>
        <w:t xml:space="preserve">Белооката потапница е рядък и нередовно гнездящ вид в СЗЗ „Цибърско блато“. Причината за това е нередовното наличие на воден стълб в зоната. При години с високи нива на река Дунав белооката потапница е добре представена и обратно. В периода 1996 – 1997 г. в зоната гнездят 15 - 25 дв., през 2002 г. – 8 – 10 дв., през 2010 г. – 1 – 2 дв., а през 2011 г. – 0 дв. </w:t>
      </w:r>
      <w:r w:rsidRPr="00C46341">
        <w:rPr>
          <w:rFonts w:ascii="Times New Roman" w:eastAsia="Calibri" w:hAnsi="Times New Roman"/>
          <w:color w:val="000000"/>
          <w:sz w:val="24"/>
          <w:szCs w:val="24"/>
          <w:lang w:val="en-GB"/>
        </w:rPr>
        <w:t>(</w:t>
      </w:r>
      <w:r w:rsidRPr="00C46341">
        <w:rPr>
          <w:rFonts w:ascii="Times New Roman" w:eastAsia="Calibri" w:hAnsi="Times New Roman"/>
          <w:color w:val="000000"/>
          <w:sz w:val="24"/>
          <w:szCs w:val="24"/>
        </w:rPr>
        <w:t>Чешмеджиев, 2014</w:t>
      </w:r>
      <w:r w:rsidRPr="00C46341">
        <w:rPr>
          <w:rFonts w:ascii="Times New Roman" w:eastAsia="Calibri" w:hAnsi="Times New Roman"/>
          <w:color w:val="000000"/>
          <w:sz w:val="24"/>
          <w:szCs w:val="24"/>
          <w:lang w:val="en-GB"/>
        </w:rPr>
        <w:t>)</w:t>
      </w:r>
      <w:r w:rsidRPr="00C46341">
        <w:rPr>
          <w:rFonts w:ascii="Times New Roman" w:eastAsia="Calibri" w:hAnsi="Times New Roman"/>
          <w:color w:val="000000"/>
          <w:sz w:val="24"/>
          <w:szCs w:val="24"/>
        </w:rPr>
        <w:t xml:space="preserve">. На 24.05.2014 г. са наблюдавани 6 индивида в СЗЗ </w:t>
      </w:r>
      <w:r w:rsidRPr="00C46341">
        <w:rPr>
          <w:rFonts w:ascii="Times New Roman" w:eastAsia="Calibri" w:hAnsi="Times New Roman"/>
          <w:color w:val="000000"/>
          <w:sz w:val="24"/>
          <w:szCs w:val="24"/>
          <w:lang w:val="en-GB"/>
        </w:rPr>
        <w:t>(</w:t>
      </w:r>
      <w:r w:rsidRPr="00C46341">
        <w:rPr>
          <w:rFonts w:ascii="Times New Roman" w:eastAsia="Calibri" w:hAnsi="Times New Roman"/>
          <w:color w:val="000000"/>
          <w:sz w:val="24"/>
          <w:szCs w:val="24"/>
        </w:rPr>
        <w:t>С.Чешмеджиев -  непубл. данни</w:t>
      </w:r>
      <w:r w:rsidRPr="00C46341">
        <w:rPr>
          <w:rFonts w:ascii="Times New Roman" w:eastAsia="Calibri" w:hAnsi="Times New Roman"/>
          <w:color w:val="000000"/>
          <w:sz w:val="24"/>
          <w:szCs w:val="24"/>
          <w:lang w:val="en-GB"/>
        </w:rPr>
        <w:t>)</w:t>
      </w:r>
      <w:r w:rsidRPr="00C46341">
        <w:rPr>
          <w:rFonts w:ascii="Times New Roman" w:eastAsia="Calibri" w:hAnsi="Times New Roman"/>
          <w:color w:val="000000"/>
          <w:sz w:val="24"/>
          <w:szCs w:val="24"/>
        </w:rPr>
        <w:t xml:space="preserve">. На 25.04.2020 г. са установени също 6 индивида в зоната </w:t>
      </w:r>
      <w:r w:rsidRPr="00C46341">
        <w:rPr>
          <w:rFonts w:ascii="Times New Roman" w:eastAsia="Calibri" w:hAnsi="Times New Roman"/>
          <w:color w:val="000000"/>
          <w:sz w:val="24"/>
          <w:szCs w:val="24"/>
          <w:lang w:val="en-GB"/>
        </w:rPr>
        <w:t>(</w:t>
      </w:r>
      <w:r w:rsidRPr="00C46341">
        <w:rPr>
          <w:rFonts w:ascii="Times New Roman" w:eastAsia="Calibri" w:hAnsi="Times New Roman"/>
          <w:color w:val="000000"/>
          <w:sz w:val="24"/>
          <w:szCs w:val="24"/>
        </w:rPr>
        <w:t>Й.Куцаров, непубл. данни</w:t>
      </w:r>
      <w:r w:rsidRPr="00C46341">
        <w:rPr>
          <w:rFonts w:ascii="Times New Roman" w:eastAsia="Calibri" w:hAnsi="Times New Roman"/>
          <w:color w:val="000000"/>
          <w:sz w:val="24"/>
          <w:szCs w:val="24"/>
          <w:lang w:val="en-GB"/>
        </w:rPr>
        <w:t>)</w:t>
      </w:r>
      <w:r w:rsidRPr="00C46341">
        <w:rPr>
          <w:rFonts w:ascii="Times New Roman" w:eastAsia="Calibri" w:hAnsi="Times New Roman"/>
          <w:color w:val="000000"/>
          <w:sz w:val="24"/>
          <w:szCs w:val="24"/>
        </w:rPr>
        <w:t xml:space="preserve">. По време на теренното проучване през 2021 г. бяха установени 2 – 3 гнездящи двойки. </w:t>
      </w:r>
    </w:p>
    <w:p w:rsidR="00C46341" w:rsidRPr="00C46341" w:rsidRDefault="00C46341" w:rsidP="00C46341">
      <w:pPr>
        <w:spacing w:after="120" w:line="259" w:lineRule="auto"/>
        <w:jc w:val="both"/>
        <w:rPr>
          <w:rFonts w:ascii="Times New Roman" w:eastAsia="Calibri" w:hAnsi="Times New Roman"/>
          <w:color w:val="000000"/>
          <w:sz w:val="24"/>
          <w:szCs w:val="24"/>
        </w:rPr>
      </w:pPr>
      <w:r w:rsidRPr="00C46341">
        <w:rPr>
          <w:rFonts w:ascii="Times New Roman" w:eastAsia="Calibri" w:hAnsi="Times New Roman"/>
          <w:color w:val="000000"/>
          <w:sz w:val="24"/>
          <w:szCs w:val="24"/>
        </w:rPr>
        <w:t xml:space="preserve">Числеността на гнездовата популация е тясно свързана с наличието на воден стълб в зоната. Като основна заплаха за белооката потапница може да се посочи загубата на подходящи гнездови местообитания, най-вече пресушаването на блатото. </w:t>
      </w:r>
      <w:r w:rsidRPr="00C46341">
        <w:rPr>
          <w:rFonts w:ascii="Times New Roman" w:eastAsia="Calibri" w:hAnsi="Times New Roman"/>
          <w:sz w:val="24"/>
          <w:szCs w:val="24"/>
        </w:rPr>
        <w:t>Цибърското блато изцяло зависи от връзката му с река Дунав и поддържането на водния режим. То е чувствително към всички видове дейности, свързани с отводняване на влажната зона. Такива дейности водят до нарушаване и дори унищожаване на значими за птиците местообитания.</w:t>
      </w:r>
    </w:p>
    <w:p w:rsidR="00C46341" w:rsidRPr="00C46341" w:rsidRDefault="00C46341" w:rsidP="00C46341">
      <w:pPr>
        <w:spacing w:after="120" w:line="259" w:lineRule="auto"/>
        <w:jc w:val="both"/>
        <w:rPr>
          <w:rFonts w:ascii="Times New Roman" w:eastAsia="Calibri" w:hAnsi="Times New Roman"/>
          <w:sz w:val="24"/>
          <w:szCs w:val="24"/>
        </w:rPr>
      </w:pPr>
      <w:r>
        <w:rPr>
          <w:rFonts w:ascii="Times New Roman" w:eastAsia="Calibri" w:hAnsi="Times New Roman"/>
          <w:b/>
          <w:sz w:val="24"/>
          <w:szCs w:val="24"/>
        </w:rPr>
        <w:t>4.</w:t>
      </w:r>
      <w:r w:rsidRPr="00C46341">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2"/>
        <w:gridCol w:w="1062"/>
        <w:gridCol w:w="1055"/>
        <w:gridCol w:w="3946"/>
        <w:gridCol w:w="1553"/>
      </w:tblGrid>
      <w:tr w:rsidR="00C46341" w:rsidRPr="00C46341" w:rsidTr="00C46341">
        <w:trPr>
          <w:tblHeader/>
          <w:jc w:val="center"/>
        </w:trPr>
        <w:tc>
          <w:tcPr>
            <w:tcW w:w="2194" w:type="dxa"/>
            <w:shd w:val="clear" w:color="auto" w:fill="DBE5F1" w:themeFill="accent1" w:themeFillTint="33"/>
            <w:vAlign w:val="center"/>
          </w:tcPr>
          <w:p w:rsidR="00C46341" w:rsidRPr="00C46341" w:rsidRDefault="00C46341" w:rsidP="00C46341">
            <w:pPr>
              <w:spacing w:after="160" w:line="259" w:lineRule="auto"/>
              <w:jc w:val="center"/>
              <w:rPr>
                <w:rFonts w:ascii="Times New Roman" w:eastAsia="Calibri" w:hAnsi="Times New Roman"/>
                <w:b/>
                <w:bCs/>
              </w:rPr>
            </w:pPr>
            <w:r w:rsidRPr="00C46341">
              <w:rPr>
                <w:rFonts w:ascii="Times New Roman" w:eastAsia="Calibri" w:hAnsi="Times New Roman"/>
                <w:b/>
                <w:bCs/>
              </w:rPr>
              <w:t>Параметър</w:t>
            </w:r>
          </w:p>
        </w:tc>
        <w:tc>
          <w:tcPr>
            <w:tcW w:w="1218" w:type="dxa"/>
            <w:shd w:val="clear" w:color="auto" w:fill="DBE5F1" w:themeFill="accent1" w:themeFillTint="33"/>
            <w:vAlign w:val="center"/>
          </w:tcPr>
          <w:p w:rsidR="00C46341" w:rsidRPr="00C46341" w:rsidRDefault="00C46341" w:rsidP="00C46341">
            <w:pPr>
              <w:spacing w:after="160" w:line="259" w:lineRule="auto"/>
              <w:jc w:val="center"/>
              <w:rPr>
                <w:rFonts w:ascii="Times New Roman" w:eastAsia="Calibri" w:hAnsi="Times New Roman"/>
                <w:b/>
                <w:bCs/>
              </w:rPr>
            </w:pPr>
            <w:r w:rsidRPr="00C46341">
              <w:rPr>
                <w:rFonts w:ascii="Times New Roman" w:eastAsia="Calibri" w:hAnsi="Times New Roman"/>
                <w:b/>
                <w:bCs/>
              </w:rPr>
              <w:t>Мерна единица</w:t>
            </w:r>
          </w:p>
        </w:tc>
        <w:tc>
          <w:tcPr>
            <w:tcW w:w="1259" w:type="dxa"/>
            <w:shd w:val="clear" w:color="auto" w:fill="DBE5F1" w:themeFill="accent1" w:themeFillTint="33"/>
            <w:vAlign w:val="center"/>
          </w:tcPr>
          <w:p w:rsidR="00C46341" w:rsidRPr="00C46341" w:rsidRDefault="00C46341" w:rsidP="00C46341">
            <w:pPr>
              <w:spacing w:after="160" w:line="259" w:lineRule="auto"/>
              <w:jc w:val="center"/>
              <w:rPr>
                <w:rFonts w:ascii="Times New Roman" w:eastAsia="Calibri" w:hAnsi="Times New Roman"/>
                <w:b/>
                <w:bCs/>
              </w:rPr>
            </w:pPr>
            <w:r w:rsidRPr="00C46341">
              <w:rPr>
                <w:rFonts w:ascii="Times New Roman" w:eastAsia="Calibri" w:hAnsi="Times New Roman"/>
                <w:b/>
                <w:bCs/>
              </w:rPr>
              <w:t>Целева стойност</w:t>
            </w:r>
          </w:p>
        </w:tc>
        <w:tc>
          <w:tcPr>
            <w:tcW w:w="4144" w:type="dxa"/>
            <w:shd w:val="clear" w:color="auto" w:fill="DBE5F1" w:themeFill="accent1" w:themeFillTint="33"/>
            <w:vAlign w:val="center"/>
          </w:tcPr>
          <w:p w:rsidR="00C46341" w:rsidRPr="00C46341" w:rsidRDefault="00C46341" w:rsidP="00C46341">
            <w:pPr>
              <w:spacing w:after="160" w:line="259" w:lineRule="auto"/>
              <w:jc w:val="center"/>
              <w:rPr>
                <w:rFonts w:ascii="Times New Roman" w:eastAsia="Calibri" w:hAnsi="Times New Roman"/>
                <w:b/>
                <w:bCs/>
              </w:rPr>
            </w:pPr>
            <w:r w:rsidRPr="00C46341">
              <w:rPr>
                <w:rFonts w:ascii="Times New Roman" w:eastAsia="Calibri" w:hAnsi="Times New Roman"/>
                <w:b/>
                <w:bCs/>
              </w:rPr>
              <w:t>Допълнителна информация</w:t>
            </w:r>
          </w:p>
        </w:tc>
        <w:tc>
          <w:tcPr>
            <w:tcW w:w="1975" w:type="dxa"/>
            <w:shd w:val="clear" w:color="auto" w:fill="DBE5F1" w:themeFill="accent1" w:themeFillTint="33"/>
            <w:vAlign w:val="center"/>
          </w:tcPr>
          <w:p w:rsidR="00C46341" w:rsidRPr="00C46341" w:rsidRDefault="00C46341" w:rsidP="00C46341">
            <w:pPr>
              <w:spacing w:after="160" w:line="259" w:lineRule="auto"/>
              <w:jc w:val="center"/>
              <w:rPr>
                <w:rFonts w:ascii="Times New Roman" w:eastAsia="Calibri" w:hAnsi="Times New Roman"/>
                <w:b/>
                <w:bCs/>
              </w:rPr>
            </w:pPr>
            <w:r w:rsidRPr="00C46341">
              <w:rPr>
                <w:rFonts w:ascii="Times New Roman" w:eastAsia="Calibri" w:hAnsi="Times New Roman"/>
                <w:b/>
                <w:bCs/>
              </w:rPr>
              <w:t>Специфични за зоната цели</w:t>
            </w:r>
          </w:p>
        </w:tc>
      </w:tr>
      <w:tr w:rsidR="00C46341" w:rsidRPr="00C46341" w:rsidTr="00C46341">
        <w:trPr>
          <w:jc w:val="center"/>
        </w:trPr>
        <w:tc>
          <w:tcPr>
            <w:tcW w:w="2194" w:type="dxa"/>
            <w:shd w:val="clear" w:color="auto" w:fill="auto"/>
          </w:tcPr>
          <w:p w:rsidR="00C46341" w:rsidRPr="00C46341" w:rsidRDefault="00C46341" w:rsidP="00C46341">
            <w:pPr>
              <w:spacing w:after="160" w:line="259" w:lineRule="auto"/>
              <w:rPr>
                <w:rFonts w:ascii="Times New Roman" w:eastAsia="Calibri" w:hAnsi="Times New Roman"/>
                <w:b/>
              </w:rPr>
            </w:pPr>
            <w:r w:rsidRPr="00C46341">
              <w:rPr>
                <w:rFonts w:ascii="Times New Roman" w:eastAsia="Calibri" w:hAnsi="Times New Roman"/>
                <w:b/>
              </w:rPr>
              <w:t xml:space="preserve">Популация: </w:t>
            </w:r>
            <w:r w:rsidRPr="00C46341">
              <w:rPr>
                <w:rFonts w:ascii="Times New Roman" w:eastAsia="Calibri" w:hAnsi="Times New Roman"/>
                <w:bCs/>
              </w:rPr>
              <w:t>Размер гнездовата популацията</w:t>
            </w:r>
          </w:p>
        </w:tc>
        <w:tc>
          <w:tcPr>
            <w:tcW w:w="1218" w:type="dxa"/>
            <w:shd w:val="clear" w:color="auto" w:fill="auto"/>
          </w:tcPr>
          <w:p w:rsidR="00C46341" w:rsidRPr="00C46341" w:rsidRDefault="00C46341" w:rsidP="00C46341">
            <w:pPr>
              <w:spacing w:after="160" w:line="259" w:lineRule="auto"/>
              <w:rPr>
                <w:rFonts w:ascii="Times New Roman" w:eastAsia="Calibri" w:hAnsi="Times New Roman"/>
              </w:rPr>
            </w:pPr>
            <w:r w:rsidRPr="00C46341">
              <w:rPr>
                <w:rFonts w:ascii="Times New Roman" w:eastAsia="Calibri" w:hAnsi="Times New Roman"/>
              </w:rPr>
              <w:t>Брой гнездящи двойки</w:t>
            </w:r>
          </w:p>
        </w:tc>
        <w:tc>
          <w:tcPr>
            <w:tcW w:w="1259" w:type="dxa"/>
            <w:shd w:val="clear" w:color="auto" w:fill="auto"/>
          </w:tcPr>
          <w:p w:rsidR="00C46341" w:rsidRPr="00C46341" w:rsidRDefault="00C46341" w:rsidP="00C46341">
            <w:pPr>
              <w:spacing w:after="160" w:line="259" w:lineRule="auto"/>
              <w:rPr>
                <w:rFonts w:ascii="Times New Roman" w:eastAsia="Calibri" w:hAnsi="Times New Roman"/>
              </w:rPr>
            </w:pPr>
            <w:r w:rsidRPr="00C46341">
              <w:rPr>
                <w:rFonts w:ascii="Times New Roman" w:eastAsia="Calibri" w:hAnsi="Times New Roman"/>
              </w:rPr>
              <w:t xml:space="preserve">Най-малко 2 дв. </w:t>
            </w:r>
          </w:p>
        </w:tc>
        <w:tc>
          <w:tcPr>
            <w:tcW w:w="4144" w:type="dxa"/>
            <w:shd w:val="clear" w:color="auto" w:fill="auto"/>
          </w:tcPr>
          <w:p w:rsidR="00C46341" w:rsidRPr="00C46341" w:rsidRDefault="00C46341" w:rsidP="00C46341">
            <w:pPr>
              <w:spacing w:after="160" w:line="259" w:lineRule="auto"/>
              <w:rPr>
                <w:rFonts w:ascii="Times New Roman" w:eastAsia="Calibri" w:hAnsi="Times New Roman"/>
                <w:lang w:val="en-GB"/>
              </w:rPr>
            </w:pPr>
            <w:r w:rsidRPr="00C46341">
              <w:rPr>
                <w:rFonts w:ascii="Times New Roman" w:eastAsia="Calibri" w:hAnsi="Times New Roman"/>
              </w:rPr>
              <w:t xml:space="preserve">Определена на база на данни от теренното проучване през 2021. Размерът на гнездовата популация силно ще зависи от нивото на р. Дунав и наличието на воден стълб в блатото. При нива над 400 </w:t>
            </w:r>
            <w:r w:rsidRPr="00C46341">
              <w:rPr>
                <w:rFonts w:ascii="Times New Roman" w:eastAsia="Calibri" w:hAnsi="Times New Roman"/>
                <w:lang w:val="en-GB"/>
              </w:rPr>
              <w:t>cm</w:t>
            </w:r>
            <w:r w:rsidRPr="00C46341">
              <w:rPr>
                <w:rFonts w:ascii="Times New Roman" w:eastAsia="Calibri" w:hAnsi="Times New Roman"/>
              </w:rPr>
              <w:t xml:space="preserve"> в периода на пълноводие (март-май) се очаква целевата стойност да бъде изпълнена</w:t>
            </w:r>
            <w:r w:rsidRPr="00C46341">
              <w:rPr>
                <w:rFonts w:ascii="Times New Roman" w:eastAsia="Calibri" w:hAnsi="Times New Roman"/>
                <w:lang w:val="en-GB"/>
              </w:rPr>
              <w:t>.</w:t>
            </w:r>
          </w:p>
        </w:tc>
        <w:tc>
          <w:tcPr>
            <w:tcW w:w="1975" w:type="dxa"/>
          </w:tcPr>
          <w:p w:rsidR="00C46341" w:rsidRPr="00C46341" w:rsidRDefault="00C46341" w:rsidP="00C46341">
            <w:pPr>
              <w:spacing w:after="160" w:line="259" w:lineRule="auto"/>
              <w:rPr>
                <w:rFonts w:ascii="Times New Roman" w:eastAsia="Calibri" w:hAnsi="Times New Roman"/>
              </w:rPr>
            </w:pPr>
            <w:r w:rsidRPr="00C46341">
              <w:rPr>
                <w:rFonts w:ascii="Times New Roman" w:eastAsia="Calibri" w:hAnsi="Times New Roman"/>
              </w:rPr>
              <w:t>Поддържане на популацията на вида в зоната в размер от най-малко 2 гнездящи дв.</w:t>
            </w:r>
          </w:p>
          <w:p w:rsidR="00C46341" w:rsidRPr="00C46341" w:rsidRDefault="00C46341" w:rsidP="00C46341">
            <w:pPr>
              <w:spacing w:after="160" w:line="259" w:lineRule="auto"/>
              <w:rPr>
                <w:rFonts w:ascii="Times New Roman" w:eastAsia="Calibri" w:hAnsi="Times New Roman"/>
              </w:rPr>
            </w:pPr>
            <w:r w:rsidRPr="00C46341">
              <w:rPr>
                <w:rFonts w:ascii="Times New Roman" w:eastAsia="Calibri" w:hAnsi="Times New Roman"/>
              </w:rPr>
              <w:t>Редовен мониторинг.</w:t>
            </w:r>
          </w:p>
        </w:tc>
      </w:tr>
      <w:tr w:rsidR="00C46341" w:rsidRPr="00C46341" w:rsidTr="00C46341">
        <w:trPr>
          <w:jc w:val="center"/>
        </w:trPr>
        <w:tc>
          <w:tcPr>
            <w:tcW w:w="2194" w:type="dxa"/>
            <w:shd w:val="clear" w:color="auto" w:fill="auto"/>
          </w:tcPr>
          <w:p w:rsidR="00C46341" w:rsidRPr="00C46341" w:rsidRDefault="00C46341" w:rsidP="00C46341">
            <w:pPr>
              <w:spacing w:after="160" w:line="259" w:lineRule="auto"/>
              <w:rPr>
                <w:rFonts w:ascii="Times New Roman" w:eastAsia="Calibri" w:hAnsi="Times New Roman"/>
                <w:b/>
              </w:rPr>
            </w:pPr>
            <w:r w:rsidRPr="00C46341">
              <w:rPr>
                <w:rFonts w:ascii="Times New Roman" w:eastAsia="Calibri" w:hAnsi="Times New Roman"/>
                <w:b/>
              </w:rPr>
              <w:lastRenderedPageBreak/>
              <w:t xml:space="preserve">Местообитание на вида: </w:t>
            </w:r>
            <w:r w:rsidRPr="00C46341">
              <w:rPr>
                <w:rFonts w:ascii="Times New Roman" w:eastAsia="Calibri" w:hAnsi="Times New Roman"/>
                <w:bCs/>
              </w:rPr>
              <w:t>Площ на подходящите гнездови местообитания на вида</w:t>
            </w:r>
          </w:p>
        </w:tc>
        <w:tc>
          <w:tcPr>
            <w:tcW w:w="1218" w:type="dxa"/>
            <w:shd w:val="clear" w:color="auto" w:fill="auto"/>
          </w:tcPr>
          <w:p w:rsidR="00C46341" w:rsidRPr="00C46341" w:rsidRDefault="00C46341" w:rsidP="00C46341">
            <w:pPr>
              <w:spacing w:after="160" w:line="259" w:lineRule="auto"/>
              <w:rPr>
                <w:rFonts w:ascii="Times New Roman" w:eastAsia="Calibri" w:hAnsi="Times New Roman"/>
              </w:rPr>
            </w:pPr>
            <w:r w:rsidRPr="00C46341">
              <w:rPr>
                <w:rFonts w:ascii="Times New Roman" w:eastAsia="Calibri" w:hAnsi="Times New Roman"/>
              </w:rPr>
              <w:t>ha</w:t>
            </w:r>
          </w:p>
        </w:tc>
        <w:tc>
          <w:tcPr>
            <w:tcW w:w="1259" w:type="dxa"/>
            <w:shd w:val="clear" w:color="auto" w:fill="auto"/>
          </w:tcPr>
          <w:p w:rsidR="00C46341" w:rsidRPr="00C46341" w:rsidRDefault="00C46341" w:rsidP="00C46341">
            <w:pPr>
              <w:spacing w:after="160" w:line="259" w:lineRule="auto"/>
              <w:rPr>
                <w:rFonts w:ascii="Times New Roman" w:eastAsia="Calibri" w:hAnsi="Times New Roman"/>
                <w:lang w:val="en-GB"/>
              </w:rPr>
            </w:pPr>
            <w:r w:rsidRPr="00C46341">
              <w:rPr>
                <w:rFonts w:ascii="Times New Roman" w:eastAsia="Calibri" w:hAnsi="Times New Roman"/>
              </w:rPr>
              <w:t xml:space="preserve">Най-малко 185 </w:t>
            </w:r>
            <w:r w:rsidRPr="00C46341">
              <w:rPr>
                <w:rFonts w:ascii="Times New Roman" w:eastAsia="Calibri" w:hAnsi="Times New Roman"/>
                <w:lang w:val="en-GB"/>
              </w:rPr>
              <w:t>ha</w:t>
            </w:r>
          </w:p>
        </w:tc>
        <w:tc>
          <w:tcPr>
            <w:tcW w:w="4144" w:type="dxa"/>
            <w:shd w:val="clear" w:color="auto" w:fill="auto"/>
          </w:tcPr>
          <w:p w:rsidR="00C46341" w:rsidRPr="00C46341" w:rsidRDefault="00C46341" w:rsidP="00C46341">
            <w:pPr>
              <w:spacing w:after="160" w:line="259" w:lineRule="auto"/>
              <w:rPr>
                <w:rFonts w:ascii="Times New Roman" w:eastAsia="Calibri" w:hAnsi="Times New Roman"/>
              </w:rPr>
            </w:pPr>
            <w:r w:rsidRPr="00C46341">
              <w:rPr>
                <w:rFonts w:ascii="Times New Roman" w:eastAsia="Calibri" w:hAnsi="Times New Roman"/>
              </w:rPr>
              <w:t>Изчислена на база на площта на блатото.</w:t>
            </w:r>
          </w:p>
        </w:tc>
        <w:tc>
          <w:tcPr>
            <w:tcW w:w="1975" w:type="dxa"/>
          </w:tcPr>
          <w:p w:rsidR="00C46341" w:rsidRPr="00C46341" w:rsidRDefault="00C46341" w:rsidP="00C46341">
            <w:pPr>
              <w:spacing w:after="160" w:line="259" w:lineRule="auto"/>
              <w:rPr>
                <w:rFonts w:ascii="Times New Roman" w:eastAsia="Calibri" w:hAnsi="Times New Roman"/>
              </w:rPr>
            </w:pPr>
            <w:r w:rsidRPr="00C46341">
              <w:rPr>
                <w:rFonts w:ascii="Times New Roman" w:eastAsia="Calibri" w:hAnsi="Times New Roman"/>
              </w:rPr>
              <w:t>Поддържане на площта на подходящите гнездови местообитания на вида в защитената зона, в размер на най-малко 185 ha.</w:t>
            </w:r>
          </w:p>
        </w:tc>
      </w:tr>
      <w:tr w:rsidR="00C46341" w:rsidRPr="00C46341" w:rsidTr="00C46341">
        <w:trPr>
          <w:jc w:val="center"/>
        </w:trPr>
        <w:tc>
          <w:tcPr>
            <w:tcW w:w="2194" w:type="dxa"/>
            <w:shd w:val="clear" w:color="auto" w:fill="auto"/>
          </w:tcPr>
          <w:p w:rsidR="00C46341" w:rsidRPr="00C46341" w:rsidRDefault="00C46341" w:rsidP="00C46341">
            <w:pPr>
              <w:spacing w:after="160" w:line="259" w:lineRule="auto"/>
              <w:rPr>
                <w:rFonts w:ascii="Times New Roman" w:eastAsia="Calibri" w:hAnsi="Times New Roman"/>
                <w:b/>
              </w:rPr>
            </w:pPr>
            <w:r w:rsidRPr="00C46341">
              <w:rPr>
                <w:rFonts w:ascii="Times New Roman" w:eastAsia="Calibri" w:hAnsi="Times New Roman"/>
                <w:b/>
              </w:rPr>
              <w:t xml:space="preserve">Местообитание на вида: </w:t>
            </w:r>
            <w:r w:rsidRPr="00C46341">
              <w:rPr>
                <w:rFonts w:ascii="Times New Roman" w:eastAsia="Calibri" w:hAnsi="Times New Roman"/>
                <w:bCs/>
              </w:rPr>
              <w:t>Площ на подходящите хранителни местообитания на вида</w:t>
            </w:r>
            <w:r w:rsidRPr="00C46341">
              <w:rPr>
                <w:rFonts w:ascii="Times New Roman" w:eastAsia="Calibri" w:hAnsi="Times New Roman"/>
                <w:b/>
              </w:rPr>
              <w:t xml:space="preserve"> </w:t>
            </w:r>
          </w:p>
        </w:tc>
        <w:tc>
          <w:tcPr>
            <w:tcW w:w="1218" w:type="dxa"/>
            <w:shd w:val="clear" w:color="auto" w:fill="auto"/>
          </w:tcPr>
          <w:p w:rsidR="00C46341" w:rsidRPr="00C46341" w:rsidRDefault="00C46341" w:rsidP="00C46341">
            <w:pPr>
              <w:spacing w:after="160" w:line="259" w:lineRule="auto"/>
              <w:rPr>
                <w:rFonts w:ascii="Times New Roman" w:eastAsia="Calibri" w:hAnsi="Times New Roman"/>
              </w:rPr>
            </w:pPr>
            <w:r w:rsidRPr="00C46341">
              <w:rPr>
                <w:rFonts w:ascii="Times New Roman" w:eastAsia="Calibri" w:hAnsi="Times New Roman"/>
              </w:rPr>
              <w:t>ha</w:t>
            </w:r>
          </w:p>
        </w:tc>
        <w:tc>
          <w:tcPr>
            <w:tcW w:w="1259" w:type="dxa"/>
            <w:shd w:val="clear" w:color="auto" w:fill="auto"/>
          </w:tcPr>
          <w:p w:rsidR="00C46341" w:rsidRPr="00C46341" w:rsidRDefault="00C46341" w:rsidP="00C46341">
            <w:pPr>
              <w:spacing w:after="160" w:line="259" w:lineRule="auto"/>
              <w:rPr>
                <w:rFonts w:ascii="Times New Roman" w:eastAsia="Calibri" w:hAnsi="Times New Roman"/>
                <w:lang w:val="en-GB"/>
              </w:rPr>
            </w:pPr>
            <w:r w:rsidRPr="00C46341">
              <w:rPr>
                <w:rFonts w:ascii="Times New Roman" w:eastAsia="Calibri" w:hAnsi="Times New Roman"/>
              </w:rPr>
              <w:t xml:space="preserve">Най-малко 250 </w:t>
            </w:r>
            <w:r w:rsidRPr="00C46341">
              <w:rPr>
                <w:rFonts w:ascii="Times New Roman" w:eastAsia="Calibri" w:hAnsi="Times New Roman"/>
                <w:lang w:val="en-GB"/>
              </w:rPr>
              <w:t>ha</w:t>
            </w:r>
          </w:p>
        </w:tc>
        <w:tc>
          <w:tcPr>
            <w:tcW w:w="4144" w:type="dxa"/>
            <w:shd w:val="clear" w:color="auto" w:fill="auto"/>
          </w:tcPr>
          <w:p w:rsidR="00C46341" w:rsidRPr="00C46341" w:rsidRDefault="00C46341" w:rsidP="00C46341">
            <w:pPr>
              <w:spacing w:after="160" w:line="259" w:lineRule="auto"/>
              <w:rPr>
                <w:rFonts w:ascii="Times New Roman" w:eastAsia="Calibri" w:hAnsi="Times New Roman"/>
              </w:rPr>
            </w:pPr>
            <w:r w:rsidRPr="00C46341">
              <w:rPr>
                <w:rFonts w:ascii="Times New Roman" w:eastAsia="Calibri" w:hAnsi="Times New Roman"/>
              </w:rPr>
              <w:t>Включва гнездовото местообитание</w:t>
            </w:r>
            <w:r w:rsidRPr="00C46341">
              <w:rPr>
                <w:rFonts w:ascii="Times New Roman" w:eastAsia="Calibri" w:hAnsi="Times New Roman"/>
                <w:lang w:val="en-GB"/>
              </w:rPr>
              <w:t xml:space="preserve">, </w:t>
            </w:r>
            <w:r w:rsidRPr="00C46341">
              <w:rPr>
                <w:rFonts w:ascii="Times New Roman" w:eastAsia="Calibri" w:hAnsi="Times New Roman"/>
              </w:rPr>
              <w:t xml:space="preserve">откритите водни площи и каналите. Изчислена на база </w:t>
            </w:r>
            <w:r w:rsidRPr="00C46341">
              <w:rPr>
                <w:rFonts w:ascii="Times New Roman" w:eastAsia="Calibri" w:hAnsi="Times New Roman"/>
                <w:lang w:val="en-GB"/>
              </w:rPr>
              <w:t xml:space="preserve">GIS </w:t>
            </w:r>
            <w:r w:rsidRPr="00C46341">
              <w:rPr>
                <w:rFonts w:ascii="Times New Roman" w:eastAsia="Calibri" w:hAnsi="Times New Roman"/>
              </w:rPr>
              <w:t>анализ на подходящите местообитания и данни от теренните проучвания през 2021 г.</w:t>
            </w:r>
          </w:p>
        </w:tc>
        <w:tc>
          <w:tcPr>
            <w:tcW w:w="1975" w:type="dxa"/>
          </w:tcPr>
          <w:p w:rsidR="00C46341" w:rsidRPr="00C46341" w:rsidRDefault="00C46341" w:rsidP="00C46341">
            <w:pPr>
              <w:spacing w:after="160" w:line="259" w:lineRule="auto"/>
              <w:rPr>
                <w:rFonts w:ascii="Times New Roman" w:eastAsia="Calibri" w:hAnsi="Times New Roman"/>
              </w:rPr>
            </w:pPr>
            <w:r w:rsidRPr="00C46341">
              <w:rPr>
                <w:rFonts w:ascii="Times New Roman" w:eastAsia="Calibri" w:hAnsi="Times New Roman"/>
              </w:rPr>
              <w:t>Поддържане на площта на подходящите хранителни местообитания на вида в размер най-малко 250 ha.</w:t>
            </w:r>
          </w:p>
        </w:tc>
      </w:tr>
      <w:tr w:rsidR="00C46341" w:rsidRPr="00C46341" w:rsidTr="00C46341">
        <w:trPr>
          <w:jc w:val="center"/>
        </w:trPr>
        <w:tc>
          <w:tcPr>
            <w:tcW w:w="2194" w:type="dxa"/>
            <w:tcBorders>
              <w:top w:val="single" w:sz="4" w:space="0" w:color="auto"/>
              <w:left w:val="single" w:sz="4" w:space="0" w:color="auto"/>
              <w:bottom w:val="single" w:sz="4" w:space="0" w:color="auto"/>
              <w:right w:val="single" w:sz="4" w:space="0" w:color="auto"/>
            </w:tcBorders>
            <w:shd w:val="clear" w:color="auto" w:fill="auto"/>
          </w:tcPr>
          <w:p w:rsidR="00C46341" w:rsidRPr="00C46341" w:rsidRDefault="00C46341" w:rsidP="00C46341">
            <w:pPr>
              <w:spacing w:after="160" w:line="259" w:lineRule="auto"/>
              <w:rPr>
                <w:rFonts w:ascii="Times New Roman" w:eastAsia="Calibri" w:hAnsi="Times New Roman"/>
                <w:b/>
              </w:rPr>
            </w:pPr>
            <w:r w:rsidRPr="00C46341">
              <w:rPr>
                <w:rFonts w:ascii="Times New Roman" w:eastAsia="Calibri" w:hAnsi="Times New Roman"/>
                <w:b/>
              </w:rPr>
              <w:t>Местообитание на вида: Екологично състояние на водните тела с местообитания на вида, по биологичен елемент риби (JDS4-Fish)</w:t>
            </w:r>
          </w:p>
        </w:tc>
        <w:tc>
          <w:tcPr>
            <w:tcW w:w="1218" w:type="dxa"/>
            <w:tcBorders>
              <w:top w:val="single" w:sz="4" w:space="0" w:color="auto"/>
              <w:left w:val="single" w:sz="4" w:space="0" w:color="auto"/>
              <w:bottom w:val="single" w:sz="4" w:space="0" w:color="auto"/>
              <w:right w:val="single" w:sz="4" w:space="0" w:color="auto"/>
            </w:tcBorders>
            <w:shd w:val="clear" w:color="auto" w:fill="auto"/>
          </w:tcPr>
          <w:p w:rsidR="00C46341" w:rsidRPr="00C46341" w:rsidRDefault="00C46341" w:rsidP="00C46341">
            <w:pPr>
              <w:spacing w:after="160" w:line="259" w:lineRule="auto"/>
              <w:rPr>
                <w:rFonts w:ascii="Times New Roman" w:eastAsia="Calibri" w:hAnsi="Times New Roman"/>
              </w:rPr>
            </w:pPr>
            <w:r w:rsidRPr="00C46341">
              <w:rPr>
                <w:rFonts w:ascii="Times New Roman" w:eastAsia="Calibri" w:hAnsi="Times New Roman"/>
              </w:rPr>
              <w:t>5 степенна скала</w:t>
            </w:r>
          </w:p>
        </w:tc>
        <w:tc>
          <w:tcPr>
            <w:tcW w:w="1259" w:type="dxa"/>
            <w:tcBorders>
              <w:top w:val="single" w:sz="4" w:space="0" w:color="auto"/>
              <w:left w:val="single" w:sz="4" w:space="0" w:color="auto"/>
              <w:bottom w:val="single" w:sz="4" w:space="0" w:color="auto"/>
              <w:right w:val="single" w:sz="4" w:space="0" w:color="auto"/>
            </w:tcBorders>
            <w:shd w:val="clear" w:color="auto" w:fill="auto"/>
          </w:tcPr>
          <w:p w:rsidR="00C46341" w:rsidRPr="00C46341" w:rsidRDefault="00C46341" w:rsidP="00C46341">
            <w:pPr>
              <w:spacing w:after="160" w:line="259" w:lineRule="auto"/>
              <w:rPr>
                <w:rFonts w:ascii="Times New Roman" w:eastAsia="Calibri" w:hAnsi="Times New Roman"/>
              </w:rPr>
            </w:pPr>
            <w:r w:rsidRPr="00C46341">
              <w:rPr>
                <w:rFonts w:ascii="Times New Roman" w:eastAsia="Calibri" w:hAnsi="Times New Roman"/>
              </w:rPr>
              <w:t>2-Добро или 1-Отлично</w:t>
            </w:r>
          </w:p>
        </w:tc>
        <w:tc>
          <w:tcPr>
            <w:tcW w:w="4144" w:type="dxa"/>
            <w:tcBorders>
              <w:top w:val="single" w:sz="4" w:space="0" w:color="auto"/>
              <w:left w:val="single" w:sz="4" w:space="0" w:color="auto"/>
              <w:bottom w:val="single" w:sz="4" w:space="0" w:color="auto"/>
              <w:right w:val="single" w:sz="4" w:space="0" w:color="auto"/>
            </w:tcBorders>
            <w:shd w:val="clear" w:color="auto" w:fill="auto"/>
          </w:tcPr>
          <w:tbl>
            <w:tblPr>
              <w:tblW w:w="3923" w:type="dxa"/>
              <w:jc w:val="center"/>
              <w:tblCellMar>
                <w:left w:w="70" w:type="dxa"/>
                <w:right w:w="70" w:type="dxa"/>
              </w:tblCellMar>
              <w:tblLook w:val="04A0" w:firstRow="1" w:lastRow="0" w:firstColumn="1" w:lastColumn="0" w:noHBand="0" w:noVBand="1"/>
            </w:tblPr>
            <w:tblGrid>
              <w:gridCol w:w="3725"/>
            </w:tblGrid>
            <w:tr w:rsidR="00C46341" w:rsidRPr="00C46341" w:rsidTr="00C46341">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C46341" w:rsidRPr="00C46341" w:rsidRDefault="00C46341" w:rsidP="00C46341">
                  <w:pPr>
                    <w:spacing w:after="120" w:line="259" w:lineRule="auto"/>
                    <w:rPr>
                      <w:rFonts w:ascii="Times New Roman" w:eastAsia="Calibri" w:hAnsi="Times New Roman"/>
                      <w:b/>
                      <w:bCs/>
                    </w:rPr>
                  </w:pPr>
                  <w:r w:rsidRPr="00C46341">
                    <w:rPr>
                      <w:rFonts w:ascii="Times New Roman" w:eastAsia="Calibri" w:hAnsi="Times New Roman"/>
                      <w:b/>
                      <w:bCs/>
                    </w:rPr>
                    <w:t>Екологично състояние</w:t>
                  </w:r>
                </w:p>
              </w:tc>
            </w:tr>
            <w:tr w:rsidR="00C46341" w:rsidRPr="00C46341" w:rsidTr="00C46341">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1-Отлично - High</w:t>
                  </w:r>
                </w:p>
              </w:tc>
            </w:tr>
            <w:tr w:rsidR="00C46341" w:rsidRPr="00C46341" w:rsidTr="00C46341">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2-Добро - Good</w:t>
                  </w:r>
                </w:p>
              </w:tc>
            </w:tr>
            <w:tr w:rsidR="00C46341" w:rsidRPr="00C46341" w:rsidTr="00C46341">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3-Умерено - Moderate</w:t>
                  </w:r>
                </w:p>
              </w:tc>
            </w:tr>
            <w:tr w:rsidR="00C46341" w:rsidRPr="00C46341" w:rsidTr="00C46341">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4-Лошо - Poor</w:t>
                  </w:r>
                </w:p>
              </w:tc>
            </w:tr>
            <w:tr w:rsidR="00C46341" w:rsidRPr="00C46341" w:rsidTr="00C46341">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5-Много лошо - Bad</w:t>
                  </w:r>
                </w:p>
              </w:tc>
            </w:tr>
          </w:tbl>
          <w:p w:rsidR="00C46341" w:rsidRPr="00C46341" w:rsidRDefault="00C46341" w:rsidP="00C46341">
            <w:pPr>
              <w:spacing w:after="160" w:line="259" w:lineRule="auto"/>
              <w:rPr>
                <w:rFonts w:ascii="Times New Roman" w:eastAsia="Calibri" w:hAnsi="Times New Roman"/>
              </w:rPr>
            </w:pPr>
            <w:r w:rsidRPr="00C46341">
              <w:rPr>
                <w:rFonts w:ascii="Times New Roman" w:eastAsia="Calibri" w:hAnsi="Times New Roman"/>
              </w:rPr>
              <w:t>Екологичното състояние на водите по р. Дунав по показател риби (пункт Ново село и Козлодуй) е оценено съответно на добро (2) и неизвестно според доклада на JDS4 (2019-2020, Табл. 5, стр. 51).</w:t>
            </w:r>
          </w:p>
        </w:tc>
        <w:tc>
          <w:tcPr>
            <w:tcW w:w="1975" w:type="dxa"/>
            <w:tcBorders>
              <w:top w:val="single" w:sz="4" w:space="0" w:color="auto"/>
              <w:left w:val="single" w:sz="4" w:space="0" w:color="auto"/>
              <w:bottom w:val="single" w:sz="4" w:space="0" w:color="auto"/>
              <w:right w:val="single" w:sz="4" w:space="0" w:color="auto"/>
            </w:tcBorders>
          </w:tcPr>
          <w:p w:rsidR="00C46341" w:rsidRPr="00C46341" w:rsidRDefault="00C46341" w:rsidP="00C46341">
            <w:pPr>
              <w:spacing w:after="160" w:line="259" w:lineRule="auto"/>
              <w:rPr>
                <w:rFonts w:ascii="Times New Roman" w:eastAsia="Calibri" w:hAnsi="Times New Roman"/>
              </w:rPr>
            </w:pPr>
            <w:r w:rsidRPr="00C46341">
              <w:rPr>
                <w:rFonts w:ascii="Times New Roman" w:eastAsia="Calibri" w:hAnsi="Times New Roman"/>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C46341" w:rsidRPr="00C46341" w:rsidRDefault="00C46341" w:rsidP="00C46341">
      <w:pPr>
        <w:spacing w:after="120" w:line="259" w:lineRule="auto"/>
        <w:rPr>
          <w:rFonts w:ascii="Times New Roman" w:eastAsia="Calibri" w:hAnsi="Times New Roman"/>
          <w:sz w:val="24"/>
          <w:szCs w:val="24"/>
        </w:rPr>
      </w:pPr>
    </w:p>
    <w:p w:rsidR="00C46341" w:rsidRPr="00C46341" w:rsidRDefault="00C46341" w:rsidP="00C46341">
      <w:pPr>
        <w:spacing w:before="120" w:after="120" w:line="240" w:lineRule="auto"/>
        <w:rPr>
          <w:rFonts w:ascii="Times New Roman" w:eastAsia="Calibri" w:hAnsi="Times New Roman"/>
          <w:b/>
          <w:bCs/>
          <w:sz w:val="24"/>
          <w:szCs w:val="24"/>
        </w:rPr>
      </w:pPr>
      <w:r>
        <w:rPr>
          <w:rFonts w:ascii="Times New Roman" w:eastAsia="Calibri" w:hAnsi="Times New Roman"/>
          <w:b/>
          <w:bCs/>
          <w:sz w:val="24"/>
          <w:szCs w:val="24"/>
        </w:rPr>
        <w:t>5.</w:t>
      </w:r>
      <w:r w:rsidRPr="00C46341">
        <w:rPr>
          <w:rFonts w:ascii="Times New Roman" w:eastAsia="Calibri" w:hAnsi="Times New Roman"/>
          <w:b/>
          <w:bCs/>
          <w:sz w:val="24"/>
          <w:szCs w:val="24"/>
        </w:rPr>
        <w:t xml:space="preserve">Необходимост от промени в </w:t>
      </w:r>
      <w:r w:rsidR="00C56A51">
        <w:rPr>
          <w:rFonts w:ascii="Times New Roman" w:eastAsia="Calibri" w:hAnsi="Times New Roman"/>
          <w:b/>
          <w:bCs/>
          <w:sz w:val="24"/>
          <w:szCs w:val="24"/>
        </w:rPr>
        <w:t>СФД</w:t>
      </w:r>
      <w:r w:rsidRPr="00C46341">
        <w:rPr>
          <w:rFonts w:ascii="Times New Roman" w:eastAsia="Calibri" w:hAnsi="Times New Roman"/>
          <w:b/>
          <w:bCs/>
          <w:sz w:val="24"/>
          <w:szCs w:val="24"/>
        </w:rPr>
        <w:t xml:space="preserve"> за СЗЗ </w:t>
      </w:r>
      <w:r w:rsidRPr="00C46341">
        <w:rPr>
          <w:rFonts w:ascii="Times New Roman" w:eastAsia="Calibri" w:hAnsi="Times New Roman"/>
          <w:b/>
          <w:sz w:val="24"/>
          <w:szCs w:val="24"/>
        </w:rPr>
        <w:t>BG0002104 „Цибърско блато”</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Предвид наличната публикувана и непубликувана информация за опазването на гнездящата популация на белооката потапница в зоната, предлагаме следните промени в </w:t>
      </w:r>
      <w:r w:rsidR="00C56A51">
        <w:rPr>
          <w:rFonts w:ascii="Times New Roman" w:eastAsia="Calibri" w:hAnsi="Times New Roman"/>
          <w:sz w:val="24"/>
          <w:szCs w:val="24"/>
        </w:rPr>
        <w:t>СФД</w:t>
      </w:r>
      <w:r w:rsidRPr="00C46341">
        <w:rPr>
          <w:rFonts w:ascii="Times New Roman" w:eastAsia="Calibri" w:hAnsi="Times New Roman"/>
          <w:sz w:val="24"/>
          <w:szCs w:val="24"/>
        </w:rPr>
        <w:t xml:space="preserve"> </w:t>
      </w:r>
      <w:r w:rsidRPr="00C46341">
        <w:rPr>
          <w:rFonts w:ascii="Times New Roman" w:eastAsia="Calibri" w:hAnsi="Times New Roman"/>
          <w:sz w:val="24"/>
          <w:szCs w:val="24"/>
          <w:lang w:val="en-GB"/>
        </w:rPr>
        <w:t>(</w:t>
      </w:r>
      <w:r w:rsidRPr="00C46341">
        <w:rPr>
          <w:rFonts w:ascii="Times New Roman" w:eastAsia="Calibri" w:hAnsi="Times New Roman"/>
          <w:sz w:val="24"/>
          <w:szCs w:val="24"/>
        </w:rPr>
        <w:t>в червено</w:t>
      </w:r>
      <w:r w:rsidRPr="00C46341">
        <w:rPr>
          <w:rFonts w:ascii="Times New Roman" w:eastAsia="Calibri" w:hAnsi="Times New Roman"/>
          <w:sz w:val="24"/>
          <w:szCs w:val="24"/>
          <w:lang w:val="en-GB"/>
        </w:rPr>
        <w:t>)</w:t>
      </w:r>
      <w:r w:rsidRPr="00C46341">
        <w:rPr>
          <w:rFonts w:ascii="Times New Roman" w:eastAsia="Calibri" w:hAnsi="Times New Roman"/>
          <w:sz w:val="24"/>
          <w:szCs w:val="24"/>
        </w:rPr>
        <w:t>, касаещи оценката на числеността на гнездящата популация: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072"/>
        <w:gridCol w:w="328"/>
        <w:gridCol w:w="483"/>
        <w:gridCol w:w="175"/>
        <w:gridCol w:w="175"/>
        <w:gridCol w:w="593"/>
        <w:gridCol w:w="627"/>
        <w:gridCol w:w="616"/>
        <w:gridCol w:w="599"/>
        <w:gridCol w:w="870"/>
        <w:gridCol w:w="966"/>
        <w:gridCol w:w="632"/>
        <w:gridCol w:w="531"/>
        <w:gridCol w:w="588"/>
      </w:tblGrid>
      <w:tr w:rsidR="00C46341" w:rsidRPr="00C46341" w:rsidTr="00C46341">
        <w:trPr>
          <w:jc w:val="center"/>
        </w:trPr>
        <w:tc>
          <w:tcPr>
            <w:tcW w:w="0" w:type="auto"/>
            <w:gridSpan w:val="6"/>
            <w:shd w:val="clear" w:color="auto" w:fill="D9D9D9" w:themeFill="background1" w:themeFillShade="D9"/>
            <w:vAlign w:val="center"/>
          </w:tcPr>
          <w:p w:rsidR="00C46341" w:rsidRPr="00C46341" w:rsidRDefault="00C46341" w:rsidP="00C46341">
            <w:pPr>
              <w:spacing w:before="120" w:after="120" w:line="240" w:lineRule="auto"/>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Species</w:t>
            </w:r>
          </w:p>
        </w:tc>
        <w:tc>
          <w:tcPr>
            <w:tcW w:w="4131" w:type="dxa"/>
            <w:gridSpan w:val="6"/>
            <w:shd w:val="clear" w:color="auto" w:fill="D9D9D9" w:themeFill="background1" w:themeFillShade="D9"/>
            <w:vAlign w:val="center"/>
          </w:tcPr>
          <w:p w:rsidR="00C46341" w:rsidRPr="00C46341" w:rsidRDefault="00C46341" w:rsidP="00C46341">
            <w:pPr>
              <w:spacing w:before="120" w:after="120" w:line="240" w:lineRule="auto"/>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Population in the site</w:t>
            </w:r>
          </w:p>
        </w:tc>
        <w:tc>
          <w:tcPr>
            <w:tcW w:w="3033" w:type="dxa"/>
            <w:gridSpan w:val="4"/>
            <w:shd w:val="clear" w:color="auto" w:fill="D9D9D9" w:themeFill="background1" w:themeFillShade="D9"/>
            <w:vAlign w:val="center"/>
          </w:tcPr>
          <w:p w:rsidR="00C46341" w:rsidRPr="00C46341" w:rsidRDefault="00C46341" w:rsidP="00C46341">
            <w:pPr>
              <w:spacing w:before="120" w:after="120" w:line="240" w:lineRule="auto"/>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Site assessment</w:t>
            </w:r>
          </w:p>
        </w:tc>
      </w:tr>
      <w:tr w:rsidR="00C46341" w:rsidRPr="00C46341" w:rsidTr="00C46341">
        <w:trPr>
          <w:jc w:val="center"/>
        </w:trPr>
        <w:tc>
          <w:tcPr>
            <w:tcW w:w="0" w:type="auto"/>
            <w:vMerge w:val="restart"/>
            <w:shd w:val="clear" w:color="auto" w:fill="D9D9D9" w:themeFill="background1" w:themeFillShade="D9"/>
            <w:vAlign w:val="center"/>
          </w:tcPr>
          <w:p w:rsidR="00C46341" w:rsidRPr="00C46341" w:rsidRDefault="00C46341" w:rsidP="00C46341">
            <w:pPr>
              <w:spacing w:before="120" w:after="120" w:line="240" w:lineRule="auto"/>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G</w:t>
            </w:r>
          </w:p>
        </w:tc>
        <w:tc>
          <w:tcPr>
            <w:tcW w:w="0" w:type="auto"/>
            <w:vMerge w:val="restart"/>
            <w:shd w:val="clear" w:color="auto" w:fill="D9D9D9" w:themeFill="background1" w:themeFillShade="D9"/>
            <w:vAlign w:val="center"/>
          </w:tcPr>
          <w:p w:rsidR="00C46341" w:rsidRPr="00C46341" w:rsidRDefault="00C46341" w:rsidP="00C46341">
            <w:pPr>
              <w:spacing w:before="120" w:after="120" w:line="240" w:lineRule="auto"/>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Code</w:t>
            </w:r>
          </w:p>
        </w:tc>
        <w:tc>
          <w:tcPr>
            <w:tcW w:w="0" w:type="auto"/>
            <w:vMerge w:val="restart"/>
            <w:shd w:val="clear" w:color="auto" w:fill="D9D9D9" w:themeFill="background1" w:themeFillShade="D9"/>
            <w:vAlign w:val="center"/>
          </w:tcPr>
          <w:p w:rsidR="00C46341" w:rsidRPr="00C46341" w:rsidRDefault="00C46341" w:rsidP="00C46341">
            <w:pPr>
              <w:spacing w:before="120" w:after="120" w:line="240" w:lineRule="auto"/>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Scientific Name</w:t>
            </w:r>
          </w:p>
        </w:tc>
        <w:tc>
          <w:tcPr>
            <w:tcW w:w="0" w:type="auto"/>
            <w:vMerge w:val="restart"/>
            <w:shd w:val="clear" w:color="auto" w:fill="D9D9D9" w:themeFill="background1" w:themeFillShade="D9"/>
            <w:vAlign w:val="center"/>
          </w:tcPr>
          <w:p w:rsidR="00C46341" w:rsidRPr="00C46341" w:rsidRDefault="00C46341" w:rsidP="00C46341">
            <w:pPr>
              <w:spacing w:before="120" w:after="120" w:line="240" w:lineRule="auto"/>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S</w:t>
            </w:r>
          </w:p>
        </w:tc>
        <w:tc>
          <w:tcPr>
            <w:tcW w:w="0" w:type="auto"/>
            <w:vMerge w:val="restart"/>
            <w:shd w:val="clear" w:color="auto" w:fill="D9D9D9" w:themeFill="background1" w:themeFillShade="D9"/>
            <w:vAlign w:val="center"/>
          </w:tcPr>
          <w:p w:rsidR="00C46341" w:rsidRPr="00C46341" w:rsidRDefault="00C46341" w:rsidP="00C46341">
            <w:pPr>
              <w:spacing w:before="120" w:after="120" w:line="240" w:lineRule="auto"/>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NP</w:t>
            </w:r>
          </w:p>
        </w:tc>
        <w:tc>
          <w:tcPr>
            <w:tcW w:w="0" w:type="auto"/>
            <w:gridSpan w:val="2"/>
            <w:vMerge w:val="restart"/>
            <w:shd w:val="clear" w:color="auto" w:fill="D9D9D9" w:themeFill="background1" w:themeFillShade="D9"/>
            <w:vAlign w:val="center"/>
          </w:tcPr>
          <w:p w:rsidR="00C46341" w:rsidRPr="00C46341" w:rsidRDefault="00C46341" w:rsidP="00C46341">
            <w:pPr>
              <w:spacing w:before="120" w:after="120" w:line="240" w:lineRule="auto"/>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T</w:t>
            </w:r>
          </w:p>
        </w:tc>
        <w:tc>
          <w:tcPr>
            <w:tcW w:w="0" w:type="auto"/>
            <w:gridSpan w:val="2"/>
            <w:shd w:val="clear" w:color="auto" w:fill="D9D9D9" w:themeFill="background1" w:themeFillShade="D9"/>
            <w:vAlign w:val="center"/>
          </w:tcPr>
          <w:p w:rsidR="00C46341" w:rsidRPr="00C46341" w:rsidRDefault="00C46341" w:rsidP="00C46341">
            <w:pPr>
              <w:spacing w:before="120" w:after="120" w:line="240" w:lineRule="auto"/>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Size</w:t>
            </w:r>
          </w:p>
        </w:tc>
        <w:tc>
          <w:tcPr>
            <w:tcW w:w="0" w:type="auto"/>
            <w:vMerge w:val="restart"/>
            <w:shd w:val="clear" w:color="auto" w:fill="D9D9D9" w:themeFill="background1" w:themeFillShade="D9"/>
            <w:vAlign w:val="center"/>
          </w:tcPr>
          <w:p w:rsidR="00C46341" w:rsidRPr="00C46341" w:rsidRDefault="00C46341" w:rsidP="00C46341">
            <w:pPr>
              <w:spacing w:before="120" w:after="120" w:line="240" w:lineRule="auto"/>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Unit</w:t>
            </w:r>
          </w:p>
        </w:tc>
        <w:tc>
          <w:tcPr>
            <w:tcW w:w="0" w:type="auto"/>
            <w:vMerge w:val="restart"/>
            <w:shd w:val="clear" w:color="auto" w:fill="D9D9D9" w:themeFill="background1" w:themeFillShade="D9"/>
            <w:vAlign w:val="center"/>
          </w:tcPr>
          <w:p w:rsidR="00C46341" w:rsidRPr="00C46341" w:rsidRDefault="00C46341" w:rsidP="00C46341">
            <w:pPr>
              <w:spacing w:before="120" w:after="120" w:line="240" w:lineRule="auto"/>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Cat.</w:t>
            </w:r>
          </w:p>
        </w:tc>
        <w:tc>
          <w:tcPr>
            <w:tcW w:w="0" w:type="auto"/>
            <w:vMerge w:val="restart"/>
            <w:shd w:val="clear" w:color="auto" w:fill="D9D9D9" w:themeFill="background1" w:themeFillShade="D9"/>
            <w:vAlign w:val="center"/>
          </w:tcPr>
          <w:p w:rsidR="00C46341" w:rsidRPr="00C46341" w:rsidRDefault="00C46341" w:rsidP="00C46341">
            <w:pPr>
              <w:spacing w:before="120" w:after="120" w:line="240" w:lineRule="auto"/>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D.qual.</w:t>
            </w:r>
          </w:p>
        </w:tc>
        <w:tc>
          <w:tcPr>
            <w:tcW w:w="0" w:type="auto"/>
            <w:shd w:val="clear" w:color="auto" w:fill="D9D9D9" w:themeFill="background1" w:themeFillShade="D9"/>
            <w:vAlign w:val="center"/>
          </w:tcPr>
          <w:p w:rsidR="00C46341" w:rsidRPr="00C46341" w:rsidRDefault="00C46341" w:rsidP="00C46341">
            <w:pPr>
              <w:spacing w:before="120" w:after="120" w:line="240" w:lineRule="auto"/>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A/B/C/D</w:t>
            </w:r>
          </w:p>
        </w:tc>
        <w:tc>
          <w:tcPr>
            <w:tcW w:w="0" w:type="auto"/>
            <w:gridSpan w:val="3"/>
            <w:shd w:val="clear" w:color="auto" w:fill="D9D9D9" w:themeFill="background1" w:themeFillShade="D9"/>
            <w:vAlign w:val="center"/>
          </w:tcPr>
          <w:p w:rsidR="00C46341" w:rsidRPr="00C46341" w:rsidRDefault="00C46341" w:rsidP="00C46341">
            <w:pPr>
              <w:spacing w:before="120" w:after="120" w:line="240" w:lineRule="auto"/>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A/B/C</w:t>
            </w:r>
          </w:p>
        </w:tc>
      </w:tr>
      <w:tr w:rsidR="00C46341" w:rsidRPr="00C46341" w:rsidTr="00C46341">
        <w:trPr>
          <w:jc w:val="center"/>
        </w:trPr>
        <w:tc>
          <w:tcPr>
            <w:tcW w:w="0" w:type="auto"/>
            <w:vMerge/>
            <w:shd w:val="clear" w:color="auto" w:fill="D9D9D9" w:themeFill="background1" w:themeFillShade="D9"/>
            <w:vAlign w:val="center"/>
          </w:tcPr>
          <w:p w:rsidR="00C46341" w:rsidRPr="00C46341" w:rsidRDefault="00C46341" w:rsidP="00C46341">
            <w:pPr>
              <w:spacing w:before="120" w:after="120" w:line="240" w:lineRule="auto"/>
              <w:rPr>
                <w:rFonts w:ascii="Times New Roman" w:eastAsia="Calibri" w:hAnsi="Times New Roman"/>
                <w:sz w:val="20"/>
                <w:szCs w:val="20"/>
                <w:lang w:eastAsia="en-GB"/>
              </w:rPr>
            </w:pPr>
          </w:p>
        </w:tc>
        <w:tc>
          <w:tcPr>
            <w:tcW w:w="0" w:type="auto"/>
            <w:vMerge/>
            <w:shd w:val="clear" w:color="auto" w:fill="D9D9D9" w:themeFill="background1" w:themeFillShade="D9"/>
            <w:vAlign w:val="center"/>
          </w:tcPr>
          <w:p w:rsidR="00C46341" w:rsidRPr="00C46341" w:rsidRDefault="00C46341" w:rsidP="00C46341">
            <w:pPr>
              <w:spacing w:before="120" w:after="120" w:line="240" w:lineRule="auto"/>
              <w:rPr>
                <w:rFonts w:ascii="Times New Roman" w:eastAsia="Calibri" w:hAnsi="Times New Roman"/>
                <w:sz w:val="20"/>
                <w:szCs w:val="20"/>
                <w:lang w:eastAsia="en-GB"/>
              </w:rPr>
            </w:pPr>
          </w:p>
        </w:tc>
        <w:tc>
          <w:tcPr>
            <w:tcW w:w="0" w:type="auto"/>
            <w:vMerge/>
            <w:shd w:val="clear" w:color="auto" w:fill="D9D9D9" w:themeFill="background1" w:themeFillShade="D9"/>
            <w:vAlign w:val="center"/>
          </w:tcPr>
          <w:p w:rsidR="00C46341" w:rsidRPr="00C46341" w:rsidRDefault="00C46341" w:rsidP="00C46341">
            <w:pPr>
              <w:spacing w:before="120" w:after="120" w:line="240" w:lineRule="auto"/>
              <w:rPr>
                <w:rFonts w:ascii="Times New Roman" w:eastAsia="Calibri" w:hAnsi="Times New Roman"/>
                <w:sz w:val="20"/>
                <w:szCs w:val="20"/>
                <w:lang w:eastAsia="en-GB"/>
              </w:rPr>
            </w:pPr>
          </w:p>
        </w:tc>
        <w:tc>
          <w:tcPr>
            <w:tcW w:w="0" w:type="auto"/>
            <w:vMerge/>
            <w:shd w:val="clear" w:color="auto" w:fill="D9D9D9" w:themeFill="background1" w:themeFillShade="D9"/>
            <w:vAlign w:val="center"/>
          </w:tcPr>
          <w:p w:rsidR="00C46341" w:rsidRPr="00C46341" w:rsidRDefault="00C46341" w:rsidP="00C46341">
            <w:pPr>
              <w:spacing w:before="120" w:after="120" w:line="240" w:lineRule="auto"/>
              <w:rPr>
                <w:rFonts w:ascii="Times New Roman" w:eastAsia="Calibri" w:hAnsi="Times New Roman"/>
                <w:sz w:val="20"/>
                <w:szCs w:val="20"/>
                <w:lang w:eastAsia="en-GB"/>
              </w:rPr>
            </w:pPr>
          </w:p>
        </w:tc>
        <w:tc>
          <w:tcPr>
            <w:tcW w:w="0" w:type="auto"/>
            <w:vMerge/>
            <w:shd w:val="clear" w:color="auto" w:fill="D9D9D9" w:themeFill="background1" w:themeFillShade="D9"/>
            <w:vAlign w:val="center"/>
          </w:tcPr>
          <w:p w:rsidR="00C46341" w:rsidRPr="00C46341" w:rsidRDefault="00C46341" w:rsidP="00C46341">
            <w:pPr>
              <w:spacing w:before="120" w:after="120" w:line="240" w:lineRule="auto"/>
              <w:rPr>
                <w:rFonts w:ascii="Times New Roman" w:eastAsia="Calibri" w:hAnsi="Times New Roman"/>
                <w:b/>
                <w:sz w:val="20"/>
                <w:szCs w:val="20"/>
                <w:lang w:eastAsia="en-GB"/>
              </w:rPr>
            </w:pPr>
          </w:p>
        </w:tc>
        <w:tc>
          <w:tcPr>
            <w:tcW w:w="0" w:type="auto"/>
            <w:gridSpan w:val="2"/>
            <w:vMerge/>
            <w:shd w:val="clear" w:color="auto" w:fill="D9D9D9" w:themeFill="background1" w:themeFillShade="D9"/>
            <w:vAlign w:val="center"/>
          </w:tcPr>
          <w:p w:rsidR="00C46341" w:rsidRPr="00C46341" w:rsidRDefault="00C46341" w:rsidP="00C46341">
            <w:pPr>
              <w:spacing w:before="120" w:after="120" w:line="240" w:lineRule="auto"/>
              <w:rPr>
                <w:rFonts w:ascii="Times New Roman" w:eastAsia="Calibri" w:hAnsi="Times New Roman"/>
                <w:b/>
                <w:sz w:val="20"/>
                <w:szCs w:val="20"/>
                <w:lang w:eastAsia="en-GB"/>
              </w:rPr>
            </w:pPr>
          </w:p>
        </w:tc>
        <w:tc>
          <w:tcPr>
            <w:tcW w:w="0" w:type="auto"/>
            <w:shd w:val="clear" w:color="auto" w:fill="D9D9D9" w:themeFill="background1" w:themeFillShade="D9"/>
            <w:vAlign w:val="center"/>
          </w:tcPr>
          <w:p w:rsidR="00C46341" w:rsidRPr="00C46341" w:rsidRDefault="00C46341" w:rsidP="00C46341">
            <w:pPr>
              <w:spacing w:before="120" w:after="120" w:line="240" w:lineRule="auto"/>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Min</w:t>
            </w:r>
          </w:p>
        </w:tc>
        <w:tc>
          <w:tcPr>
            <w:tcW w:w="0" w:type="auto"/>
            <w:shd w:val="clear" w:color="auto" w:fill="D9D9D9" w:themeFill="background1" w:themeFillShade="D9"/>
            <w:vAlign w:val="center"/>
          </w:tcPr>
          <w:p w:rsidR="00C46341" w:rsidRPr="00C46341" w:rsidRDefault="00C46341" w:rsidP="00C46341">
            <w:pPr>
              <w:spacing w:before="120" w:after="120" w:line="240" w:lineRule="auto"/>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Max</w:t>
            </w:r>
          </w:p>
        </w:tc>
        <w:tc>
          <w:tcPr>
            <w:tcW w:w="0" w:type="auto"/>
            <w:vMerge/>
            <w:shd w:val="clear" w:color="auto" w:fill="D9D9D9" w:themeFill="background1" w:themeFillShade="D9"/>
            <w:vAlign w:val="center"/>
          </w:tcPr>
          <w:p w:rsidR="00C46341" w:rsidRPr="00C46341" w:rsidRDefault="00C46341" w:rsidP="00C46341">
            <w:pPr>
              <w:spacing w:before="120" w:after="120" w:line="240" w:lineRule="auto"/>
              <w:rPr>
                <w:rFonts w:ascii="Times New Roman" w:eastAsia="Calibri" w:hAnsi="Times New Roman"/>
                <w:b/>
                <w:sz w:val="20"/>
                <w:szCs w:val="20"/>
                <w:lang w:eastAsia="en-GB"/>
              </w:rPr>
            </w:pPr>
          </w:p>
        </w:tc>
        <w:tc>
          <w:tcPr>
            <w:tcW w:w="0" w:type="auto"/>
            <w:vMerge/>
            <w:shd w:val="clear" w:color="auto" w:fill="D9D9D9" w:themeFill="background1" w:themeFillShade="D9"/>
            <w:vAlign w:val="center"/>
          </w:tcPr>
          <w:p w:rsidR="00C46341" w:rsidRPr="00C46341" w:rsidRDefault="00C46341" w:rsidP="00C46341">
            <w:pPr>
              <w:spacing w:before="120" w:after="120" w:line="240" w:lineRule="auto"/>
              <w:rPr>
                <w:rFonts w:ascii="Times New Roman" w:eastAsia="Calibri" w:hAnsi="Times New Roman"/>
                <w:b/>
                <w:sz w:val="20"/>
                <w:szCs w:val="20"/>
                <w:lang w:eastAsia="en-GB"/>
              </w:rPr>
            </w:pPr>
          </w:p>
        </w:tc>
        <w:tc>
          <w:tcPr>
            <w:tcW w:w="0" w:type="auto"/>
            <w:vMerge/>
            <w:shd w:val="clear" w:color="auto" w:fill="D9D9D9" w:themeFill="background1" w:themeFillShade="D9"/>
            <w:vAlign w:val="center"/>
          </w:tcPr>
          <w:p w:rsidR="00C46341" w:rsidRPr="00C46341" w:rsidRDefault="00C46341" w:rsidP="00C46341">
            <w:pPr>
              <w:spacing w:before="120" w:after="120" w:line="240" w:lineRule="auto"/>
              <w:rPr>
                <w:rFonts w:ascii="Times New Roman" w:eastAsia="Calibri" w:hAnsi="Times New Roman"/>
                <w:b/>
                <w:sz w:val="20"/>
                <w:szCs w:val="20"/>
                <w:lang w:eastAsia="en-GB"/>
              </w:rPr>
            </w:pPr>
          </w:p>
        </w:tc>
        <w:tc>
          <w:tcPr>
            <w:tcW w:w="0" w:type="auto"/>
            <w:shd w:val="clear" w:color="auto" w:fill="D9D9D9" w:themeFill="background1" w:themeFillShade="D9"/>
            <w:vAlign w:val="center"/>
          </w:tcPr>
          <w:p w:rsidR="00C46341" w:rsidRPr="00C46341" w:rsidRDefault="00C46341" w:rsidP="00C46341">
            <w:pPr>
              <w:spacing w:before="120" w:after="120" w:line="240" w:lineRule="auto"/>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Pop.</w:t>
            </w:r>
          </w:p>
        </w:tc>
        <w:tc>
          <w:tcPr>
            <w:tcW w:w="0" w:type="auto"/>
            <w:shd w:val="clear" w:color="auto" w:fill="D9D9D9" w:themeFill="background1" w:themeFillShade="D9"/>
            <w:vAlign w:val="center"/>
          </w:tcPr>
          <w:p w:rsidR="00C46341" w:rsidRPr="00C46341" w:rsidRDefault="00C46341" w:rsidP="00C46341">
            <w:pPr>
              <w:spacing w:before="120" w:after="120" w:line="240" w:lineRule="auto"/>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Con.</w:t>
            </w:r>
          </w:p>
        </w:tc>
        <w:tc>
          <w:tcPr>
            <w:tcW w:w="0" w:type="auto"/>
            <w:shd w:val="clear" w:color="auto" w:fill="D9D9D9" w:themeFill="background1" w:themeFillShade="D9"/>
            <w:vAlign w:val="center"/>
          </w:tcPr>
          <w:p w:rsidR="00C46341" w:rsidRPr="00C46341" w:rsidRDefault="00C46341" w:rsidP="00C46341">
            <w:pPr>
              <w:spacing w:before="120" w:after="120" w:line="240" w:lineRule="auto"/>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Iso.</w:t>
            </w:r>
          </w:p>
        </w:tc>
        <w:tc>
          <w:tcPr>
            <w:tcW w:w="0" w:type="auto"/>
            <w:shd w:val="clear" w:color="auto" w:fill="D9D9D9" w:themeFill="background1" w:themeFillShade="D9"/>
            <w:vAlign w:val="center"/>
          </w:tcPr>
          <w:p w:rsidR="00C46341" w:rsidRPr="00C46341" w:rsidRDefault="00C46341" w:rsidP="00C46341">
            <w:pPr>
              <w:spacing w:before="120" w:after="120" w:line="240" w:lineRule="auto"/>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Glo.</w:t>
            </w:r>
          </w:p>
        </w:tc>
      </w:tr>
      <w:tr w:rsidR="00C46341" w:rsidRPr="00C46341" w:rsidTr="00C46341">
        <w:trPr>
          <w:jc w:val="center"/>
        </w:trPr>
        <w:tc>
          <w:tcPr>
            <w:tcW w:w="0" w:type="auto"/>
            <w:shd w:val="clear" w:color="auto" w:fill="auto"/>
            <w:vAlign w:val="center"/>
          </w:tcPr>
          <w:p w:rsidR="00C46341" w:rsidRPr="00C46341" w:rsidRDefault="00C46341" w:rsidP="00C46341">
            <w:pPr>
              <w:spacing w:before="120" w:after="120" w:line="240" w:lineRule="auto"/>
              <w:rPr>
                <w:rFonts w:ascii="Times New Roman" w:eastAsia="Calibri" w:hAnsi="Times New Roman"/>
                <w:sz w:val="20"/>
                <w:szCs w:val="20"/>
                <w:lang w:eastAsia="en-GB"/>
              </w:rPr>
            </w:pPr>
            <w:r w:rsidRPr="00C46341">
              <w:rPr>
                <w:rFonts w:ascii="Times New Roman" w:eastAsia="Calibri" w:hAnsi="Times New Roman"/>
                <w:sz w:val="20"/>
                <w:szCs w:val="20"/>
                <w:lang w:eastAsia="en-GB"/>
              </w:rPr>
              <w:lastRenderedPageBreak/>
              <w:t>В</w:t>
            </w:r>
          </w:p>
        </w:tc>
        <w:tc>
          <w:tcPr>
            <w:tcW w:w="0" w:type="auto"/>
            <w:shd w:val="clear" w:color="auto" w:fill="auto"/>
            <w:vAlign w:val="center"/>
          </w:tcPr>
          <w:p w:rsidR="00C46341" w:rsidRPr="00C46341" w:rsidRDefault="00C46341" w:rsidP="00C46341">
            <w:pPr>
              <w:spacing w:before="120" w:after="120" w:line="240" w:lineRule="auto"/>
              <w:rPr>
                <w:rFonts w:ascii="Times New Roman" w:eastAsia="Calibri" w:hAnsi="Times New Roman"/>
                <w:sz w:val="20"/>
                <w:szCs w:val="20"/>
                <w:lang w:val="en-GB" w:eastAsia="en-GB"/>
              </w:rPr>
            </w:pPr>
            <w:r w:rsidRPr="00C46341">
              <w:rPr>
                <w:rFonts w:ascii="Times New Roman" w:eastAsia="Calibri" w:hAnsi="Times New Roman"/>
                <w:sz w:val="20"/>
                <w:szCs w:val="20"/>
              </w:rPr>
              <w:t>А0</w:t>
            </w:r>
            <w:r w:rsidRPr="00C46341">
              <w:rPr>
                <w:rFonts w:ascii="Times New Roman" w:eastAsia="Calibri" w:hAnsi="Times New Roman"/>
                <w:sz w:val="20"/>
                <w:szCs w:val="20"/>
                <w:lang w:val="en-GB"/>
              </w:rPr>
              <w:t>60</w:t>
            </w:r>
          </w:p>
        </w:tc>
        <w:tc>
          <w:tcPr>
            <w:tcW w:w="0" w:type="auto"/>
            <w:shd w:val="clear" w:color="auto" w:fill="auto"/>
            <w:vAlign w:val="center"/>
          </w:tcPr>
          <w:p w:rsidR="00C46341" w:rsidRPr="00C46341" w:rsidRDefault="00C46341" w:rsidP="00C46341">
            <w:pPr>
              <w:spacing w:before="120" w:after="120" w:line="240" w:lineRule="auto"/>
              <w:rPr>
                <w:rFonts w:ascii="Times New Roman" w:eastAsia="Calibri" w:hAnsi="Times New Roman"/>
                <w:i/>
                <w:sz w:val="20"/>
                <w:szCs w:val="20"/>
                <w:lang w:eastAsia="en-GB"/>
              </w:rPr>
            </w:pPr>
            <w:r w:rsidRPr="00C46341">
              <w:rPr>
                <w:rFonts w:ascii="Times New Roman" w:eastAsia="Calibri" w:hAnsi="Times New Roman"/>
                <w:i/>
                <w:sz w:val="20"/>
                <w:szCs w:val="20"/>
              </w:rPr>
              <w:t>Aythya nyroca</w:t>
            </w:r>
          </w:p>
        </w:tc>
        <w:tc>
          <w:tcPr>
            <w:tcW w:w="0" w:type="auto"/>
            <w:shd w:val="clear" w:color="auto" w:fill="auto"/>
            <w:vAlign w:val="center"/>
          </w:tcPr>
          <w:p w:rsidR="00C46341" w:rsidRPr="00C46341" w:rsidRDefault="00C46341" w:rsidP="00C46341">
            <w:pPr>
              <w:spacing w:before="120" w:after="120" w:line="240" w:lineRule="auto"/>
              <w:rPr>
                <w:rFonts w:ascii="Times New Roman" w:eastAsia="Calibri" w:hAnsi="Times New Roman"/>
                <w:sz w:val="20"/>
                <w:szCs w:val="20"/>
                <w:lang w:eastAsia="en-GB"/>
              </w:rPr>
            </w:pPr>
          </w:p>
        </w:tc>
        <w:tc>
          <w:tcPr>
            <w:tcW w:w="0" w:type="auto"/>
            <w:shd w:val="clear" w:color="auto" w:fill="auto"/>
            <w:vAlign w:val="center"/>
          </w:tcPr>
          <w:p w:rsidR="00C46341" w:rsidRPr="00C46341" w:rsidRDefault="00C46341" w:rsidP="00C46341">
            <w:pPr>
              <w:spacing w:before="120" w:after="120" w:line="240" w:lineRule="auto"/>
              <w:rPr>
                <w:rFonts w:ascii="Times New Roman" w:eastAsia="Calibri" w:hAnsi="Times New Roman"/>
                <w:b/>
                <w:sz w:val="20"/>
                <w:szCs w:val="20"/>
                <w:lang w:eastAsia="en-GB"/>
              </w:rPr>
            </w:pPr>
          </w:p>
        </w:tc>
        <w:tc>
          <w:tcPr>
            <w:tcW w:w="0" w:type="auto"/>
            <w:gridSpan w:val="2"/>
            <w:shd w:val="clear" w:color="auto" w:fill="auto"/>
            <w:vAlign w:val="center"/>
          </w:tcPr>
          <w:p w:rsidR="00C46341" w:rsidRPr="00C46341" w:rsidRDefault="00C46341" w:rsidP="00C46341">
            <w:pPr>
              <w:spacing w:before="120" w:after="120" w:line="240" w:lineRule="auto"/>
              <w:rPr>
                <w:rFonts w:ascii="Times New Roman" w:eastAsia="Calibri" w:hAnsi="Times New Roman"/>
                <w:b/>
                <w:sz w:val="20"/>
                <w:szCs w:val="20"/>
                <w:lang w:eastAsia="en-GB"/>
              </w:rPr>
            </w:pPr>
            <w:r w:rsidRPr="00C46341">
              <w:rPr>
                <w:rFonts w:ascii="Times New Roman" w:eastAsia="Calibri" w:hAnsi="Times New Roman"/>
                <w:sz w:val="20"/>
                <w:szCs w:val="20"/>
              </w:rPr>
              <w:t>r</w:t>
            </w:r>
          </w:p>
        </w:tc>
        <w:tc>
          <w:tcPr>
            <w:tcW w:w="0" w:type="auto"/>
            <w:shd w:val="clear" w:color="auto" w:fill="auto"/>
            <w:vAlign w:val="center"/>
          </w:tcPr>
          <w:p w:rsidR="00C46341" w:rsidRPr="00C46341" w:rsidRDefault="00C46341" w:rsidP="00C46341">
            <w:pPr>
              <w:spacing w:before="120" w:after="120" w:line="240" w:lineRule="auto"/>
              <w:jc w:val="center"/>
              <w:rPr>
                <w:rFonts w:ascii="Times New Roman" w:eastAsia="Calibri" w:hAnsi="Times New Roman"/>
                <w:sz w:val="20"/>
                <w:szCs w:val="20"/>
                <w:lang w:val="en-GB" w:eastAsia="en-GB"/>
              </w:rPr>
            </w:pPr>
            <w:r w:rsidRPr="00C46341">
              <w:rPr>
                <w:rFonts w:ascii="Times New Roman" w:eastAsia="Calibri" w:hAnsi="Times New Roman"/>
                <w:color w:val="FF0000"/>
                <w:sz w:val="20"/>
                <w:szCs w:val="20"/>
                <w:lang w:val="en-GB" w:eastAsia="en-GB"/>
              </w:rPr>
              <w:t>1</w:t>
            </w:r>
          </w:p>
        </w:tc>
        <w:tc>
          <w:tcPr>
            <w:tcW w:w="0" w:type="auto"/>
            <w:shd w:val="clear" w:color="auto" w:fill="auto"/>
            <w:vAlign w:val="center"/>
          </w:tcPr>
          <w:p w:rsidR="00C46341" w:rsidRPr="00C46341" w:rsidRDefault="00C46341" w:rsidP="00C46341">
            <w:pPr>
              <w:spacing w:before="120" w:after="120" w:line="240" w:lineRule="auto"/>
              <w:jc w:val="center"/>
              <w:rPr>
                <w:rFonts w:ascii="Times New Roman" w:eastAsia="Calibri" w:hAnsi="Times New Roman"/>
                <w:b/>
                <w:sz w:val="20"/>
                <w:szCs w:val="20"/>
                <w:lang w:eastAsia="en-GB"/>
              </w:rPr>
            </w:pPr>
            <w:r w:rsidRPr="00C46341">
              <w:rPr>
                <w:rFonts w:ascii="Times New Roman" w:eastAsia="Calibri" w:hAnsi="Times New Roman"/>
                <w:color w:val="FF0000"/>
                <w:sz w:val="20"/>
                <w:szCs w:val="20"/>
              </w:rPr>
              <w:t>10</w:t>
            </w:r>
          </w:p>
        </w:tc>
        <w:tc>
          <w:tcPr>
            <w:tcW w:w="0" w:type="auto"/>
            <w:shd w:val="clear" w:color="auto" w:fill="auto"/>
            <w:vAlign w:val="center"/>
          </w:tcPr>
          <w:p w:rsidR="00C46341" w:rsidRPr="00C46341" w:rsidRDefault="00C46341" w:rsidP="00C46341">
            <w:pPr>
              <w:spacing w:before="120" w:after="120" w:line="240" w:lineRule="auto"/>
              <w:rPr>
                <w:rFonts w:ascii="Times New Roman" w:eastAsia="Calibri" w:hAnsi="Times New Roman"/>
                <w:bCs/>
                <w:sz w:val="20"/>
                <w:szCs w:val="20"/>
                <w:lang w:eastAsia="en-GB"/>
              </w:rPr>
            </w:pPr>
            <w:r w:rsidRPr="00C46341">
              <w:rPr>
                <w:rFonts w:ascii="Times New Roman" w:eastAsia="Calibri" w:hAnsi="Times New Roman"/>
                <w:sz w:val="20"/>
                <w:szCs w:val="20"/>
              </w:rPr>
              <w:t>p</w:t>
            </w:r>
          </w:p>
        </w:tc>
        <w:tc>
          <w:tcPr>
            <w:tcW w:w="0" w:type="auto"/>
            <w:shd w:val="clear" w:color="auto" w:fill="auto"/>
            <w:vAlign w:val="center"/>
          </w:tcPr>
          <w:p w:rsidR="00C46341" w:rsidRPr="00C46341" w:rsidRDefault="00C46341" w:rsidP="00C46341">
            <w:pPr>
              <w:spacing w:before="120" w:after="120" w:line="240" w:lineRule="auto"/>
              <w:rPr>
                <w:rFonts w:ascii="Times New Roman" w:eastAsia="Calibri" w:hAnsi="Times New Roman"/>
                <w:b/>
                <w:sz w:val="20"/>
                <w:szCs w:val="20"/>
                <w:lang w:eastAsia="en-GB"/>
              </w:rPr>
            </w:pPr>
          </w:p>
        </w:tc>
        <w:tc>
          <w:tcPr>
            <w:tcW w:w="0" w:type="auto"/>
            <w:shd w:val="clear" w:color="auto" w:fill="auto"/>
            <w:vAlign w:val="center"/>
          </w:tcPr>
          <w:p w:rsidR="00C46341" w:rsidRPr="00C46341" w:rsidRDefault="00C46341" w:rsidP="00C46341">
            <w:pPr>
              <w:spacing w:before="120" w:after="120" w:line="240" w:lineRule="auto"/>
              <w:rPr>
                <w:rFonts w:ascii="Times New Roman" w:eastAsia="Calibri" w:hAnsi="Times New Roman"/>
                <w:b/>
                <w:sz w:val="20"/>
                <w:szCs w:val="20"/>
                <w:lang w:eastAsia="en-GB"/>
              </w:rPr>
            </w:pPr>
            <w:r w:rsidRPr="00C46341">
              <w:rPr>
                <w:rFonts w:ascii="Times New Roman" w:eastAsia="Calibri" w:hAnsi="Times New Roman"/>
                <w:sz w:val="20"/>
                <w:szCs w:val="20"/>
              </w:rPr>
              <w:t>G</w:t>
            </w:r>
          </w:p>
        </w:tc>
        <w:tc>
          <w:tcPr>
            <w:tcW w:w="0" w:type="auto"/>
            <w:shd w:val="clear" w:color="auto" w:fill="auto"/>
            <w:vAlign w:val="center"/>
          </w:tcPr>
          <w:p w:rsidR="00C46341" w:rsidRPr="00C46341" w:rsidRDefault="00C46341" w:rsidP="00C46341">
            <w:pPr>
              <w:spacing w:before="120" w:after="120" w:line="240" w:lineRule="auto"/>
              <w:rPr>
                <w:rFonts w:ascii="Times New Roman" w:eastAsia="Calibri" w:hAnsi="Times New Roman"/>
                <w:b/>
                <w:sz w:val="20"/>
                <w:szCs w:val="20"/>
                <w:lang w:val="en-GB" w:eastAsia="en-GB"/>
              </w:rPr>
            </w:pPr>
            <w:r w:rsidRPr="00C46341">
              <w:rPr>
                <w:rFonts w:ascii="Times New Roman" w:eastAsia="Calibri" w:hAnsi="Times New Roman"/>
                <w:sz w:val="20"/>
                <w:szCs w:val="20"/>
                <w:lang w:val="en-GB"/>
              </w:rPr>
              <w:t>B</w:t>
            </w:r>
          </w:p>
        </w:tc>
        <w:tc>
          <w:tcPr>
            <w:tcW w:w="0" w:type="auto"/>
            <w:shd w:val="clear" w:color="auto" w:fill="auto"/>
            <w:vAlign w:val="center"/>
          </w:tcPr>
          <w:p w:rsidR="00C46341" w:rsidRPr="00C46341" w:rsidRDefault="00C46341" w:rsidP="00C46341">
            <w:pPr>
              <w:spacing w:before="120" w:after="120" w:line="240" w:lineRule="auto"/>
              <w:rPr>
                <w:rFonts w:ascii="Times New Roman" w:eastAsia="Calibri" w:hAnsi="Times New Roman"/>
                <w:b/>
                <w:sz w:val="20"/>
                <w:szCs w:val="20"/>
                <w:lang w:val="en-GB" w:eastAsia="en-GB"/>
              </w:rPr>
            </w:pPr>
            <w:r w:rsidRPr="00C46341">
              <w:rPr>
                <w:rFonts w:ascii="Times New Roman" w:eastAsia="Calibri" w:hAnsi="Times New Roman"/>
                <w:color w:val="FF0000"/>
                <w:sz w:val="20"/>
                <w:szCs w:val="20"/>
                <w:lang w:val="en-GB"/>
              </w:rPr>
              <w:t>C</w:t>
            </w:r>
          </w:p>
        </w:tc>
        <w:tc>
          <w:tcPr>
            <w:tcW w:w="0" w:type="auto"/>
            <w:shd w:val="clear" w:color="auto" w:fill="auto"/>
            <w:vAlign w:val="center"/>
          </w:tcPr>
          <w:p w:rsidR="00C46341" w:rsidRPr="00C46341" w:rsidRDefault="00C46341" w:rsidP="00C46341">
            <w:pPr>
              <w:spacing w:before="120" w:after="120" w:line="240" w:lineRule="auto"/>
              <w:rPr>
                <w:rFonts w:ascii="Times New Roman" w:eastAsia="Calibri" w:hAnsi="Times New Roman"/>
                <w:b/>
                <w:sz w:val="20"/>
                <w:szCs w:val="20"/>
                <w:lang w:eastAsia="en-GB"/>
              </w:rPr>
            </w:pPr>
            <w:r w:rsidRPr="00C46341">
              <w:rPr>
                <w:rFonts w:ascii="Times New Roman" w:eastAsia="Calibri" w:hAnsi="Times New Roman"/>
                <w:sz w:val="20"/>
                <w:szCs w:val="20"/>
              </w:rPr>
              <w:t>C</w:t>
            </w:r>
          </w:p>
        </w:tc>
        <w:tc>
          <w:tcPr>
            <w:tcW w:w="0" w:type="auto"/>
            <w:shd w:val="clear" w:color="auto" w:fill="auto"/>
            <w:vAlign w:val="center"/>
          </w:tcPr>
          <w:p w:rsidR="00C46341" w:rsidRPr="00C46341" w:rsidRDefault="00C46341" w:rsidP="00C46341">
            <w:pPr>
              <w:spacing w:before="120" w:after="120" w:line="240" w:lineRule="auto"/>
              <w:rPr>
                <w:rFonts w:ascii="Times New Roman" w:eastAsia="Calibri" w:hAnsi="Times New Roman"/>
                <w:b/>
                <w:sz w:val="20"/>
                <w:szCs w:val="20"/>
                <w:lang w:eastAsia="en-GB"/>
              </w:rPr>
            </w:pPr>
            <w:r w:rsidRPr="00C46341">
              <w:rPr>
                <w:rFonts w:ascii="Times New Roman" w:eastAsia="Calibri" w:hAnsi="Times New Roman"/>
                <w:color w:val="FF0000"/>
                <w:sz w:val="20"/>
                <w:szCs w:val="20"/>
              </w:rPr>
              <w:t>B</w:t>
            </w:r>
          </w:p>
        </w:tc>
      </w:tr>
    </w:tbl>
    <w:p w:rsidR="00C46341" w:rsidRPr="00C46341" w:rsidRDefault="00C46341" w:rsidP="00C46341">
      <w:pPr>
        <w:spacing w:after="120" w:line="259" w:lineRule="auto"/>
        <w:jc w:val="both"/>
        <w:rPr>
          <w:rFonts w:ascii="Times New Roman" w:eastAsia="Calibri" w:hAnsi="Times New Roman"/>
          <w:sz w:val="24"/>
          <w:szCs w:val="24"/>
        </w:rPr>
      </w:pPr>
    </w:p>
    <w:p w:rsidR="00C46341" w:rsidRPr="00C46341" w:rsidRDefault="00C46341" w:rsidP="00C46341">
      <w:pPr>
        <w:keepNext/>
        <w:keepLines/>
        <w:spacing w:before="240" w:after="0" w:line="259" w:lineRule="auto"/>
        <w:jc w:val="center"/>
        <w:outlineLvl w:val="0"/>
        <w:rPr>
          <w:rFonts w:ascii="Times New Roman" w:hAnsi="Times New Roman"/>
          <w:color w:val="1F497D" w:themeColor="text2"/>
          <w:sz w:val="28"/>
          <w:szCs w:val="28"/>
        </w:rPr>
      </w:pPr>
      <w:bookmarkStart w:id="7" w:name="_Toc89180039"/>
      <w:r w:rsidRPr="00C46341">
        <w:rPr>
          <w:rFonts w:ascii="Times New Roman" w:hAnsi="Times New Roman"/>
          <w:color w:val="1F497D" w:themeColor="text2"/>
          <w:sz w:val="28"/>
          <w:szCs w:val="28"/>
        </w:rPr>
        <w:t>Специфични цели за А</w:t>
      </w:r>
      <w:r w:rsidRPr="00C46341">
        <w:rPr>
          <w:rFonts w:ascii="Times New Roman" w:hAnsi="Times New Roman"/>
          <w:color w:val="1F497D" w:themeColor="text2"/>
          <w:sz w:val="28"/>
          <w:szCs w:val="28"/>
          <w:lang w:val="en-GB"/>
        </w:rPr>
        <w:t>511</w:t>
      </w:r>
      <w:r w:rsidRPr="00C46341">
        <w:rPr>
          <w:rFonts w:ascii="Times New Roman" w:hAnsi="Times New Roman"/>
          <w:color w:val="1F497D" w:themeColor="text2"/>
          <w:sz w:val="28"/>
          <w:szCs w:val="28"/>
        </w:rPr>
        <w:t xml:space="preserve"> </w:t>
      </w:r>
      <w:r w:rsidRPr="00C46341">
        <w:rPr>
          <w:rFonts w:ascii="Times New Roman" w:hAnsi="Times New Roman"/>
          <w:i/>
          <w:color w:val="1F497D" w:themeColor="text2"/>
          <w:sz w:val="28"/>
          <w:szCs w:val="28"/>
          <w:lang w:val="en-GB"/>
        </w:rPr>
        <w:t>Falco cherrug</w:t>
      </w:r>
      <w:r w:rsidRPr="00C46341">
        <w:rPr>
          <w:rFonts w:ascii="Times New Roman" w:hAnsi="Times New Roman"/>
          <w:color w:val="1F497D" w:themeColor="text2"/>
          <w:sz w:val="28"/>
          <w:szCs w:val="28"/>
        </w:rPr>
        <w:t xml:space="preserve"> (Ловен сокол)</w:t>
      </w:r>
      <w:bookmarkEnd w:id="7"/>
    </w:p>
    <w:p w:rsidR="00C46341" w:rsidRPr="00C46341" w:rsidRDefault="00C46341" w:rsidP="00C46341">
      <w:pPr>
        <w:spacing w:after="120" w:line="240" w:lineRule="auto"/>
        <w:rPr>
          <w:rFonts w:ascii="Times New Roman" w:eastAsia="Calibri" w:hAnsi="Times New Roman"/>
          <w:sz w:val="24"/>
          <w:szCs w:val="24"/>
        </w:rPr>
      </w:pPr>
    </w:p>
    <w:p w:rsidR="00C46341" w:rsidRPr="00C46341" w:rsidRDefault="00C46341" w:rsidP="00C46341">
      <w:pPr>
        <w:spacing w:after="120" w:line="240" w:lineRule="auto"/>
        <w:jc w:val="both"/>
        <w:rPr>
          <w:rFonts w:ascii="Times New Roman" w:eastAsia="Calibri" w:hAnsi="Times New Roman"/>
          <w:b/>
          <w:sz w:val="24"/>
          <w:szCs w:val="24"/>
        </w:rPr>
      </w:pPr>
      <w:r>
        <w:rPr>
          <w:rFonts w:ascii="Times New Roman" w:eastAsia="Calibri" w:hAnsi="Times New Roman"/>
          <w:b/>
          <w:sz w:val="24"/>
          <w:szCs w:val="24"/>
        </w:rPr>
        <w:t>1.</w:t>
      </w:r>
      <w:r w:rsidRPr="00C46341">
        <w:rPr>
          <w:rFonts w:ascii="Times New Roman" w:eastAsia="Calibri" w:hAnsi="Times New Roman"/>
          <w:b/>
          <w:sz w:val="24"/>
          <w:szCs w:val="24"/>
        </w:rPr>
        <w:t>Кратка характеристика на вида</w:t>
      </w:r>
    </w:p>
    <w:p w:rsidR="00C46341" w:rsidRPr="00C46341" w:rsidRDefault="00C46341" w:rsidP="00C46341">
      <w:pPr>
        <w:spacing w:after="120" w:line="240" w:lineRule="auto"/>
        <w:jc w:val="both"/>
        <w:rPr>
          <w:rFonts w:ascii="Times New Roman" w:eastAsia="Calibri" w:hAnsi="Times New Roman"/>
          <w:sz w:val="24"/>
          <w:szCs w:val="24"/>
        </w:rPr>
      </w:pPr>
      <w:r w:rsidRPr="00C46341">
        <w:rPr>
          <w:rFonts w:ascii="Times New Roman" w:eastAsia="Calibri" w:hAnsi="Times New Roman"/>
          <w:sz w:val="24"/>
          <w:szCs w:val="24"/>
        </w:rPr>
        <w:t xml:space="preserve">Дължина на тялото: 47–55 cm. Размах на крилата : 105–129 </w:t>
      </w:r>
      <w:r w:rsidRPr="00C46341">
        <w:rPr>
          <w:rFonts w:ascii="Times New Roman" w:eastAsia="Calibri" w:hAnsi="Times New Roman"/>
          <w:sz w:val="24"/>
          <w:szCs w:val="24"/>
          <w:lang w:val="en-GB"/>
        </w:rPr>
        <w:t>cm</w:t>
      </w:r>
      <w:r w:rsidRPr="00C46341">
        <w:rPr>
          <w:rFonts w:ascii="Times New Roman" w:eastAsia="Calibri" w:hAnsi="Times New Roman"/>
          <w:sz w:val="24"/>
          <w:szCs w:val="24"/>
        </w:rPr>
        <w:t>.</w:t>
      </w:r>
      <w:r w:rsidRPr="00C46341">
        <w:rPr>
          <w:rFonts w:ascii="Times New Roman" w:eastAsia="Calibri" w:hAnsi="Times New Roman"/>
          <w:sz w:val="24"/>
          <w:szCs w:val="24"/>
          <w:lang w:val="en-GB"/>
        </w:rPr>
        <w:t xml:space="preserve"> </w:t>
      </w:r>
      <w:r w:rsidRPr="00C46341">
        <w:rPr>
          <w:rFonts w:ascii="Times New Roman" w:eastAsia="Calibri" w:hAnsi="Times New Roman"/>
          <w:sz w:val="24"/>
          <w:szCs w:val="24"/>
        </w:rPr>
        <w:t>Най-едрият сокол в България. Горната част на тялото и крилете са кафяви, гърдите и корема са светли с тъмни напетнявания, гащите са тъмни. Подкрилията са с по-светла предна част и по-тъмна задна, контрастираща с по-светлите махови пера. Главата е светла с ясно изразена по-светла вежда и тънък тъмен „мустак“. Младите са с по-тъмно оперение и по-силно напетнени отдолу.</w:t>
      </w:r>
    </w:p>
    <w:p w:rsidR="00C46341" w:rsidRPr="00C46341" w:rsidRDefault="00C46341" w:rsidP="00C46341">
      <w:pPr>
        <w:spacing w:after="120" w:line="240" w:lineRule="auto"/>
        <w:jc w:val="both"/>
        <w:rPr>
          <w:rFonts w:ascii="Times New Roman" w:eastAsia="Calibri" w:hAnsi="Times New Roman"/>
          <w:i/>
          <w:sz w:val="24"/>
          <w:szCs w:val="24"/>
        </w:rPr>
      </w:pPr>
      <w:r w:rsidRPr="00C46341">
        <w:rPr>
          <w:rFonts w:ascii="Times New Roman" w:eastAsia="Calibri" w:hAnsi="Times New Roman"/>
          <w:i/>
          <w:sz w:val="24"/>
          <w:szCs w:val="24"/>
        </w:rPr>
        <w:t>Характер на пребиваване в страната</w:t>
      </w:r>
    </w:p>
    <w:p w:rsidR="00C46341" w:rsidRPr="00C46341" w:rsidRDefault="00C46341" w:rsidP="00C46341">
      <w:pPr>
        <w:spacing w:after="120" w:line="240" w:lineRule="auto"/>
        <w:jc w:val="both"/>
        <w:rPr>
          <w:rFonts w:ascii="Times New Roman" w:eastAsia="Calibri" w:hAnsi="Times New Roman"/>
          <w:sz w:val="24"/>
          <w:szCs w:val="24"/>
          <w:lang w:val="en-GB"/>
        </w:rPr>
      </w:pPr>
      <w:r w:rsidRPr="00C46341">
        <w:rPr>
          <w:rFonts w:ascii="Times New Roman" w:eastAsia="Calibri" w:hAnsi="Times New Roman"/>
          <w:sz w:val="24"/>
          <w:szCs w:val="24"/>
        </w:rPr>
        <w:t>В България ловният сокол е гнездещо-прелетен, постоянен и преминаващ вид (Симеонов и др.</w:t>
      </w:r>
      <w:r w:rsidRPr="00C46341">
        <w:rPr>
          <w:rFonts w:ascii="Times New Roman" w:eastAsia="Calibri" w:hAnsi="Times New Roman"/>
          <w:sz w:val="24"/>
          <w:szCs w:val="24"/>
          <w:lang w:val="en-GB"/>
        </w:rPr>
        <w:t>,</w:t>
      </w:r>
      <w:r w:rsidRPr="00C46341">
        <w:rPr>
          <w:rFonts w:ascii="Times New Roman" w:eastAsia="Calibri" w:hAnsi="Times New Roman"/>
          <w:sz w:val="24"/>
          <w:szCs w:val="24"/>
        </w:rPr>
        <w:t xml:space="preserve"> 1990). У нас зимуват индивиди от по-северни европейски страни. Есенната миграция е най-ясно изразена през септември.</w:t>
      </w:r>
    </w:p>
    <w:p w:rsidR="00C46341" w:rsidRPr="00C46341" w:rsidRDefault="00C46341" w:rsidP="00C46341">
      <w:pPr>
        <w:spacing w:after="120" w:line="240" w:lineRule="auto"/>
        <w:jc w:val="both"/>
        <w:rPr>
          <w:rFonts w:ascii="Times New Roman" w:eastAsia="Calibri" w:hAnsi="Times New Roman"/>
          <w:sz w:val="24"/>
          <w:szCs w:val="24"/>
        </w:rPr>
      </w:pPr>
      <w:r w:rsidRPr="00C46341">
        <w:rPr>
          <w:rFonts w:ascii="Times New Roman" w:eastAsia="Calibri" w:hAnsi="Times New Roman"/>
          <w:i/>
          <w:sz w:val="24"/>
          <w:szCs w:val="24"/>
        </w:rPr>
        <w:t>Характерно местообитание</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През размножителния период ловният сокол обитава обширни открити територии в хълмисти, нископланински и равнинни местообитания с наличие на скали, но също долини, проломи, ждрела. Ловните територии са открити пространства, влажни зони, нискостъблени гори, храсталаци по открити  места с нисък тревостой и наличие на достатъчен брой дребни гризачи (особено полевки </w:t>
      </w:r>
      <w:r w:rsidRPr="00C46341">
        <w:rPr>
          <w:rFonts w:ascii="Times New Roman" w:eastAsia="Calibri" w:hAnsi="Times New Roman"/>
          <w:i/>
          <w:sz w:val="24"/>
          <w:szCs w:val="24"/>
        </w:rPr>
        <w:t>Microtus spp</w:t>
      </w:r>
      <w:r w:rsidRPr="00C46341">
        <w:rPr>
          <w:rFonts w:ascii="Times New Roman" w:eastAsia="Calibri" w:hAnsi="Times New Roman"/>
          <w:sz w:val="24"/>
          <w:szCs w:val="24"/>
        </w:rPr>
        <w:t xml:space="preserve">. и лалугери </w:t>
      </w:r>
      <w:r w:rsidRPr="00C46341">
        <w:rPr>
          <w:rFonts w:ascii="Times New Roman" w:eastAsia="Calibri" w:hAnsi="Times New Roman"/>
          <w:i/>
          <w:sz w:val="24"/>
          <w:szCs w:val="24"/>
        </w:rPr>
        <w:t>Spermophilus cilellus</w:t>
      </w:r>
      <w:r w:rsidRPr="00C46341">
        <w:rPr>
          <w:rFonts w:ascii="Times New Roman" w:eastAsia="Calibri" w:hAnsi="Times New Roman"/>
          <w:sz w:val="24"/>
          <w:szCs w:val="24"/>
        </w:rPr>
        <w:t xml:space="preserve">) или птици (обикновено с големина от скорец </w:t>
      </w:r>
      <w:r w:rsidRPr="00C46341">
        <w:rPr>
          <w:rFonts w:ascii="Times New Roman" w:eastAsia="Calibri" w:hAnsi="Times New Roman"/>
          <w:i/>
          <w:sz w:val="24"/>
          <w:szCs w:val="24"/>
        </w:rPr>
        <w:t>Sturnus vulgaris</w:t>
      </w:r>
      <w:r w:rsidRPr="00C46341">
        <w:rPr>
          <w:rFonts w:ascii="Times New Roman" w:eastAsia="Calibri" w:hAnsi="Times New Roman"/>
          <w:sz w:val="24"/>
          <w:szCs w:val="24"/>
        </w:rPr>
        <w:t xml:space="preserve"> до яребица </w:t>
      </w:r>
      <w:r w:rsidRPr="00C46341">
        <w:rPr>
          <w:rFonts w:ascii="Times New Roman" w:eastAsia="Calibri" w:hAnsi="Times New Roman"/>
          <w:i/>
          <w:sz w:val="24"/>
          <w:szCs w:val="24"/>
        </w:rPr>
        <w:t>Perdix perdix</w:t>
      </w:r>
      <w:r w:rsidRPr="00C46341">
        <w:rPr>
          <w:rFonts w:ascii="Times New Roman" w:eastAsia="Calibri" w:hAnsi="Times New Roman"/>
          <w:sz w:val="24"/>
          <w:szCs w:val="24"/>
        </w:rPr>
        <w:t xml:space="preserve">). През зимата соколите се срещат в места с висока концентрация на различни видове птици, използвани за храна – крайбрежия и други влажни зони, населени места, складове и силози за зърно, където ловуват на  полудиви  гълъби </w:t>
      </w:r>
      <w:r w:rsidRPr="00C46341">
        <w:rPr>
          <w:rFonts w:ascii="Times New Roman" w:eastAsia="Calibri" w:hAnsi="Times New Roman"/>
          <w:i/>
          <w:sz w:val="24"/>
          <w:szCs w:val="24"/>
        </w:rPr>
        <w:t>Columba livia f. Domestica</w:t>
      </w:r>
      <w:r w:rsidRPr="00C46341">
        <w:rPr>
          <w:rFonts w:ascii="Times New Roman" w:eastAsia="Calibri" w:hAnsi="Times New Roman"/>
          <w:i/>
          <w:sz w:val="24"/>
          <w:szCs w:val="24"/>
          <w:lang w:val="en-GB"/>
        </w:rPr>
        <w:t xml:space="preserve"> </w:t>
      </w:r>
      <w:r w:rsidRPr="00C46341">
        <w:rPr>
          <w:rFonts w:ascii="Times New Roman" w:eastAsia="Calibri" w:hAnsi="Times New Roman"/>
          <w:sz w:val="24"/>
          <w:szCs w:val="24"/>
          <w:lang w:val="en-GB"/>
        </w:rPr>
        <w:t>(</w:t>
      </w:r>
      <w:r w:rsidRPr="00C46341">
        <w:rPr>
          <w:rFonts w:ascii="Times New Roman" w:eastAsia="Calibri" w:hAnsi="Times New Roman"/>
          <w:sz w:val="24"/>
          <w:szCs w:val="24"/>
        </w:rPr>
        <w:t>Янков и др.</w:t>
      </w:r>
      <w:r w:rsidRPr="00C46341">
        <w:rPr>
          <w:rFonts w:ascii="Times New Roman" w:eastAsia="Calibri" w:hAnsi="Times New Roman"/>
          <w:sz w:val="24"/>
          <w:szCs w:val="24"/>
          <w:lang w:val="en-GB"/>
        </w:rPr>
        <w:t>,</w:t>
      </w:r>
      <w:r w:rsidRPr="00C46341">
        <w:rPr>
          <w:rFonts w:ascii="Times New Roman" w:eastAsia="Calibri" w:hAnsi="Times New Roman"/>
          <w:sz w:val="24"/>
          <w:szCs w:val="24"/>
        </w:rPr>
        <w:t xml:space="preserve"> 2013</w:t>
      </w:r>
      <w:r w:rsidRPr="00C46341">
        <w:rPr>
          <w:rFonts w:ascii="Times New Roman" w:eastAsia="Calibri" w:hAnsi="Times New Roman"/>
          <w:sz w:val="24"/>
          <w:szCs w:val="24"/>
          <w:lang w:val="en-GB"/>
        </w:rPr>
        <w:t>)</w:t>
      </w:r>
      <w:r w:rsidRPr="00C46341">
        <w:rPr>
          <w:rFonts w:ascii="Times New Roman" w:eastAsia="Calibri" w:hAnsi="Times New Roman"/>
          <w:sz w:val="24"/>
          <w:szCs w:val="24"/>
        </w:rPr>
        <w:t>. Гнезди в скални ниши и в стари гнезда на други птици на дървета. Снася 3-6 яйца, като има едно поколение годишно в периода март-юли.</w:t>
      </w:r>
      <w:r w:rsidRPr="00C46341">
        <w:rPr>
          <w:rFonts w:ascii="Times New Roman" w:eastAsia="Calibri" w:hAnsi="Times New Roman"/>
          <w:sz w:val="24"/>
          <w:szCs w:val="24"/>
          <w:lang w:val="en-GB"/>
        </w:rPr>
        <w:t xml:space="preserve"> </w:t>
      </w:r>
      <w:r w:rsidRPr="00C46341">
        <w:rPr>
          <w:rFonts w:ascii="Times New Roman" w:eastAsia="Calibri" w:hAnsi="Times New Roman"/>
          <w:sz w:val="24"/>
          <w:szCs w:val="24"/>
        </w:rPr>
        <w:t>Някои от предпочитаните местообитания са 91Е0, 91</w:t>
      </w:r>
      <w:r w:rsidRPr="00C46341">
        <w:rPr>
          <w:rFonts w:ascii="Times New Roman" w:eastAsia="Calibri" w:hAnsi="Times New Roman"/>
          <w:sz w:val="24"/>
          <w:szCs w:val="24"/>
          <w:lang w:val="en-GB"/>
        </w:rPr>
        <w:t>F</w:t>
      </w:r>
      <w:r w:rsidRPr="00C46341">
        <w:rPr>
          <w:rFonts w:ascii="Times New Roman" w:eastAsia="Calibri" w:hAnsi="Times New Roman"/>
          <w:sz w:val="24"/>
          <w:szCs w:val="24"/>
        </w:rPr>
        <w:t xml:space="preserve">0, </w:t>
      </w:r>
      <w:r w:rsidRPr="00C46341">
        <w:rPr>
          <w:rFonts w:ascii="Times New Roman" w:eastAsia="Calibri" w:hAnsi="Times New Roman"/>
          <w:sz w:val="24"/>
          <w:szCs w:val="24"/>
          <w:lang w:val="en-GB"/>
        </w:rPr>
        <w:t>6110, 8120</w:t>
      </w:r>
      <w:r w:rsidRPr="00C46341">
        <w:rPr>
          <w:rFonts w:ascii="Times New Roman" w:eastAsia="Calibri" w:hAnsi="Times New Roman"/>
          <w:sz w:val="24"/>
          <w:szCs w:val="24"/>
        </w:rPr>
        <w:t xml:space="preserve"> според Директивата за хабитатите (Кавръкова и др.</w:t>
      </w:r>
      <w:r w:rsidRPr="00C46341">
        <w:rPr>
          <w:rFonts w:ascii="Times New Roman" w:eastAsia="Calibri" w:hAnsi="Times New Roman"/>
          <w:sz w:val="24"/>
          <w:szCs w:val="24"/>
          <w:lang w:val="en-GB"/>
        </w:rPr>
        <w:t>,</w:t>
      </w:r>
      <w:r w:rsidRPr="00C46341">
        <w:rPr>
          <w:rFonts w:ascii="Times New Roman" w:eastAsia="Calibri" w:hAnsi="Times New Roman"/>
          <w:sz w:val="24"/>
          <w:szCs w:val="24"/>
        </w:rPr>
        <w:t xml:space="preserve"> 2009).</w:t>
      </w:r>
    </w:p>
    <w:p w:rsidR="00C46341" w:rsidRPr="00C46341" w:rsidRDefault="00C46341" w:rsidP="00C46341">
      <w:pPr>
        <w:spacing w:after="120" w:line="240" w:lineRule="auto"/>
        <w:jc w:val="both"/>
        <w:rPr>
          <w:rFonts w:ascii="Times New Roman" w:eastAsia="Calibri" w:hAnsi="Times New Roman"/>
          <w:i/>
          <w:sz w:val="24"/>
          <w:szCs w:val="24"/>
        </w:rPr>
      </w:pPr>
      <w:r w:rsidRPr="00C46341">
        <w:rPr>
          <w:rFonts w:ascii="Times New Roman" w:eastAsia="Calibri" w:hAnsi="Times New Roman"/>
          <w:i/>
          <w:sz w:val="24"/>
          <w:szCs w:val="24"/>
        </w:rPr>
        <w:t>Хранене</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В България хранителният спектър на ловния сокол е слабо проучен и данните се базират предимно на отделни наблюдения. Съществуват сезонни, локални и индивидуални различия относно най-често използваната храна, освен това видът има способността бързо да се адаптира към най-изобилната и лесно достъпна храна в даден момент (Янков и др., 2013). Проучвания  в края на ХХ в. показват, че лалугерът (</w:t>
      </w:r>
      <w:r w:rsidRPr="00C46341">
        <w:rPr>
          <w:rFonts w:ascii="Times New Roman" w:eastAsia="Calibri" w:hAnsi="Times New Roman"/>
          <w:i/>
          <w:sz w:val="24"/>
          <w:szCs w:val="24"/>
        </w:rPr>
        <w:t>Spermophilus citellus</w:t>
      </w:r>
      <w:r w:rsidRPr="00C46341">
        <w:rPr>
          <w:rFonts w:ascii="Times New Roman" w:eastAsia="Calibri" w:hAnsi="Times New Roman"/>
          <w:sz w:val="24"/>
          <w:szCs w:val="24"/>
        </w:rPr>
        <w:t>) съставлява около 90% от храната на ловния сокол в България  (Симеонов и др.</w:t>
      </w:r>
      <w:r w:rsidRPr="00C46341">
        <w:rPr>
          <w:rFonts w:ascii="Times New Roman" w:eastAsia="Calibri" w:hAnsi="Times New Roman"/>
          <w:sz w:val="24"/>
          <w:szCs w:val="24"/>
          <w:lang w:val="en-GB"/>
        </w:rPr>
        <w:t>,</w:t>
      </w:r>
      <w:r w:rsidRPr="00C46341">
        <w:rPr>
          <w:rFonts w:ascii="Times New Roman" w:eastAsia="Calibri" w:hAnsi="Times New Roman"/>
          <w:sz w:val="24"/>
          <w:szCs w:val="24"/>
        </w:rPr>
        <w:t xml:space="preserve"> 1990). Освен с лалугери, видът се храни и с различни видове мишки и полевки, както и с някои по-дребни видове птици (Янков и др., 2013). </w:t>
      </w:r>
    </w:p>
    <w:p w:rsidR="00C46341" w:rsidRPr="00C46341" w:rsidRDefault="00C46341" w:rsidP="00C46341">
      <w:pPr>
        <w:spacing w:after="120" w:line="259" w:lineRule="auto"/>
        <w:jc w:val="both"/>
        <w:rPr>
          <w:rFonts w:ascii="Times New Roman" w:eastAsia="Calibri" w:hAnsi="Times New Roman"/>
          <w:b/>
          <w:sz w:val="24"/>
          <w:szCs w:val="24"/>
        </w:rPr>
      </w:pPr>
      <w:r>
        <w:rPr>
          <w:rFonts w:ascii="Times New Roman" w:eastAsia="Calibri" w:hAnsi="Times New Roman"/>
          <w:b/>
          <w:sz w:val="24"/>
          <w:szCs w:val="24"/>
        </w:rPr>
        <w:t>2.</w:t>
      </w:r>
      <w:r w:rsidRPr="00C46341">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lastRenderedPageBreak/>
        <w:t xml:space="preserve">С разпръснати и изолирани находища предимно в скалистите части на Стара планина, планините на Западна България, Родопите, Сакар и Странджа. Наблюдаван е през гнездовия сезон и в някои равннини или хълмисти райони и в по-високи части на планините (Янков отг. ред., 2007). През 2018 г. бе открито заето гнездо от вида в Южна България.  </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Включен е в Приложение 1 на Директивата за птиците, както и в Приложения 2 и 3 на ЗБР. Природозащитният статус на ловният сокол според </w:t>
      </w:r>
      <w:r w:rsidRPr="00C46341">
        <w:rPr>
          <w:rFonts w:ascii="Times New Roman" w:eastAsia="Calibri" w:hAnsi="Times New Roman"/>
          <w:sz w:val="24"/>
          <w:szCs w:val="24"/>
          <w:lang w:val="en-GB"/>
        </w:rPr>
        <w:t xml:space="preserve">IUCN </w:t>
      </w:r>
      <w:r w:rsidRPr="00C46341">
        <w:rPr>
          <w:rFonts w:ascii="Times New Roman" w:eastAsia="Calibri" w:hAnsi="Times New Roman"/>
          <w:sz w:val="24"/>
          <w:szCs w:val="24"/>
        </w:rPr>
        <w:t>е</w:t>
      </w:r>
      <w:r w:rsidRPr="00C46341">
        <w:rPr>
          <w:rFonts w:ascii="Times New Roman" w:eastAsia="Calibri" w:hAnsi="Times New Roman"/>
          <w:sz w:val="24"/>
          <w:szCs w:val="24"/>
          <w:lang w:val="en-GB"/>
        </w:rPr>
        <w:t xml:space="preserve"> EN</w:t>
      </w:r>
      <w:r w:rsidRPr="00C46341">
        <w:rPr>
          <w:rFonts w:ascii="Times New Roman" w:eastAsia="Calibri" w:hAnsi="Times New Roman"/>
          <w:sz w:val="24"/>
          <w:szCs w:val="24"/>
        </w:rPr>
        <w:t xml:space="preserve"> (</w:t>
      </w:r>
      <w:r w:rsidRPr="00C46341">
        <w:rPr>
          <w:rFonts w:ascii="Times New Roman" w:eastAsia="Calibri" w:hAnsi="Times New Roman"/>
          <w:sz w:val="24"/>
          <w:szCs w:val="24"/>
          <w:lang w:val="en-GB"/>
        </w:rPr>
        <w:t>Endangered)</w:t>
      </w:r>
      <w:r w:rsidRPr="00C46341">
        <w:rPr>
          <w:rFonts w:ascii="Times New Roman" w:eastAsia="Calibri" w:hAnsi="Times New Roman"/>
          <w:sz w:val="24"/>
          <w:szCs w:val="24"/>
        </w:rPr>
        <w:t xml:space="preserve">. Видът е включен в </w:t>
      </w:r>
      <w:r w:rsidRPr="00C46341">
        <w:rPr>
          <w:rFonts w:ascii="Times New Roman" w:eastAsia="Calibri" w:hAnsi="Times New Roman"/>
          <w:sz w:val="24"/>
          <w:szCs w:val="24"/>
          <w:lang w:val="en-GB"/>
        </w:rPr>
        <w:t>SPEC 1</w:t>
      </w:r>
      <w:r w:rsidRPr="00C46341">
        <w:rPr>
          <w:rFonts w:ascii="Times New Roman" w:eastAsia="Calibri" w:hAnsi="Times New Roman"/>
          <w:sz w:val="24"/>
          <w:szCs w:val="24"/>
        </w:rPr>
        <w:t xml:space="preserve">. Включен е в Червената книга на Р България в категория „Критично застрашен“. </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Съгласно Докладването от 2019 г. (за периода 20</w:t>
      </w:r>
      <w:r w:rsidRPr="00C46341">
        <w:rPr>
          <w:rFonts w:ascii="Times New Roman" w:eastAsia="Calibri" w:hAnsi="Times New Roman"/>
          <w:sz w:val="24"/>
          <w:szCs w:val="24"/>
          <w:lang w:val="en-GB"/>
        </w:rPr>
        <w:t>13</w:t>
      </w:r>
      <w:r w:rsidRPr="00C46341">
        <w:rPr>
          <w:rFonts w:ascii="Times New Roman" w:eastAsia="Calibri" w:hAnsi="Times New Roman"/>
          <w:sz w:val="24"/>
          <w:szCs w:val="24"/>
        </w:rPr>
        <w:t xml:space="preserve"> – 2018 г.) националната гнездяща популация на вида се оценя на </w:t>
      </w:r>
      <w:r w:rsidRPr="00C46341">
        <w:rPr>
          <w:rFonts w:ascii="Times New Roman" w:eastAsia="Calibri" w:hAnsi="Times New Roman"/>
          <w:sz w:val="24"/>
          <w:szCs w:val="24"/>
          <w:lang w:val="en-GB"/>
        </w:rPr>
        <w:t>0</w:t>
      </w:r>
      <w:r w:rsidRPr="00C46341">
        <w:rPr>
          <w:rFonts w:ascii="Times New Roman" w:eastAsia="Calibri" w:hAnsi="Times New Roman"/>
          <w:sz w:val="24"/>
          <w:szCs w:val="24"/>
        </w:rPr>
        <w:t xml:space="preserve"> – 10 двойки. Краткосрочната тенденция на популацията (за периода 2000 – 2018 г.) е намаляваща, а дългосрочната (за периода 1980 – 2018 г.) – също намаляваща. Краткосрочната тенденция на популацията в рамките на Натура 2000 е неизвестна.</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Зимуващата популация (за периода 2013 – 2018 г.) е оценена на 5 – 10 индивида. Краткосрочната тенденция на популацията (за периода 2007 – 2018 г.) е неизвестна, а дългосрочната (за периода 1980 – 2018 г.) – също неизвестна. </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Мигриращата национална популация (за периода 2013 – 2018 г.) е оценена на 50 – 80 индивида. </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За гнездящата, мигриращата и зимуващата популация са посочени следните заплахи и влияния: A04, G05, F03, A02 и D06.</w:t>
      </w:r>
    </w:p>
    <w:p w:rsidR="00C46341" w:rsidRPr="00C46341" w:rsidRDefault="00C46341" w:rsidP="00C46341">
      <w:pPr>
        <w:spacing w:after="120" w:line="259" w:lineRule="auto"/>
        <w:jc w:val="both"/>
        <w:rPr>
          <w:rFonts w:ascii="Times New Roman" w:eastAsia="Calibri" w:hAnsi="Times New Roman"/>
          <w:sz w:val="24"/>
          <w:szCs w:val="24"/>
        </w:rPr>
      </w:pPr>
      <w:r>
        <w:rPr>
          <w:rFonts w:ascii="Times New Roman" w:eastAsia="Calibri" w:hAnsi="Times New Roman"/>
          <w:b/>
          <w:sz w:val="24"/>
          <w:szCs w:val="24"/>
        </w:rPr>
        <w:t>3.</w:t>
      </w:r>
      <w:r w:rsidRPr="00C46341">
        <w:rPr>
          <w:rFonts w:ascii="Times New Roman" w:eastAsia="Calibri" w:hAnsi="Times New Roman"/>
          <w:b/>
          <w:sz w:val="24"/>
          <w:szCs w:val="24"/>
        </w:rPr>
        <w:t>Състояние в СЗЗ BG0002104 „Цибърско блато“</w:t>
      </w:r>
    </w:p>
    <w:p w:rsidR="00C46341" w:rsidRPr="00C46341" w:rsidRDefault="00C46341" w:rsidP="00C46341">
      <w:pPr>
        <w:spacing w:after="120" w:line="259" w:lineRule="auto"/>
        <w:jc w:val="both"/>
        <w:rPr>
          <w:rFonts w:ascii="Times New Roman" w:eastAsia="Calibri" w:hAnsi="Times New Roman"/>
          <w:sz w:val="24"/>
          <w:szCs w:val="24"/>
          <w:lang w:val="en-GB"/>
        </w:rPr>
      </w:pPr>
      <w:r w:rsidRPr="00C46341">
        <w:rPr>
          <w:rFonts w:ascii="Times New Roman" w:eastAsia="Calibri" w:hAnsi="Times New Roman"/>
          <w:sz w:val="24"/>
          <w:szCs w:val="24"/>
        </w:rPr>
        <w:t xml:space="preserve">Съгласно </w:t>
      </w:r>
      <w:r w:rsidR="00C56A51">
        <w:rPr>
          <w:rFonts w:ascii="Times New Roman" w:eastAsia="Calibri" w:hAnsi="Times New Roman"/>
          <w:sz w:val="24"/>
          <w:szCs w:val="24"/>
        </w:rPr>
        <w:t>СФД</w:t>
      </w:r>
      <w:r w:rsidRPr="00C46341">
        <w:rPr>
          <w:rFonts w:ascii="Times New Roman" w:eastAsia="Calibri" w:hAnsi="Times New Roman"/>
          <w:sz w:val="24"/>
          <w:szCs w:val="24"/>
        </w:rPr>
        <w:t xml:space="preserve"> на зоната видът е мигриращ. Според </w:t>
      </w:r>
      <w:r w:rsidR="00C56A51">
        <w:rPr>
          <w:rFonts w:ascii="Times New Roman" w:eastAsia="Calibri" w:hAnsi="Times New Roman"/>
          <w:sz w:val="24"/>
          <w:szCs w:val="24"/>
        </w:rPr>
        <w:t>СФД</w:t>
      </w:r>
      <w:r w:rsidRPr="00C46341">
        <w:rPr>
          <w:rFonts w:ascii="Times New Roman" w:eastAsia="Calibri" w:hAnsi="Times New Roman"/>
          <w:sz w:val="24"/>
          <w:szCs w:val="24"/>
        </w:rPr>
        <w:t xml:space="preserve"> мигриращата популация на ловния сокол се оценява на</w:t>
      </w:r>
      <w:r w:rsidRPr="00C46341">
        <w:rPr>
          <w:rFonts w:ascii="Times New Roman" w:eastAsia="Calibri" w:hAnsi="Times New Roman"/>
          <w:b/>
          <w:sz w:val="24"/>
          <w:szCs w:val="24"/>
        </w:rPr>
        <w:t xml:space="preserve"> 1-2 индивида</w:t>
      </w:r>
      <w:r w:rsidRPr="00C46341">
        <w:rPr>
          <w:rFonts w:ascii="Times New Roman" w:eastAsia="Calibri" w:hAnsi="Times New Roman"/>
          <w:sz w:val="24"/>
          <w:szCs w:val="24"/>
        </w:rPr>
        <w:t>, което е</w:t>
      </w:r>
      <w:r w:rsidRPr="00C46341">
        <w:rPr>
          <w:rFonts w:ascii="Times New Roman" w:eastAsia="Calibri" w:hAnsi="Times New Roman"/>
          <w:b/>
          <w:sz w:val="24"/>
          <w:szCs w:val="24"/>
        </w:rPr>
        <w:t xml:space="preserve"> 2 - 2,5 % от националната мигрираща</w:t>
      </w:r>
      <w:r w:rsidRPr="00C46341">
        <w:rPr>
          <w:rFonts w:ascii="Times New Roman" w:eastAsia="Calibri" w:hAnsi="Times New Roman"/>
          <w:sz w:val="24"/>
          <w:szCs w:val="24"/>
        </w:rPr>
        <w:t xml:space="preserve"> популация (оценка „С“). Опазването на вида е отлично (оценка „А“), популацията не е изолирана в рамките на разширен ареал (оценка „В“). Общата оценка на стойността на зоната за съхранение на вида е „В“ – добра.</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i/>
          <w:sz w:val="24"/>
          <w:szCs w:val="24"/>
        </w:rPr>
        <w:t>Анализ на наличната информация</w:t>
      </w:r>
      <w:r w:rsidRPr="00C46341">
        <w:rPr>
          <w:rFonts w:ascii="Times New Roman" w:eastAsia="Calibri" w:hAnsi="Times New Roman"/>
          <w:sz w:val="24"/>
          <w:szCs w:val="24"/>
        </w:rPr>
        <w:t xml:space="preserve"> </w:t>
      </w:r>
    </w:p>
    <w:p w:rsidR="00C46341" w:rsidRPr="00C46341" w:rsidRDefault="00C46341" w:rsidP="00C46341">
      <w:pPr>
        <w:spacing w:before="120" w:after="120" w:line="240" w:lineRule="auto"/>
        <w:jc w:val="both"/>
        <w:rPr>
          <w:rFonts w:ascii="Times New Roman" w:eastAsia="Calibri" w:hAnsi="Times New Roman"/>
          <w:sz w:val="24"/>
          <w:szCs w:val="24"/>
        </w:rPr>
      </w:pPr>
      <w:r w:rsidRPr="00C46341">
        <w:rPr>
          <w:rFonts w:ascii="Times New Roman" w:eastAsia="Calibri" w:hAnsi="Times New Roman"/>
          <w:color w:val="000000"/>
          <w:sz w:val="24"/>
          <w:szCs w:val="24"/>
        </w:rPr>
        <w:t xml:space="preserve">Ловният сокол е изключително рядък вид в района на СЗЗ „Цибърско блато“. Последните десет години няма данни за наблюдение на вида в СЗЗ. Най – близкото регистрирано наблюдение на ловен сокол е от 2001 г. в района на село Златия </w:t>
      </w:r>
      <w:r w:rsidRPr="00C46341">
        <w:rPr>
          <w:rFonts w:ascii="Times New Roman" w:eastAsia="Calibri" w:hAnsi="Times New Roman"/>
          <w:color w:val="000000"/>
          <w:sz w:val="24"/>
          <w:szCs w:val="24"/>
          <w:lang w:val="en-GB"/>
        </w:rPr>
        <w:t>(</w:t>
      </w:r>
      <w:r w:rsidRPr="00C46341">
        <w:rPr>
          <w:rFonts w:ascii="Times New Roman" w:eastAsia="Calibri" w:hAnsi="Times New Roman"/>
          <w:color w:val="000000"/>
          <w:sz w:val="24"/>
          <w:szCs w:val="24"/>
        </w:rPr>
        <w:t>Матеева, 2013</w:t>
      </w:r>
      <w:r w:rsidRPr="00C46341">
        <w:rPr>
          <w:rFonts w:ascii="Times New Roman" w:eastAsia="Calibri" w:hAnsi="Times New Roman"/>
          <w:color w:val="000000"/>
          <w:sz w:val="24"/>
          <w:szCs w:val="24"/>
          <w:lang w:val="en-GB"/>
        </w:rPr>
        <w:t>)</w:t>
      </w:r>
      <w:r w:rsidRPr="00C46341">
        <w:rPr>
          <w:rFonts w:ascii="Times New Roman" w:eastAsia="Calibri" w:hAnsi="Times New Roman"/>
          <w:color w:val="000000"/>
          <w:sz w:val="24"/>
          <w:szCs w:val="24"/>
        </w:rPr>
        <w:t xml:space="preserve">. По време на теренното проучване през 2021 г. видът не беше установен. Единични птици са наблюдавани в района на река Дунав по време на миграции и скитане, но не в конкретната СЗЗ </w:t>
      </w:r>
      <w:r w:rsidRPr="00C46341">
        <w:rPr>
          <w:rFonts w:ascii="Times New Roman" w:eastAsia="Calibri" w:hAnsi="Times New Roman"/>
          <w:color w:val="000000"/>
          <w:sz w:val="24"/>
          <w:szCs w:val="24"/>
          <w:lang w:val="en-GB"/>
        </w:rPr>
        <w:t>(Cheshmedzhiev et al., 2019)</w:t>
      </w:r>
      <w:r w:rsidRPr="00C46341">
        <w:rPr>
          <w:rFonts w:ascii="Times New Roman" w:eastAsia="Calibri" w:hAnsi="Times New Roman"/>
          <w:color w:val="000000"/>
          <w:sz w:val="24"/>
          <w:szCs w:val="24"/>
        </w:rPr>
        <w:t xml:space="preserve">. В рамките на целеви проучвания върху есенната миграция на рееещи се птици, в района на село Златия през 2009 г., не са установени ловни соколи (Чешмеджиев, непубл. данни). От 2008 г. насам се провеждат сателитни проследявания на млади ловни соколи от Унгария, а по-късно и от Словакия и Украйна, като поне 9 птици са преминавали през България, като вероятно 1 инд. е преминал над територията на СЗЗ </w:t>
      </w:r>
      <w:r w:rsidRPr="00C46341">
        <w:rPr>
          <w:rFonts w:ascii="Times New Roman" w:eastAsia="Calibri" w:hAnsi="Times New Roman"/>
          <w:color w:val="000000"/>
          <w:sz w:val="24"/>
          <w:szCs w:val="24"/>
          <w:lang w:val="en-GB"/>
        </w:rPr>
        <w:t>(</w:t>
      </w:r>
      <w:r w:rsidRPr="00C46341">
        <w:rPr>
          <w:rFonts w:ascii="Times New Roman" w:eastAsia="Calibri" w:hAnsi="Times New Roman"/>
          <w:color w:val="000000"/>
          <w:sz w:val="24"/>
          <w:szCs w:val="24"/>
        </w:rPr>
        <w:t>Матеева и Янков, 2013</w:t>
      </w:r>
      <w:r w:rsidRPr="00C46341">
        <w:rPr>
          <w:rFonts w:ascii="Times New Roman" w:eastAsia="Calibri" w:hAnsi="Times New Roman"/>
          <w:color w:val="000000"/>
          <w:sz w:val="24"/>
          <w:szCs w:val="24"/>
          <w:lang w:val="en-GB"/>
        </w:rPr>
        <w:t>)</w:t>
      </w:r>
      <w:r w:rsidRPr="00C46341">
        <w:rPr>
          <w:rFonts w:ascii="Times New Roman" w:eastAsia="Calibri" w:hAnsi="Times New Roman"/>
          <w:color w:val="000000"/>
          <w:sz w:val="24"/>
          <w:szCs w:val="24"/>
        </w:rPr>
        <w:t xml:space="preserve">. </w:t>
      </w:r>
      <w:r w:rsidRPr="00C46341">
        <w:rPr>
          <w:rFonts w:ascii="Times New Roman" w:eastAsia="Calibri" w:hAnsi="Times New Roman"/>
          <w:sz w:val="24"/>
          <w:szCs w:val="24"/>
        </w:rPr>
        <w:t>Необходимо е прилагане на адекватен мониторинг в периода на миграция и скитане на вида, за да се изясни числеността му в зоната.</w:t>
      </w:r>
    </w:p>
    <w:p w:rsidR="00C46341" w:rsidRPr="00C46341" w:rsidRDefault="00C46341" w:rsidP="00C46341">
      <w:pPr>
        <w:spacing w:after="120" w:line="259" w:lineRule="auto"/>
        <w:jc w:val="both"/>
        <w:rPr>
          <w:rFonts w:ascii="Times New Roman" w:eastAsia="Calibri" w:hAnsi="Times New Roman"/>
          <w:color w:val="000000"/>
          <w:sz w:val="24"/>
          <w:szCs w:val="24"/>
        </w:rPr>
      </w:pPr>
      <w:r w:rsidRPr="00C46341">
        <w:rPr>
          <w:rFonts w:ascii="Times New Roman" w:eastAsia="Calibri" w:hAnsi="Times New Roman"/>
          <w:color w:val="000000"/>
          <w:sz w:val="24"/>
          <w:szCs w:val="24"/>
        </w:rPr>
        <w:t>Поради липсата на наблюдения на ловен сокол в СЗЗ „Цибърско блато“ последните поне 10 години, не могат да се посочат конкретни и детайлни заплахи за вида в изследвания район.</w:t>
      </w:r>
    </w:p>
    <w:p w:rsidR="00C46341" w:rsidRPr="00C46341" w:rsidRDefault="00C46341" w:rsidP="00C46341">
      <w:pPr>
        <w:spacing w:after="120" w:line="259" w:lineRule="auto"/>
        <w:jc w:val="both"/>
        <w:rPr>
          <w:rFonts w:ascii="Times New Roman" w:eastAsia="Calibri" w:hAnsi="Times New Roman"/>
          <w:sz w:val="24"/>
          <w:szCs w:val="24"/>
        </w:rPr>
      </w:pPr>
      <w:r>
        <w:rPr>
          <w:rFonts w:ascii="Times New Roman" w:eastAsia="Calibri" w:hAnsi="Times New Roman"/>
          <w:b/>
          <w:sz w:val="24"/>
          <w:szCs w:val="24"/>
        </w:rPr>
        <w:lastRenderedPageBreak/>
        <w:t>4.</w:t>
      </w:r>
      <w:r w:rsidRPr="00C46341">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8"/>
        <w:gridCol w:w="1225"/>
        <w:gridCol w:w="1217"/>
        <w:gridCol w:w="2675"/>
        <w:gridCol w:w="2063"/>
      </w:tblGrid>
      <w:tr w:rsidR="00C46341" w:rsidRPr="00C46341" w:rsidTr="00C46341">
        <w:trPr>
          <w:tblHeader/>
          <w:jc w:val="center"/>
        </w:trPr>
        <w:tc>
          <w:tcPr>
            <w:tcW w:w="0" w:type="auto"/>
            <w:shd w:val="clear" w:color="auto" w:fill="DBE5F1" w:themeFill="accent1" w:themeFillTint="33"/>
            <w:vAlign w:val="center"/>
          </w:tcPr>
          <w:p w:rsidR="00C46341" w:rsidRPr="00C46341" w:rsidRDefault="00C46341" w:rsidP="00C46341">
            <w:pPr>
              <w:spacing w:after="120" w:line="259" w:lineRule="auto"/>
              <w:rPr>
                <w:rFonts w:ascii="Times New Roman" w:eastAsia="Calibri" w:hAnsi="Times New Roman"/>
                <w:b/>
                <w:bCs/>
              </w:rPr>
            </w:pPr>
            <w:r w:rsidRPr="00C46341">
              <w:rPr>
                <w:rFonts w:ascii="Times New Roman" w:eastAsia="Calibri" w:hAnsi="Times New Roman"/>
                <w:b/>
                <w:bCs/>
              </w:rPr>
              <w:t>Параметър</w:t>
            </w:r>
          </w:p>
        </w:tc>
        <w:tc>
          <w:tcPr>
            <w:tcW w:w="0" w:type="auto"/>
            <w:shd w:val="clear" w:color="auto" w:fill="DBE5F1" w:themeFill="accent1" w:themeFillTint="33"/>
            <w:vAlign w:val="center"/>
          </w:tcPr>
          <w:p w:rsidR="00C46341" w:rsidRPr="00C46341" w:rsidRDefault="00C46341" w:rsidP="00C46341">
            <w:pPr>
              <w:spacing w:after="120" w:line="259" w:lineRule="auto"/>
              <w:rPr>
                <w:rFonts w:ascii="Times New Roman" w:eastAsia="Calibri" w:hAnsi="Times New Roman"/>
                <w:b/>
                <w:bCs/>
              </w:rPr>
            </w:pPr>
            <w:r w:rsidRPr="00C46341">
              <w:rPr>
                <w:rFonts w:ascii="Times New Roman" w:eastAsia="Calibri" w:hAnsi="Times New Roman"/>
                <w:b/>
                <w:bCs/>
              </w:rPr>
              <w:t>Мерна единица</w:t>
            </w:r>
          </w:p>
        </w:tc>
        <w:tc>
          <w:tcPr>
            <w:tcW w:w="0" w:type="auto"/>
            <w:shd w:val="clear" w:color="auto" w:fill="DBE5F1" w:themeFill="accent1" w:themeFillTint="33"/>
            <w:vAlign w:val="center"/>
          </w:tcPr>
          <w:p w:rsidR="00C46341" w:rsidRPr="00C46341" w:rsidRDefault="00C46341" w:rsidP="00C46341">
            <w:pPr>
              <w:spacing w:after="120" w:line="259" w:lineRule="auto"/>
              <w:rPr>
                <w:rFonts w:ascii="Times New Roman" w:eastAsia="Calibri" w:hAnsi="Times New Roman"/>
                <w:b/>
                <w:bCs/>
              </w:rPr>
            </w:pPr>
            <w:r w:rsidRPr="00C46341">
              <w:rPr>
                <w:rFonts w:ascii="Times New Roman" w:eastAsia="Calibri" w:hAnsi="Times New Roman"/>
                <w:b/>
                <w:bCs/>
              </w:rPr>
              <w:t>Целева стойност</w:t>
            </w:r>
          </w:p>
        </w:tc>
        <w:tc>
          <w:tcPr>
            <w:tcW w:w="0" w:type="auto"/>
            <w:shd w:val="clear" w:color="auto" w:fill="DBE5F1" w:themeFill="accent1" w:themeFillTint="33"/>
            <w:vAlign w:val="center"/>
          </w:tcPr>
          <w:p w:rsidR="00C46341" w:rsidRPr="00C46341" w:rsidRDefault="00C46341" w:rsidP="00C46341">
            <w:pPr>
              <w:spacing w:after="120" w:line="259" w:lineRule="auto"/>
              <w:rPr>
                <w:rFonts w:ascii="Times New Roman" w:eastAsia="Calibri" w:hAnsi="Times New Roman"/>
                <w:b/>
                <w:bCs/>
              </w:rPr>
            </w:pPr>
            <w:r w:rsidRPr="00C46341">
              <w:rPr>
                <w:rFonts w:ascii="Times New Roman" w:eastAsia="Calibri" w:hAnsi="Times New Roman"/>
                <w:b/>
                <w:bCs/>
              </w:rPr>
              <w:t>Допълнителна информация</w:t>
            </w:r>
          </w:p>
        </w:tc>
        <w:tc>
          <w:tcPr>
            <w:tcW w:w="0" w:type="auto"/>
            <w:shd w:val="clear" w:color="auto" w:fill="DBE5F1" w:themeFill="accent1" w:themeFillTint="33"/>
            <w:vAlign w:val="center"/>
          </w:tcPr>
          <w:p w:rsidR="00C46341" w:rsidRPr="00C46341" w:rsidRDefault="00C46341" w:rsidP="00C46341">
            <w:pPr>
              <w:spacing w:after="120" w:line="259" w:lineRule="auto"/>
              <w:rPr>
                <w:rFonts w:ascii="Times New Roman" w:eastAsia="Calibri" w:hAnsi="Times New Roman"/>
                <w:b/>
                <w:bCs/>
              </w:rPr>
            </w:pPr>
            <w:r w:rsidRPr="00C46341">
              <w:rPr>
                <w:rFonts w:ascii="Times New Roman" w:eastAsia="Calibri" w:hAnsi="Times New Roman"/>
                <w:b/>
                <w:bCs/>
              </w:rPr>
              <w:t>Специфични за зоната цели</w:t>
            </w:r>
          </w:p>
        </w:tc>
      </w:tr>
      <w:tr w:rsidR="00C46341" w:rsidRPr="00C46341" w:rsidTr="00C46341">
        <w:trPr>
          <w:jc w:val="center"/>
        </w:trPr>
        <w:tc>
          <w:tcPr>
            <w:tcW w:w="0" w:type="auto"/>
            <w:shd w:val="clear" w:color="auto" w:fill="auto"/>
          </w:tcPr>
          <w:p w:rsidR="00C46341" w:rsidRPr="00C46341" w:rsidRDefault="00C46341" w:rsidP="00C46341">
            <w:pPr>
              <w:spacing w:after="120" w:line="259" w:lineRule="auto"/>
              <w:rPr>
                <w:rFonts w:ascii="Times New Roman" w:eastAsia="Calibri" w:hAnsi="Times New Roman"/>
                <w:b/>
              </w:rPr>
            </w:pPr>
            <w:r w:rsidRPr="00C46341">
              <w:rPr>
                <w:rFonts w:ascii="Times New Roman" w:eastAsia="Calibri" w:hAnsi="Times New Roman"/>
                <w:b/>
              </w:rPr>
              <w:t xml:space="preserve">Популация: </w:t>
            </w:r>
            <w:r w:rsidRPr="00C46341">
              <w:rPr>
                <w:rFonts w:ascii="Times New Roman" w:eastAsia="Calibri" w:hAnsi="Times New Roman"/>
                <w:bCs/>
              </w:rPr>
              <w:t>Размер на мигриращата популация</w:t>
            </w:r>
          </w:p>
        </w:tc>
        <w:tc>
          <w:tcPr>
            <w:tcW w:w="0" w:type="auto"/>
            <w:shd w:val="clear" w:color="auto" w:fill="auto"/>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Брой индивиди</w:t>
            </w:r>
          </w:p>
        </w:tc>
        <w:tc>
          <w:tcPr>
            <w:tcW w:w="0" w:type="auto"/>
            <w:shd w:val="clear" w:color="auto" w:fill="auto"/>
          </w:tcPr>
          <w:p w:rsidR="00C46341" w:rsidRPr="00C46341" w:rsidRDefault="00C46341" w:rsidP="00C46341">
            <w:pPr>
              <w:spacing w:after="120" w:line="259" w:lineRule="auto"/>
              <w:rPr>
                <w:rFonts w:ascii="Times New Roman" w:eastAsia="Calibri" w:hAnsi="Times New Roman"/>
              </w:rPr>
            </w:pPr>
          </w:p>
        </w:tc>
        <w:tc>
          <w:tcPr>
            <w:tcW w:w="0" w:type="auto"/>
            <w:shd w:val="clear" w:color="auto" w:fill="auto"/>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Не е посочена целева стойност, поради липса на данни за наблюдение на вида в СЗЗ. Тази стойност трябва да се изясни чрез провеждане на допълнително проучване по време на миграции и скитания на вида.</w:t>
            </w:r>
          </w:p>
        </w:tc>
        <w:tc>
          <w:tcPr>
            <w:tcW w:w="0" w:type="auto"/>
          </w:tcPr>
          <w:p w:rsidR="00C46341" w:rsidRPr="00C46341" w:rsidRDefault="00C46341" w:rsidP="00C46341">
            <w:pPr>
              <w:spacing w:after="120" w:line="259" w:lineRule="auto"/>
              <w:rPr>
                <w:rFonts w:ascii="Times New Roman" w:eastAsia="Calibri" w:hAnsi="Times New Roman"/>
                <w:lang w:val="en-GB"/>
              </w:rPr>
            </w:pPr>
            <w:r w:rsidRPr="00C46341">
              <w:rPr>
                <w:rFonts w:ascii="Times New Roman" w:eastAsia="Calibri" w:hAnsi="Times New Roman"/>
              </w:rPr>
              <w:t>Извършване на редовен мониторинг на пролетната и есеннната миграция на реещи се птици в СЗЗ.</w:t>
            </w:r>
          </w:p>
        </w:tc>
      </w:tr>
      <w:tr w:rsidR="00C46341" w:rsidRPr="00C46341" w:rsidTr="00C46341">
        <w:trPr>
          <w:jc w:val="center"/>
        </w:trPr>
        <w:tc>
          <w:tcPr>
            <w:tcW w:w="0" w:type="auto"/>
            <w:shd w:val="clear" w:color="auto" w:fill="auto"/>
          </w:tcPr>
          <w:p w:rsidR="00C46341" w:rsidRPr="00C46341" w:rsidRDefault="00C46341" w:rsidP="00C46341">
            <w:pPr>
              <w:spacing w:after="120" w:line="259" w:lineRule="auto"/>
              <w:rPr>
                <w:rFonts w:ascii="Times New Roman" w:eastAsia="Calibri" w:hAnsi="Times New Roman"/>
                <w:b/>
              </w:rPr>
            </w:pPr>
            <w:r w:rsidRPr="00C46341">
              <w:rPr>
                <w:rFonts w:ascii="Times New Roman" w:eastAsia="Calibri" w:hAnsi="Times New Roman"/>
                <w:b/>
              </w:rPr>
              <w:t xml:space="preserve">Местообитание на вида: </w:t>
            </w:r>
            <w:r w:rsidRPr="00C46341">
              <w:rPr>
                <w:rFonts w:ascii="Times New Roman" w:eastAsia="Calibri" w:hAnsi="Times New Roman"/>
                <w:bCs/>
              </w:rPr>
              <w:t>Площ на подходящите хранителни местообитания на вида</w:t>
            </w:r>
            <w:r w:rsidRPr="00C46341">
              <w:rPr>
                <w:rFonts w:ascii="Times New Roman" w:eastAsia="Calibri" w:hAnsi="Times New Roman"/>
                <w:b/>
              </w:rPr>
              <w:t xml:space="preserve"> </w:t>
            </w:r>
          </w:p>
        </w:tc>
        <w:tc>
          <w:tcPr>
            <w:tcW w:w="0" w:type="auto"/>
            <w:shd w:val="clear" w:color="auto" w:fill="auto"/>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ha</w:t>
            </w:r>
          </w:p>
        </w:tc>
        <w:tc>
          <w:tcPr>
            <w:tcW w:w="0" w:type="auto"/>
            <w:shd w:val="clear" w:color="auto" w:fill="auto"/>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 xml:space="preserve">Най-малко </w:t>
            </w:r>
            <w:r w:rsidRPr="00C46341">
              <w:rPr>
                <w:rFonts w:ascii="Times New Roman" w:eastAsia="Calibri" w:hAnsi="Times New Roman"/>
                <w:lang w:val="en-GB"/>
              </w:rPr>
              <w:t>118</w:t>
            </w:r>
            <w:r w:rsidRPr="00C46341">
              <w:rPr>
                <w:rFonts w:ascii="Times New Roman" w:eastAsia="Calibri" w:hAnsi="Times New Roman"/>
              </w:rPr>
              <w:t xml:space="preserve">,26 </w:t>
            </w:r>
            <w:r w:rsidRPr="00C46341">
              <w:rPr>
                <w:rFonts w:ascii="Times New Roman" w:eastAsia="Calibri" w:hAnsi="Times New Roman"/>
                <w:lang w:val="en-GB"/>
              </w:rPr>
              <w:t>ha</w:t>
            </w:r>
          </w:p>
        </w:tc>
        <w:tc>
          <w:tcPr>
            <w:tcW w:w="0" w:type="auto"/>
            <w:shd w:val="clear" w:color="auto" w:fill="auto"/>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 xml:space="preserve">Изчислена на база наличието на гори в рамките на СЗЗ. Данните са взети от </w:t>
            </w:r>
            <w:r w:rsidR="00C56A51">
              <w:rPr>
                <w:rFonts w:ascii="Times New Roman" w:eastAsia="Calibri" w:hAnsi="Times New Roman"/>
              </w:rPr>
              <w:t>СФД</w:t>
            </w:r>
            <w:r w:rsidRPr="00C46341">
              <w:rPr>
                <w:rFonts w:ascii="Times New Roman" w:eastAsia="Calibri" w:hAnsi="Times New Roman"/>
              </w:rPr>
              <w:t xml:space="preserve"> като % на местообитание </w:t>
            </w:r>
            <w:r w:rsidRPr="00C46341">
              <w:rPr>
                <w:rFonts w:ascii="Times New Roman" w:eastAsia="Calibri" w:hAnsi="Times New Roman"/>
                <w:lang w:val="en-GB"/>
              </w:rPr>
              <w:t xml:space="preserve">N16 – </w:t>
            </w:r>
            <w:r w:rsidRPr="00C46341">
              <w:rPr>
                <w:rFonts w:ascii="Times New Roman" w:eastAsia="Calibri" w:hAnsi="Times New Roman"/>
              </w:rPr>
              <w:t>широколистни гори.</w:t>
            </w:r>
          </w:p>
        </w:tc>
        <w:tc>
          <w:tcPr>
            <w:tcW w:w="0" w:type="auto"/>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Поддържане на площта на подходящите местообитания на вида в размер най-малко 118,26 ha</w:t>
            </w:r>
          </w:p>
        </w:tc>
      </w:tr>
      <w:tr w:rsidR="00C46341" w:rsidRPr="00C46341" w:rsidTr="00C46341">
        <w:trPr>
          <w:jc w:val="center"/>
        </w:trPr>
        <w:tc>
          <w:tcPr>
            <w:tcW w:w="0" w:type="auto"/>
            <w:shd w:val="clear" w:color="auto" w:fill="auto"/>
          </w:tcPr>
          <w:p w:rsidR="00C46341" w:rsidRPr="00C46341" w:rsidRDefault="00C46341" w:rsidP="00C46341">
            <w:pPr>
              <w:spacing w:after="120" w:line="259" w:lineRule="auto"/>
              <w:rPr>
                <w:rFonts w:ascii="Times New Roman" w:eastAsia="Calibri" w:hAnsi="Times New Roman"/>
                <w:b/>
              </w:rPr>
            </w:pPr>
            <w:r w:rsidRPr="00C46341">
              <w:rPr>
                <w:rFonts w:ascii="Times New Roman" w:eastAsia="Calibri" w:hAnsi="Times New Roman"/>
                <w:b/>
              </w:rPr>
              <w:t>Местообитание на вида:</w:t>
            </w:r>
            <w:r w:rsidRPr="00C46341">
              <w:rPr>
                <w:rFonts w:ascii="Times New Roman" w:eastAsia="Calibri" w:hAnsi="Times New Roman"/>
              </w:rPr>
              <w:t xml:space="preserve"> Наличие на едроразмерни/ биотопни дървета,</w:t>
            </w:r>
            <w:r w:rsidRPr="00C46341">
              <w:rPr>
                <w:rFonts w:ascii="Times New Roman" w:eastAsia="Calibri" w:hAnsi="Times New Roman"/>
                <w:lang w:val="en-GB"/>
              </w:rPr>
              <w:t xml:space="preserve"> </w:t>
            </w:r>
            <w:r w:rsidRPr="00C46341">
              <w:rPr>
                <w:rFonts w:ascii="Times New Roman" w:eastAsia="Calibri" w:hAnsi="Times New Roman"/>
              </w:rPr>
              <w:t>в групи</w:t>
            </w:r>
          </w:p>
        </w:tc>
        <w:tc>
          <w:tcPr>
            <w:tcW w:w="0" w:type="auto"/>
            <w:shd w:val="clear" w:color="auto" w:fill="auto"/>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Брой дървета на ha, в група</w:t>
            </w:r>
          </w:p>
        </w:tc>
        <w:tc>
          <w:tcPr>
            <w:tcW w:w="0" w:type="auto"/>
            <w:shd w:val="clear" w:color="auto" w:fill="auto"/>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Най-малко 5 броя на ha, в група</w:t>
            </w:r>
          </w:p>
        </w:tc>
        <w:tc>
          <w:tcPr>
            <w:tcW w:w="0" w:type="auto"/>
            <w:shd w:val="clear" w:color="auto" w:fill="auto"/>
          </w:tcPr>
          <w:p w:rsidR="00C46341" w:rsidRPr="00C46341" w:rsidRDefault="00C46341" w:rsidP="00C46341">
            <w:pPr>
              <w:spacing w:after="120" w:line="259" w:lineRule="auto"/>
              <w:rPr>
                <w:rFonts w:ascii="Times New Roman" w:eastAsia="Calibri" w:hAnsi="Times New Roman"/>
                <w:lang w:val="en-GB"/>
              </w:rPr>
            </w:pPr>
            <w:r w:rsidRPr="00C46341">
              <w:rPr>
                <w:rFonts w:ascii="Times New Roman" w:eastAsia="Calibri" w:hAnsi="Times New Roman"/>
                <w:lang w:val="en-GB"/>
              </w:rPr>
              <w:t>Целевата стойност на показателя е съобразена с посочената в Наредба № 8 от 05.08.2011 г. за сечите в горите, обновена от 29.09.2020 г.</w:t>
            </w:r>
          </w:p>
        </w:tc>
        <w:tc>
          <w:tcPr>
            <w:tcW w:w="0" w:type="auto"/>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Поддържане на състоянието по този параметър. Редовен мониторинг.</w:t>
            </w:r>
          </w:p>
        </w:tc>
      </w:tr>
    </w:tbl>
    <w:p w:rsidR="00C46341" w:rsidRPr="00C46341" w:rsidRDefault="00C46341" w:rsidP="00C46341">
      <w:pPr>
        <w:spacing w:after="120" w:line="259" w:lineRule="auto"/>
        <w:rPr>
          <w:rFonts w:ascii="Times New Roman" w:eastAsia="Calibri" w:hAnsi="Times New Roman"/>
          <w:color w:val="000000"/>
          <w:sz w:val="24"/>
          <w:szCs w:val="24"/>
        </w:rPr>
      </w:pPr>
    </w:p>
    <w:p w:rsidR="00C46341" w:rsidRPr="00C46341" w:rsidRDefault="00C46341" w:rsidP="00C46341">
      <w:pPr>
        <w:spacing w:before="120" w:after="120" w:line="240" w:lineRule="auto"/>
        <w:rPr>
          <w:rFonts w:ascii="Times New Roman" w:eastAsia="Calibri" w:hAnsi="Times New Roman"/>
          <w:b/>
          <w:bCs/>
          <w:sz w:val="24"/>
          <w:szCs w:val="24"/>
        </w:rPr>
      </w:pPr>
      <w:r>
        <w:rPr>
          <w:rFonts w:ascii="Times New Roman" w:eastAsia="Calibri" w:hAnsi="Times New Roman"/>
          <w:b/>
          <w:bCs/>
          <w:sz w:val="24"/>
          <w:szCs w:val="24"/>
        </w:rPr>
        <w:t>5.</w:t>
      </w:r>
      <w:r w:rsidRPr="00C46341">
        <w:rPr>
          <w:rFonts w:ascii="Times New Roman" w:eastAsia="Calibri" w:hAnsi="Times New Roman"/>
          <w:b/>
          <w:bCs/>
          <w:sz w:val="24"/>
          <w:szCs w:val="24"/>
        </w:rPr>
        <w:t xml:space="preserve">Необходимост от промени в </w:t>
      </w:r>
      <w:r w:rsidR="00C56A51">
        <w:rPr>
          <w:rFonts w:ascii="Times New Roman" w:eastAsia="Calibri" w:hAnsi="Times New Roman"/>
          <w:b/>
          <w:bCs/>
          <w:sz w:val="24"/>
          <w:szCs w:val="24"/>
        </w:rPr>
        <w:t>СФД</w:t>
      </w:r>
      <w:r w:rsidRPr="00C46341">
        <w:rPr>
          <w:rFonts w:ascii="Times New Roman" w:eastAsia="Calibri" w:hAnsi="Times New Roman"/>
          <w:b/>
          <w:bCs/>
          <w:sz w:val="24"/>
          <w:szCs w:val="24"/>
        </w:rPr>
        <w:t xml:space="preserve"> за СЗЗ </w:t>
      </w:r>
      <w:r w:rsidRPr="00C46341">
        <w:rPr>
          <w:rFonts w:ascii="Times New Roman" w:eastAsia="Calibri" w:hAnsi="Times New Roman"/>
          <w:b/>
          <w:sz w:val="24"/>
          <w:szCs w:val="24"/>
        </w:rPr>
        <w:t>BG0002104 „Цибърско блато”</w:t>
      </w:r>
    </w:p>
    <w:p w:rsidR="00C46341" w:rsidRPr="00C46341" w:rsidRDefault="00C46341" w:rsidP="00C46341">
      <w:pPr>
        <w:spacing w:before="120" w:after="120" w:line="240" w:lineRule="auto"/>
        <w:jc w:val="both"/>
        <w:rPr>
          <w:rFonts w:ascii="Times New Roman" w:eastAsia="Calibri" w:hAnsi="Times New Roman"/>
          <w:sz w:val="24"/>
          <w:szCs w:val="24"/>
        </w:rPr>
      </w:pPr>
      <w:r w:rsidRPr="00C46341">
        <w:rPr>
          <w:rFonts w:ascii="Times New Roman" w:eastAsia="Calibri" w:hAnsi="Times New Roman"/>
          <w:sz w:val="24"/>
          <w:szCs w:val="24"/>
        </w:rPr>
        <w:t xml:space="preserve">Предвид липсата на налична информация за настоящата концентрираща се численост на ловния сокол в защитената зона по време на миграция, не може да бъде направена актуализация на </w:t>
      </w:r>
      <w:r w:rsidR="00C56A51">
        <w:rPr>
          <w:rFonts w:ascii="Times New Roman" w:eastAsia="Calibri" w:hAnsi="Times New Roman"/>
          <w:sz w:val="24"/>
          <w:szCs w:val="24"/>
        </w:rPr>
        <w:t>СФД</w:t>
      </w:r>
      <w:r w:rsidRPr="00C46341">
        <w:rPr>
          <w:rFonts w:ascii="Times New Roman" w:eastAsia="Calibri" w:hAnsi="Times New Roman"/>
          <w:sz w:val="24"/>
          <w:szCs w:val="24"/>
        </w:rPr>
        <w:t>.</w:t>
      </w:r>
    </w:p>
    <w:p w:rsidR="00C46341" w:rsidRPr="00C46341" w:rsidRDefault="00C46341" w:rsidP="00C46341">
      <w:pPr>
        <w:keepNext/>
        <w:keepLines/>
        <w:spacing w:before="40" w:after="0" w:line="259" w:lineRule="auto"/>
        <w:outlineLvl w:val="1"/>
        <w:rPr>
          <w:rFonts w:ascii="Times New Roman" w:hAnsi="Times New Roman"/>
          <w:color w:val="2E74B5"/>
          <w:sz w:val="24"/>
          <w:szCs w:val="24"/>
        </w:rPr>
      </w:pPr>
    </w:p>
    <w:p w:rsidR="00C46341" w:rsidRPr="00C46341" w:rsidRDefault="00C46341" w:rsidP="00975937">
      <w:pPr>
        <w:keepNext/>
        <w:keepLines/>
        <w:spacing w:before="40" w:after="0" w:line="259" w:lineRule="auto"/>
        <w:outlineLvl w:val="0"/>
        <w:rPr>
          <w:rFonts w:ascii="Times New Roman" w:hAnsi="Times New Roman"/>
          <w:color w:val="1F497D" w:themeColor="text2"/>
          <w:sz w:val="28"/>
          <w:szCs w:val="28"/>
        </w:rPr>
      </w:pPr>
      <w:bookmarkStart w:id="8" w:name="_Toc89180040"/>
      <w:r w:rsidRPr="00C46341">
        <w:rPr>
          <w:rFonts w:ascii="Times New Roman" w:hAnsi="Times New Roman"/>
          <w:color w:val="1F497D" w:themeColor="text2"/>
          <w:sz w:val="28"/>
          <w:szCs w:val="28"/>
        </w:rPr>
        <w:t xml:space="preserve">Специфични цели за А123 </w:t>
      </w:r>
      <w:r w:rsidRPr="00C46341">
        <w:rPr>
          <w:rFonts w:ascii="Times New Roman" w:hAnsi="Times New Roman"/>
          <w:i/>
          <w:color w:val="1F497D" w:themeColor="text2"/>
          <w:sz w:val="28"/>
          <w:szCs w:val="28"/>
          <w:lang w:val="en-US"/>
        </w:rPr>
        <w:t>Gallinula</w:t>
      </w:r>
      <w:r w:rsidRPr="00C46341">
        <w:rPr>
          <w:rFonts w:ascii="Times New Roman" w:hAnsi="Times New Roman"/>
          <w:i/>
          <w:color w:val="1F497D" w:themeColor="text2"/>
          <w:sz w:val="28"/>
          <w:szCs w:val="28"/>
          <w:lang w:val="ru-RU"/>
        </w:rPr>
        <w:t xml:space="preserve"> </w:t>
      </w:r>
      <w:r w:rsidRPr="00C46341">
        <w:rPr>
          <w:rFonts w:ascii="Times New Roman" w:hAnsi="Times New Roman"/>
          <w:i/>
          <w:color w:val="1F497D" w:themeColor="text2"/>
          <w:sz w:val="28"/>
          <w:szCs w:val="28"/>
          <w:lang w:val="en-US"/>
        </w:rPr>
        <w:t>chloropus</w:t>
      </w:r>
      <w:r w:rsidRPr="00C46341">
        <w:rPr>
          <w:rFonts w:ascii="Times New Roman" w:hAnsi="Times New Roman"/>
          <w:color w:val="1F497D" w:themeColor="text2"/>
          <w:sz w:val="28"/>
          <w:szCs w:val="28"/>
        </w:rPr>
        <w:t xml:space="preserve"> (Зеленоножка)</w:t>
      </w:r>
      <w:bookmarkEnd w:id="8"/>
    </w:p>
    <w:p w:rsidR="00C46341" w:rsidRPr="00C46341" w:rsidRDefault="00C46341" w:rsidP="00C46341">
      <w:pPr>
        <w:spacing w:after="160" w:line="259" w:lineRule="auto"/>
        <w:jc w:val="both"/>
        <w:rPr>
          <w:rFonts w:ascii="Times New Roman" w:eastAsia="Calibri" w:hAnsi="Times New Roman"/>
          <w:sz w:val="24"/>
          <w:szCs w:val="24"/>
        </w:rPr>
      </w:pPr>
    </w:p>
    <w:p w:rsidR="00C46341" w:rsidRPr="00C46341" w:rsidRDefault="00C46341" w:rsidP="00C46341">
      <w:pPr>
        <w:spacing w:after="160" w:line="240" w:lineRule="auto"/>
        <w:jc w:val="both"/>
        <w:rPr>
          <w:rFonts w:ascii="Times New Roman" w:eastAsia="Calibri" w:hAnsi="Times New Roman"/>
          <w:b/>
          <w:sz w:val="24"/>
          <w:szCs w:val="24"/>
        </w:rPr>
      </w:pPr>
      <w:r>
        <w:rPr>
          <w:rFonts w:ascii="Times New Roman" w:eastAsia="Calibri" w:hAnsi="Times New Roman"/>
          <w:b/>
          <w:sz w:val="24"/>
          <w:szCs w:val="24"/>
        </w:rPr>
        <w:t>1.</w:t>
      </w:r>
      <w:r w:rsidRPr="00C46341">
        <w:rPr>
          <w:rFonts w:ascii="Times New Roman" w:eastAsia="Calibri" w:hAnsi="Times New Roman"/>
          <w:b/>
          <w:sz w:val="24"/>
          <w:szCs w:val="24"/>
        </w:rPr>
        <w:t>Кратка характеристика на вида</w:t>
      </w:r>
    </w:p>
    <w:p w:rsidR="00C46341" w:rsidRPr="00C46341" w:rsidRDefault="00C46341" w:rsidP="00C46341">
      <w:pPr>
        <w:spacing w:after="160" w:line="240" w:lineRule="auto"/>
        <w:jc w:val="both"/>
        <w:rPr>
          <w:rFonts w:ascii="Times New Roman" w:eastAsia="Calibri" w:hAnsi="Times New Roman"/>
          <w:sz w:val="24"/>
          <w:szCs w:val="24"/>
        </w:rPr>
      </w:pPr>
      <w:r w:rsidRPr="00C46341">
        <w:rPr>
          <w:rFonts w:ascii="Times New Roman" w:eastAsia="Calibri" w:hAnsi="Times New Roman"/>
          <w:sz w:val="24"/>
          <w:szCs w:val="24"/>
        </w:rPr>
        <w:t xml:space="preserve">Дължина на тялото 32-35 </w:t>
      </w:r>
      <w:r w:rsidRPr="00C46341">
        <w:rPr>
          <w:rFonts w:ascii="Times New Roman" w:eastAsia="Calibri" w:hAnsi="Times New Roman"/>
          <w:sz w:val="24"/>
          <w:szCs w:val="24"/>
          <w:lang w:val="en-GB"/>
        </w:rPr>
        <w:t>cm</w:t>
      </w:r>
      <w:r w:rsidRPr="00C46341">
        <w:rPr>
          <w:rFonts w:ascii="Times New Roman" w:eastAsia="Calibri" w:hAnsi="Times New Roman"/>
          <w:sz w:val="24"/>
          <w:szCs w:val="24"/>
        </w:rPr>
        <w:t xml:space="preserve">, размах на крилата: 50-55 </w:t>
      </w:r>
      <w:r w:rsidRPr="00C46341">
        <w:rPr>
          <w:rFonts w:ascii="Times New Roman" w:eastAsia="Calibri" w:hAnsi="Times New Roman"/>
          <w:sz w:val="24"/>
          <w:szCs w:val="24"/>
          <w:lang w:val="en-GB"/>
        </w:rPr>
        <w:t>cm</w:t>
      </w:r>
      <w:r w:rsidRPr="00C46341">
        <w:rPr>
          <w:rFonts w:ascii="Times New Roman" w:eastAsia="Calibri" w:hAnsi="Times New Roman"/>
          <w:sz w:val="24"/>
          <w:szCs w:val="24"/>
          <w:lang w:val="ru-RU"/>
        </w:rPr>
        <w:t>.</w:t>
      </w:r>
      <w:r w:rsidRPr="00C46341">
        <w:rPr>
          <w:rFonts w:ascii="Times New Roman" w:eastAsia="Calibri" w:hAnsi="Times New Roman"/>
          <w:sz w:val="24"/>
          <w:szCs w:val="24"/>
        </w:rPr>
        <w:t xml:space="preserve"> Главата, вратът, шията и гърдите са черно</w:t>
      </w:r>
      <w:r w:rsidRPr="00C46341">
        <w:rPr>
          <w:rFonts w:ascii="Times New Roman" w:eastAsia="Calibri" w:hAnsi="Times New Roman"/>
          <w:sz w:val="24"/>
          <w:szCs w:val="24"/>
          <w:lang w:val="ru-RU"/>
        </w:rPr>
        <w:t>-</w:t>
      </w:r>
      <w:r w:rsidRPr="00C46341">
        <w:rPr>
          <w:rFonts w:ascii="Times New Roman" w:eastAsia="Calibri" w:hAnsi="Times New Roman"/>
          <w:sz w:val="24"/>
          <w:szCs w:val="24"/>
        </w:rPr>
        <w:t>сиви. Горната страна на тялото маслинено кафява. Коремът е тъмносив. Челната пластинка яркочервена. Краката са жълтеникаво зелени. Двата пола трудно различими един от друг. Плува, като в такт с движението на краката си поклаща главата. Подплашена бяга по водната повърхност като си помага с крилата.</w:t>
      </w:r>
    </w:p>
    <w:p w:rsidR="00C46341" w:rsidRPr="00C46341" w:rsidRDefault="00C46341" w:rsidP="00C46341">
      <w:pPr>
        <w:spacing w:after="160" w:line="240" w:lineRule="auto"/>
        <w:jc w:val="both"/>
        <w:rPr>
          <w:rFonts w:ascii="Times New Roman" w:eastAsia="Calibri" w:hAnsi="Times New Roman"/>
          <w:i/>
          <w:sz w:val="24"/>
          <w:szCs w:val="24"/>
        </w:rPr>
      </w:pPr>
      <w:r w:rsidRPr="00C46341">
        <w:rPr>
          <w:rFonts w:ascii="Times New Roman" w:eastAsia="Calibri" w:hAnsi="Times New Roman"/>
          <w:i/>
          <w:sz w:val="24"/>
          <w:szCs w:val="24"/>
        </w:rPr>
        <w:t>Характер на пребиваване в страната</w:t>
      </w:r>
    </w:p>
    <w:p w:rsidR="00C46341" w:rsidRPr="00C46341" w:rsidRDefault="00C46341" w:rsidP="00C46341">
      <w:pPr>
        <w:spacing w:after="160" w:line="240" w:lineRule="auto"/>
        <w:jc w:val="both"/>
        <w:rPr>
          <w:rFonts w:ascii="Times New Roman" w:eastAsia="Calibri" w:hAnsi="Times New Roman"/>
          <w:sz w:val="24"/>
          <w:szCs w:val="24"/>
        </w:rPr>
      </w:pPr>
      <w:r w:rsidRPr="00C46341">
        <w:rPr>
          <w:rFonts w:ascii="Times New Roman" w:eastAsia="Calibri" w:hAnsi="Times New Roman"/>
          <w:sz w:val="24"/>
          <w:szCs w:val="24"/>
        </w:rPr>
        <w:t xml:space="preserve">Постоянен вид по Черноморското крайбрежие и в Тракия и прелетен в останалата територия на страната. Миграцията по Черноморското крайбрежие е март-април и </w:t>
      </w:r>
      <w:r w:rsidRPr="00C46341">
        <w:rPr>
          <w:rFonts w:ascii="Times New Roman" w:eastAsia="Calibri" w:hAnsi="Times New Roman"/>
          <w:sz w:val="24"/>
          <w:szCs w:val="24"/>
        </w:rPr>
        <w:lastRenderedPageBreak/>
        <w:t>септември-октомври. Размножителния период е от април до август.</w:t>
      </w:r>
      <w:r w:rsidRPr="00C46341">
        <w:rPr>
          <w:rFonts w:ascii="Times New Roman" w:eastAsia="Calibri" w:hAnsi="Times New Roman"/>
          <w:sz w:val="24"/>
          <w:szCs w:val="24"/>
          <w:lang w:val="ru-RU"/>
        </w:rPr>
        <w:t xml:space="preserve"> </w:t>
      </w:r>
      <w:r w:rsidRPr="00C46341">
        <w:rPr>
          <w:rFonts w:ascii="Times New Roman" w:eastAsia="Calibri" w:hAnsi="Times New Roman"/>
          <w:sz w:val="24"/>
          <w:szCs w:val="24"/>
        </w:rPr>
        <w:t>Снасянето на яйцата е в началото на април (ез. Сребърна) или в края на април</w:t>
      </w:r>
      <w:r w:rsidRPr="00C46341">
        <w:rPr>
          <w:rFonts w:ascii="Times New Roman" w:eastAsia="Calibri" w:hAnsi="Times New Roman"/>
          <w:sz w:val="24"/>
          <w:szCs w:val="24"/>
          <w:lang w:val="ru-RU"/>
        </w:rPr>
        <w:t xml:space="preserve"> (</w:t>
      </w:r>
      <w:r w:rsidRPr="00C46341">
        <w:rPr>
          <w:rFonts w:ascii="Times New Roman" w:eastAsia="Calibri" w:hAnsi="Times New Roman"/>
          <w:sz w:val="24"/>
          <w:szCs w:val="24"/>
        </w:rPr>
        <w:t>Симеонов и др., 1990</w:t>
      </w:r>
      <w:r w:rsidRPr="00C46341">
        <w:rPr>
          <w:rFonts w:ascii="Times New Roman" w:eastAsia="Calibri" w:hAnsi="Times New Roman"/>
          <w:sz w:val="24"/>
          <w:szCs w:val="24"/>
          <w:lang w:val="ru-RU"/>
        </w:rPr>
        <w:t>)</w:t>
      </w:r>
      <w:r w:rsidRPr="00C46341">
        <w:rPr>
          <w:rFonts w:ascii="Times New Roman" w:eastAsia="Calibri" w:hAnsi="Times New Roman"/>
          <w:sz w:val="24"/>
          <w:szCs w:val="24"/>
        </w:rPr>
        <w:t>.</w:t>
      </w:r>
    </w:p>
    <w:p w:rsidR="00C46341" w:rsidRPr="00C46341" w:rsidRDefault="00C46341" w:rsidP="00C46341">
      <w:pPr>
        <w:spacing w:after="160" w:line="240" w:lineRule="auto"/>
        <w:jc w:val="both"/>
        <w:rPr>
          <w:rFonts w:ascii="Times New Roman" w:eastAsia="Calibri" w:hAnsi="Times New Roman"/>
          <w:i/>
          <w:sz w:val="24"/>
          <w:szCs w:val="24"/>
        </w:rPr>
      </w:pPr>
      <w:r w:rsidRPr="00C46341">
        <w:rPr>
          <w:rFonts w:ascii="Times New Roman" w:eastAsia="Calibri" w:hAnsi="Times New Roman"/>
          <w:i/>
          <w:sz w:val="24"/>
          <w:szCs w:val="24"/>
        </w:rPr>
        <w:t>Характерно местообитание</w:t>
      </w:r>
    </w:p>
    <w:p w:rsidR="00C46341" w:rsidRPr="00C46341" w:rsidRDefault="00C46341" w:rsidP="00C46341">
      <w:pPr>
        <w:spacing w:after="160" w:line="259" w:lineRule="auto"/>
        <w:jc w:val="both"/>
        <w:rPr>
          <w:rFonts w:ascii="Times New Roman" w:eastAsia="Calibri" w:hAnsi="Times New Roman"/>
          <w:sz w:val="24"/>
          <w:szCs w:val="24"/>
        </w:rPr>
      </w:pPr>
      <w:r w:rsidRPr="00C46341">
        <w:rPr>
          <w:rFonts w:ascii="Times New Roman" w:eastAsia="Calibri" w:hAnsi="Times New Roman"/>
          <w:sz w:val="24"/>
          <w:szCs w:val="24"/>
        </w:rPr>
        <w:t>Както в миналото, така и сега е широкоразпространена гнездяща птица във влажни зони от всякакъв размер и характер.</w:t>
      </w:r>
      <w:r w:rsidRPr="00C46341">
        <w:rPr>
          <w:rFonts w:ascii="Times New Roman" w:eastAsia="Calibri" w:hAnsi="Times New Roman"/>
          <w:sz w:val="24"/>
          <w:szCs w:val="24"/>
          <w:lang w:val="ru-RU"/>
        </w:rPr>
        <w:t xml:space="preserve"> </w:t>
      </w:r>
      <w:r w:rsidRPr="00C46341">
        <w:rPr>
          <w:rFonts w:ascii="Times New Roman" w:eastAsia="Calibri" w:hAnsi="Times New Roman"/>
          <w:sz w:val="24"/>
          <w:szCs w:val="24"/>
        </w:rPr>
        <w:t xml:space="preserve">Гнездото е разположено сред папур или тръстика, изградено е от сухи стъбла на тръстика и листа от папур. </w:t>
      </w:r>
      <w:r w:rsidRPr="00C46341">
        <w:rPr>
          <w:rFonts w:ascii="Times New Roman" w:eastAsia="Calibri" w:hAnsi="Times New Roman"/>
          <w:sz w:val="24"/>
          <w:szCs w:val="24"/>
          <w:lang w:val="ru-RU"/>
        </w:rPr>
        <w:t>(</w:t>
      </w:r>
      <w:r w:rsidRPr="00C46341">
        <w:rPr>
          <w:rFonts w:ascii="Times New Roman" w:eastAsia="Calibri" w:hAnsi="Times New Roman"/>
          <w:sz w:val="24"/>
          <w:szCs w:val="24"/>
        </w:rPr>
        <w:t>Симеонов и др., 1990</w:t>
      </w:r>
      <w:r w:rsidRPr="00C46341">
        <w:rPr>
          <w:rFonts w:ascii="Times New Roman" w:eastAsia="Calibri" w:hAnsi="Times New Roman"/>
          <w:sz w:val="24"/>
          <w:szCs w:val="24"/>
          <w:lang w:val="ru-RU"/>
        </w:rPr>
        <w:t>)</w:t>
      </w:r>
      <w:r w:rsidRPr="00C46341">
        <w:rPr>
          <w:rFonts w:ascii="Times New Roman" w:eastAsia="Calibri" w:hAnsi="Times New Roman"/>
          <w:sz w:val="24"/>
          <w:szCs w:val="24"/>
        </w:rPr>
        <w:t>.</w:t>
      </w:r>
      <w:r w:rsidRPr="00C46341">
        <w:rPr>
          <w:rFonts w:ascii="Times New Roman" w:eastAsia="Calibri" w:hAnsi="Times New Roman"/>
          <w:sz w:val="24"/>
          <w:szCs w:val="24"/>
          <w:lang w:val="ru-RU"/>
        </w:rPr>
        <w:t xml:space="preserve"> </w:t>
      </w:r>
      <w:r w:rsidRPr="00C46341">
        <w:rPr>
          <w:rFonts w:ascii="Times New Roman" w:eastAsia="Calibri" w:hAnsi="Times New Roman"/>
          <w:sz w:val="24"/>
          <w:szCs w:val="24"/>
        </w:rPr>
        <w:t xml:space="preserve">Най-предпочитаните от зеленоножката водоеми имат следните характеристики: имат малка площ и са плитки (5-100 </w:t>
      </w:r>
      <w:r w:rsidRPr="00C46341">
        <w:rPr>
          <w:rFonts w:ascii="Times New Roman" w:eastAsia="Calibri" w:hAnsi="Times New Roman"/>
          <w:sz w:val="24"/>
          <w:szCs w:val="24"/>
          <w:lang w:val="en-GB"/>
        </w:rPr>
        <w:t>cm</w:t>
      </w:r>
      <w:r w:rsidRPr="00C46341">
        <w:rPr>
          <w:rFonts w:ascii="Times New Roman" w:eastAsia="Calibri" w:hAnsi="Times New Roman"/>
          <w:sz w:val="24"/>
          <w:szCs w:val="24"/>
        </w:rPr>
        <w:t>); имат широка ивица от крайбрежна растителност, като в най-голямо количество трябва да е папура (</w:t>
      </w:r>
      <w:r w:rsidRPr="00C46341">
        <w:rPr>
          <w:rFonts w:ascii="Times New Roman" w:eastAsia="Calibri" w:hAnsi="Times New Roman"/>
          <w:i/>
          <w:sz w:val="24"/>
          <w:szCs w:val="24"/>
        </w:rPr>
        <w:t>Typha</w:t>
      </w:r>
      <w:r w:rsidRPr="00C46341">
        <w:rPr>
          <w:rFonts w:ascii="Times New Roman" w:eastAsia="Calibri" w:hAnsi="Times New Roman"/>
          <w:sz w:val="24"/>
          <w:szCs w:val="24"/>
        </w:rPr>
        <w:t xml:space="preserve"> sp.) (Cempulik, 1993). В езерото Ери в САЩ е гнездовата плътност варира между 0,2 и 4,6 дв./1 ha. Плътността на гнездящите индивиди е най-голяма в полупостоянни наводнени влажни зони с теснолистна крайбрежна растителност, с изобилие от потопена водна растителност, като съотношението между откритите водни площи и тези с растителност е 1:1 (Brackney and Bookhout, 1982). Подходящи вероятно са местообитания с кодове 3130, 3140, 3150, 3160</w:t>
      </w:r>
      <w:r w:rsidRPr="00C46341">
        <w:rPr>
          <w:rFonts w:ascii="Times New Roman" w:eastAsia="Calibri" w:hAnsi="Times New Roman"/>
          <w:sz w:val="24"/>
          <w:szCs w:val="24"/>
          <w:lang w:val="ru-RU"/>
        </w:rPr>
        <w:t xml:space="preserve">, </w:t>
      </w:r>
      <w:r w:rsidRPr="00C46341">
        <w:rPr>
          <w:rFonts w:ascii="Times New Roman" w:eastAsia="Calibri" w:hAnsi="Times New Roman"/>
          <w:sz w:val="24"/>
          <w:szCs w:val="24"/>
        </w:rPr>
        <w:t>3260</w:t>
      </w:r>
      <w:r w:rsidRPr="00C46341">
        <w:rPr>
          <w:rFonts w:ascii="Times New Roman" w:eastAsia="Calibri" w:hAnsi="Times New Roman"/>
          <w:sz w:val="24"/>
          <w:szCs w:val="24"/>
          <w:lang w:val="ru-RU"/>
        </w:rPr>
        <w:t xml:space="preserve"> </w:t>
      </w:r>
      <w:r w:rsidRPr="00C46341">
        <w:rPr>
          <w:rFonts w:ascii="Times New Roman" w:eastAsia="Calibri" w:hAnsi="Times New Roman"/>
          <w:sz w:val="24"/>
          <w:szCs w:val="24"/>
        </w:rPr>
        <w:t>и 3270 според Директивата за хабитатите (Кавръкова и др. 2009).</w:t>
      </w:r>
    </w:p>
    <w:p w:rsidR="00C46341" w:rsidRPr="00C46341" w:rsidRDefault="00C46341" w:rsidP="00C46341">
      <w:pPr>
        <w:spacing w:after="160" w:line="240" w:lineRule="auto"/>
        <w:jc w:val="both"/>
        <w:rPr>
          <w:rFonts w:ascii="Times New Roman" w:eastAsia="Calibri" w:hAnsi="Times New Roman"/>
          <w:i/>
          <w:sz w:val="24"/>
          <w:szCs w:val="24"/>
        </w:rPr>
      </w:pPr>
      <w:r w:rsidRPr="00C46341">
        <w:rPr>
          <w:rFonts w:ascii="Times New Roman" w:eastAsia="Calibri" w:hAnsi="Times New Roman"/>
          <w:i/>
          <w:sz w:val="24"/>
          <w:szCs w:val="24"/>
        </w:rPr>
        <w:t>Хранене</w:t>
      </w:r>
    </w:p>
    <w:p w:rsidR="00C46341" w:rsidRPr="00C46341" w:rsidRDefault="00C46341" w:rsidP="00C46341">
      <w:pPr>
        <w:spacing w:after="16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В стомасите на 14 изследвани птици през декември и януари са намерени </w:t>
      </w:r>
      <w:r w:rsidRPr="00C46341">
        <w:rPr>
          <w:rFonts w:ascii="Times New Roman" w:eastAsia="Calibri" w:hAnsi="Times New Roman"/>
          <w:i/>
          <w:sz w:val="24"/>
          <w:szCs w:val="24"/>
        </w:rPr>
        <w:t>Coleoptera</w:t>
      </w:r>
      <w:r w:rsidRPr="00C46341">
        <w:rPr>
          <w:rFonts w:ascii="Times New Roman" w:eastAsia="Calibri" w:hAnsi="Times New Roman"/>
          <w:sz w:val="24"/>
          <w:szCs w:val="24"/>
        </w:rPr>
        <w:t xml:space="preserve"> – ларви, </w:t>
      </w:r>
      <w:r w:rsidRPr="00C46341">
        <w:rPr>
          <w:rFonts w:ascii="Times New Roman" w:eastAsia="Calibri" w:hAnsi="Times New Roman"/>
          <w:i/>
          <w:sz w:val="24"/>
          <w:szCs w:val="24"/>
        </w:rPr>
        <w:t>Dytiscidae</w:t>
      </w:r>
      <w:r w:rsidRPr="00C46341">
        <w:rPr>
          <w:rFonts w:ascii="Times New Roman" w:eastAsia="Calibri" w:hAnsi="Times New Roman"/>
          <w:sz w:val="24"/>
          <w:szCs w:val="24"/>
        </w:rPr>
        <w:t xml:space="preserve"> – ларви, </w:t>
      </w:r>
      <w:r w:rsidRPr="00C46341">
        <w:rPr>
          <w:rFonts w:ascii="Times New Roman" w:eastAsia="Calibri" w:hAnsi="Times New Roman"/>
          <w:i/>
          <w:sz w:val="24"/>
          <w:szCs w:val="24"/>
        </w:rPr>
        <w:t>Hydrophilidae, Cerambicidae, Chrysomelidae, Zebrina detrita, Cyperus</w:t>
      </w:r>
      <w:r w:rsidRPr="00C46341">
        <w:rPr>
          <w:rFonts w:ascii="Times New Roman" w:eastAsia="Calibri" w:hAnsi="Times New Roman"/>
          <w:sz w:val="24"/>
          <w:szCs w:val="24"/>
        </w:rPr>
        <w:t xml:space="preserve"> sp., </w:t>
      </w:r>
      <w:r w:rsidRPr="00C46341">
        <w:rPr>
          <w:rFonts w:ascii="Times New Roman" w:eastAsia="Calibri" w:hAnsi="Times New Roman"/>
          <w:i/>
          <w:sz w:val="24"/>
          <w:szCs w:val="24"/>
        </w:rPr>
        <w:t>Bitomus</w:t>
      </w:r>
      <w:r w:rsidRPr="00C46341">
        <w:rPr>
          <w:rFonts w:ascii="Times New Roman" w:eastAsia="Calibri" w:hAnsi="Times New Roman"/>
          <w:sz w:val="24"/>
          <w:szCs w:val="24"/>
        </w:rPr>
        <w:t xml:space="preserve"> sp., </w:t>
      </w:r>
      <w:r w:rsidRPr="00C46341">
        <w:rPr>
          <w:rFonts w:ascii="Times New Roman" w:eastAsia="Calibri" w:hAnsi="Times New Roman"/>
          <w:i/>
          <w:sz w:val="24"/>
          <w:szCs w:val="24"/>
        </w:rPr>
        <w:t>Ceratophilum</w:t>
      </w:r>
      <w:r w:rsidRPr="00C46341">
        <w:rPr>
          <w:rFonts w:ascii="Times New Roman" w:eastAsia="Calibri" w:hAnsi="Times New Roman"/>
          <w:sz w:val="24"/>
          <w:szCs w:val="24"/>
        </w:rPr>
        <w:t xml:space="preserve"> sp., </w:t>
      </w:r>
      <w:r w:rsidRPr="00C46341">
        <w:rPr>
          <w:rFonts w:ascii="Times New Roman" w:eastAsia="Calibri" w:hAnsi="Times New Roman"/>
          <w:i/>
          <w:sz w:val="24"/>
          <w:szCs w:val="24"/>
        </w:rPr>
        <w:t>Sarganium</w:t>
      </w:r>
      <w:r w:rsidRPr="00C46341">
        <w:rPr>
          <w:rFonts w:ascii="Times New Roman" w:eastAsia="Calibri" w:hAnsi="Times New Roman"/>
          <w:sz w:val="24"/>
          <w:szCs w:val="24"/>
        </w:rPr>
        <w:t xml:space="preserve"> sp. и др. (Симеонов и др., 1990).</w:t>
      </w:r>
    </w:p>
    <w:p w:rsidR="00C46341" w:rsidRPr="00C46341" w:rsidRDefault="00C46341" w:rsidP="00C46341">
      <w:pPr>
        <w:spacing w:after="160" w:line="259" w:lineRule="auto"/>
        <w:jc w:val="both"/>
        <w:rPr>
          <w:rFonts w:ascii="Times New Roman" w:eastAsia="Calibri" w:hAnsi="Times New Roman"/>
          <w:b/>
          <w:sz w:val="24"/>
          <w:szCs w:val="24"/>
        </w:rPr>
      </w:pPr>
      <w:r>
        <w:rPr>
          <w:rFonts w:ascii="Times New Roman" w:eastAsia="Calibri" w:hAnsi="Times New Roman"/>
          <w:b/>
          <w:sz w:val="24"/>
          <w:szCs w:val="24"/>
        </w:rPr>
        <w:t>2.</w:t>
      </w:r>
      <w:r w:rsidRPr="00C46341">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C46341" w:rsidRPr="00C46341" w:rsidRDefault="00C46341" w:rsidP="00C46341">
      <w:pPr>
        <w:spacing w:after="160" w:line="259" w:lineRule="auto"/>
        <w:jc w:val="both"/>
        <w:rPr>
          <w:rFonts w:ascii="Times New Roman" w:eastAsia="Calibri" w:hAnsi="Times New Roman"/>
          <w:sz w:val="24"/>
          <w:szCs w:val="24"/>
        </w:rPr>
      </w:pPr>
      <w:r w:rsidRPr="00C46341">
        <w:rPr>
          <w:rFonts w:ascii="Times New Roman" w:eastAsia="Calibri" w:hAnsi="Times New Roman"/>
          <w:sz w:val="24"/>
          <w:szCs w:val="24"/>
        </w:rPr>
        <w:t>С неравномерно петнисто разпространение в равнинните и низинните части на цялата страна, най-широко покрай р. Дунав и в Дунавската равнина, Тракийската низина, по Черноморското крайбрежие, по поречията на по-големите реки. На места и в по-ниските части на планините, в преобладаващо гористи (Странджа) или сухи каменисти (Източни Родопи) райони, където гнезди и в много малки влажни зони с блатна растителност (Янков, отг. ред., 2007). В равнините и планините се среща до 1000 м надморска височина (Симеонов и др., 1990).</w:t>
      </w:r>
    </w:p>
    <w:p w:rsidR="00C46341" w:rsidRPr="00C46341" w:rsidRDefault="00C46341" w:rsidP="00C46341">
      <w:pPr>
        <w:spacing w:after="16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Включен в Приложение </w:t>
      </w:r>
      <w:r w:rsidRPr="00C46341">
        <w:rPr>
          <w:rFonts w:ascii="Times New Roman" w:eastAsia="Calibri" w:hAnsi="Times New Roman"/>
          <w:sz w:val="24"/>
          <w:szCs w:val="24"/>
          <w:lang w:val="ru-RU"/>
        </w:rPr>
        <w:t>2</w:t>
      </w:r>
      <w:r w:rsidRPr="00C46341">
        <w:rPr>
          <w:rFonts w:ascii="Times New Roman" w:eastAsia="Calibri" w:hAnsi="Times New Roman"/>
          <w:sz w:val="24"/>
          <w:szCs w:val="24"/>
        </w:rPr>
        <w:t xml:space="preserve">Б на Директивата за птиците. Според </w:t>
      </w:r>
      <w:r w:rsidRPr="00C46341">
        <w:rPr>
          <w:rFonts w:ascii="Times New Roman" w:eastAsia="Calibri" w:hAnsi="Times New Roman"/>
          <w:sz w:val="24"/>
          <w:szCs w:val="24"/>
          <w:lang w:val="en-GB"/>
        </w:rPr>
        <w:t>IUCN</w:t>
      </w:r>
      <w:r w:rsidRPr="00C46341">
        <w:rPr>
          <w:rFonts w:ascii="Times New Roman" w:eastAsia="Calibri" w:hAnsi="Times New Roman"/>
          <w:sz w:val="24"/>
          <w:szCs w:val="24"/>
          <w:lang w:val="ru-RU"/>
        </w:rPr>
        <w:t xml:space="preserve"> – </w:t>
      </w:r>
      <w:r w:rsidRPr="00C46341">
        <w:rPr>
          <w:rFonts w:ascii="Times New Roman" w:eastAsia="Calibri" w:hAnsi="Times New Roman"/>
          <w:sz w:val="24"/>
          <w:szCs w:val="24"/>
          <w:lang w:val="en-GB"/>
        </w:rPr>
        <w:t>LC</w:t>
      </w:r>
      <w:r w:rsidRPr="00C46341">
        <w:rPr>
          <w:rFonts w:ascii="Times New Roman" w:eastAsia="Calibri" w:hAnsi="Times New Roman"/>
          <w:sz w:val="24"/>
          <w:szCs w:val="24"/>
        </w:rPr>
        <w:t xml:space="preserve"> (</w:t>
      </w:r>
      <w:r w:rsidRPr="00C46341">
        <w:rPr>
          <w:rFonts w:ascii="Times New Roman" w:eastAsia="Calibri" w:hAnsi="Times New Roman"/>
          <w:sz w:val="24"/>
          <w:szCs w:val="24"/>
          <w:lang w:val="en-GB"/>
        </w:rPr>
        <w:t>Least</w:t>
      </w:r>
      <w:r w:rsidRPr="00C46341">
        <w:rPr>
          <w:rFonts w:ascii="Times New Roman" w:eastAsia="Calibri" w:hAnsi="Times New Roman"/>
          <w:sz w:val="24"/>
          <w:szCs w:val="24"/>
          <w:lang w:val="ru-RU"/>
        </w:rPr>
        <w:t xml:space="preserve"> </w:t>
      </w:r>
      <w:r w:rsidRPr="00C46341">
        <w:rPr>
          <w:rFonts w:ascii="Times New Roman" w:eastAsia="Calibri" w:hAnsi="Times New Roman"/>
          <w:sz w:val="24"/>
          <w:szCs w:val="24"/>
          <w:lang w:val="en-GB"/>
        </w:rPr>
        <w:t>Concern</w:t>
      </w:r>
      <w:r w:rsidRPr="00C46341">
        <w:rPr>
          <w:rFonts w:ascii="Times New Roman" w:eastAsia="Calibri" w:hAnsi="Times New Roman"/>
          <w:sz w:val="24"/>
          <w:szCs w:val="24"/>
        </w:rPr>
        <w:t>)</w:t>
      </w:r>
      <w:r w:rsidRPr="00C46341">
        <w:rPr>
          <w:rFonts w:ascii="Times New Roman" w:eastAsia="Calibri" w:hAnsi="Times New Roman"/>
          <w:sz w:val="24"/>
          <w:szCs w:val="24"/>
          <w:lang w:val="ru-RU"/>
        </w:rPr>
        <w:t xml:space="preserve">, </w:t>
      </w:r>
      <w:r w:rsidRPr="00C46341">
        <w:rPr>
          <w:rFonts w:ascii="Times New Roman" w:eastAsia="Calibri" w:hAnsi="Times New Roman"/>
          <w:sz w:val="24"/>
          <w:szCs w:val="24"/>
        </w:rPr>
        <w:t xml:space="preserve">за територията на континентална Европа – </w:t>
      </w:r>
      <w:r w:rsidRPr="00C46341">
        <w:rPr>
          <w:rFonts w:ascii="Times New Roman" w:eastAsia="Calibri" w:hAnsi="Times New Roman"/>
          <w:sz w:val="24"/>
          <w:szCs w:val="24"/>
          <w:lang w:val="en-GB"/>
        </w:rPr>
        <w:t>LC</w:t>
      </w:r>
      <w:r w:rsidRPr="00C46341">
        <w:rPr>
          <w:rFonts w:ascii="Times New Roman" w:eastAsia="Calibri" w:hAnsi="Times New Roman"/>
          <w:sz w:val="24"/>
          <w:szCs w:val="24"/>
          <w:lang w:val="ru-RU"/>
        </w:rPr>
        <w:t xml:space="preserve">. </w:t>
      </w:r>
      <w:r w:rsidRPr="00C46341">
        <w:rPr>
          <w:rFonts w:ascii="Times New Roman" w:eastAsia="Calibri" w:hAnsi="Times New Roman"/>
          <w:sz w:val="24"/>
          <w:szCs w:val="24"/>
        </w:rPr>
        <w:t xml:space="preserve">Не е включен в </w:t>
      </w:r>
      <w:r w:rsidRPr="00C46341">
        <w:rPr>
          <w:rFonts w:ascii="Times New Roman" w:eastAsia="Calibri" w:hAnsi="Times New Roman"/>
          <w:sz w:val="24"/>
          <w:szCs w:val="24"/>
          <w:lang w:val="en-GB"/>
        </w:rPr>
        <w:t>SPEC</w:t>
      </w:r>
      <w:r w:rsidRPr="00C46341">
        <w:rPr>
          <w:rFonts w:ascii="Times New Roman" w:eastAsia="Calibri" w:hAnsi="Times New Roman"/>
          <w:sz w:val="24"/>
          <w:szCs w:val="24"/>
        </w:rPr>
        <w:t xml:space="preserve"> категориите. Не е включен в Червената книга на България. </w:t>
      </w:r>
    </w:p>
    <w:p w:rsidR="00C46341" w:rsidRPr="00C46341" w:rsidRDefault="00C46341" w:rsidP="00C46341">
      <w:pPr>
        <w:spacing w:after="16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Съгласно Докладването от 2019 г. (за периода 2005 – 2018 г.) националната </w:t>
      </w:r>
      <w:r w:rsidRPr="00C46341">
        <w:rPr>
          <w:rFonts w:ascii="Times New Roman" w:eastAsia="Calibri" w:hAnsi="Times New Roman"/>
          <w:b/>
          <w:bCs/>
          <w:sz w:val="24"/>
          <w:szCs w:val="24"/>
        </w:rPr>
        <w:t xml:space="preserve">гнездяща </w:t>
      </w:r>
      <w:r w:rsidRPr="00C46341">
        <w:rPr>
          <w:rFonts w:ascii="Times New Roman" w:eastAsia="Calibri" w:hAnsi="Times New Roman"/>
          <w:sz w:val="24"/>
          <w:szCs w:val="24"/>
        </w:rPr>
        <w:t>популация на вида се оценя на 5000 – 12 0</w:t>
      </w:r>
      <w:r w:rsidRPr="00C46341">
        <w:rPr>
          <w:rFonts w:ascii="Times New Roman" w:eastAsia="Calibri" w:hAnsi="Times New Roman"/>
          <w:sz w:val="24"/>
          <w:szCs w:val="24"/>
          <w:lang w:val="ru-RU"/>
        </w:rPr>
        <w:t>00</w:t>
      </w:r>
      <w:r w:rsidRPr="00C46341">
        <w:rPr>
          <w:rFonts w:ascii="Times New Roman" w:eastAsia="Calibri" w:hAnsi="Times New Roman"/>
          <w:sz w:val="24"/>
          <w:szCs w:val="24"/>
        </w:rPr>
        <w:t xml:space="preserve"> двойки. Краткосрочната тенденция на популацията (за периода 2000 – 2018 г.) е </w:t>
      </w:r>
      <w:r w:rsidRPr="00C46341">
        <w:rPr>
          <w:rFonts w:ascii="Times New Roman" w:eastAsia="Calibri" w:hAnsi="Times New Roman"/>
          <w:b/>
          <w:sz w:val="24"/>
          <w:szCs w:val="24"/>
        </w:rPr>
        <w:t>стабилна</w:t>
      </w:r>
      <w:r w:rsidRPr="00C46341">
        <w:rPr>
          <w:rFonts w:ascii="Times New Roman" w:eastAsia="Calibri" w:hAnsi="Times New Roman"/>
          <w:sz w:val="24"/>
          <w:szCs w:val="24"/>
        </w:rPr>
        <w:t xml:space="preserve">, а дългосрочната (за периода 1980 – 2018 г.) също е </w:t>
      </w:r>
      <w:r w:rsidRPr="00C46341">
        <w:rPr>
          <w:rFonts w:ascii="Times New Roman" w:eastAsia="Calibri" w:hAnsi="Times New Roman"/>
          <w:b/>
          <w:sz w:val="24"/>
          <w:szCs w:val="24"/>
        </w:rPr>
        <w:t>стабилна</w:t>
      </w:r>
      <w:r w:rsidRPr="00C46341">
        <w:rPr>
          <w:rFonts w:ascii="Times New Roman" w:eastAsia="Calibri" w:hAnsi="Times New Roman"/>
          <w:sz w:val="24"/>
          <w:szCs w:val="24"/>
        </w:rPr>
        <w:t>.</w:t>
      </w:r>
    </w:p>
    <w:p w:rsidR="00C46341" w:rsidRPr="00C46341" w:rsidRDefault="00C46341" w:rsidP="00C46341">
      <w:pPr>
        <w:spacing w:after="160" w:line="259" w:lineRule="auto"/>
        <w:jc w:val="both"/>
        <w:rPr>
          <w:rFonts w:ascii="Times New Roman" w:eastAsia="Calibri" w:hAnsi="Times New Roman"/>
          <w:sz w:val="24"/>
          <w:szCs w:val="24"/>
        </w:rPr>
      </w:pPr>
      <w:r w:rsidRPr="00C46341">
        <w:rPr>
          <w:rFonts w:ascii="Times New Roman" w:eastAsia="Calibri" w:hAnsi="Times New Roman"/>
          <w:sz w:val="24"/>
          <w:szCs w:val="24"/>
        </w:rPr>
        <w:t>За гнездящата популация не са посочени заплахи и влияния</w:t>
      </w:r>
      <w:r w:rsidRPr="00C46341">
        <w:rPr>
          <w:rFonts w:ascii="Times New Roman" w:eastAsia="Calibri" w:hAnsi="Times New Roman"/>
          <w:sz w:val="24"/>
          <w:szCs w:val="24"/>
          <w:lang w:val="ru-RU"/>
        </w:rPr>
        <w:t>.</w:t>
      </w:r>
    </w:p>
    <w:p w:rsidR="00C46341" w:rsidRPr="00C46341" w:rsidRDefault="00C46341" w:rsidP="00C46341">
      <w:pPr>
        <w:spacing w:before="120" w:after="120" w:line="240" w:lineRule="auto"/>
        <w:jc w:val="both"/>
        <w:rPr>
          <w:rFonts w:ascii="Times New Roman" w:eastAsia="Calibri" w:hAnsi="Times New Roman"/>
          <w:b/>
          <w:bCs/>
          <w:sz w:val="24"/>
          <w:szCs w:val="24"/>
        </w:rPr>
      </w:pPr>
      <w:r>
        <w:rPr>
          <w:rFonts w:ascii="Times New Roman" w:eastAsia="Calibri" w:hAnsi="Times New Roman"/>
          <w:b/>
          <w:bCs/>
          <w:sz w:val="24"/>
          <w:szCs w:val="24"/>
        </w:rPr>
        <w:t>3.</w:t>
      </w:r>
      <w:r w:rsidRPr="00C46341">
        <w:rPr>
          <w:rFonts w:ascii="Times New Roman" w:eastAsia="Calibri" w:hAnsi="Times New Roman"/>
          <w:b/>
          <w:bCs/>
          <w:sz w:val="24"/>
          <w:szCs w:val="24"/>
        </w:rPr>
        <w:t>Състояние в специална защитена зона (СЗЗ) BG0002104 „Цибърско блато“</w:t>
      </w:r>
    </w:p>
    <w:p w:rsidR="00C46341" w:rsidRPr="00C46341" w:rsidRDefault="00C46341" w:rsidP="00C46341">
      <w:pPr>
        <w:spacing w:before="120" w:after="120" w:line="240" w:lineRule="auto"/>
        <w:jc w:val="both"/>
        <w:rPr>
          <w:rFonts w:ascii="Times New Roman" w:eastAsia="Calibri" w:hAnsi="Times New Roman"/>
          <w:sz w:val="24"/>
          <w:szCs w:val="24"/>
        </w:rPr>
      </w:pPr>
      <w:r w:rsidRPr="00C46341">
        <w:rPr>
          <w:rFonts w:ascii="Times New Roman" w:eastAsia="Calibri" w:hAnsi="Times New Roman"/>
          <w:sz w:val="24"/>
          <w:szCs w:val="24"/>
        </w:rPr>
        <w:t xml:space="preserve">Според </w:t>
      </w:r>
      <w:r w:rsidR="00C56A51">
        <w:rPr>
          <w:rFonts w:ascii="Times New Roman" w:eastAsia="Calibri" w:hAnsi="Times New Roman"/>
          <w:sz w:val="24"/>
          <w:szCs w:val="24"/>
        </w:rPr>
        <w:t>СФД</w:t>
      </w:r>
      <w:r w:rsidRPr="00C46341">
        <w:rPr>
          <w:rFonts w:ascii="Times New Roman" w:eastAsia="Calibri" w:hAnsi="Times New Roman"/>
          <w:sz w:val="24"/>
          <w:szCs w:val="24"/>
        </w:rPr>
        <w:t xml:space="preserve"> </w:t>
      </w:r>
      <w:r w:rsidRPr="00C46341">
        <w:rPr>
          <w:rFonts w:ascii="Times New Roman" w:eastAsia="Calibri" w:hAnsi="Times New Roman"/>
          <w:b/>
          <w:sz w:val="24"/>
          <w:szCs w:val="24"/>
        </w:rPr>
        <w:t xml:space="preserve">гнездящата </w:t>
      </w:r>
      <w:r w:rsidRPr="00C46341">
        <w:rPr>
          <w:rFonts w:ascii="Times New Roman" w:eastAsia="Calibri" w:hAnsi="Times New Roman"/>
          <w:sz w:val="24"/>
          <w:szCs w:val="24"/>
        </w:rPr>
        <w:t xml:space="preserve">популация на вида се оценява на </w:t>
      </w:r>
      <w:r w:rsidRPr="00C46341">
        <w:rPr>
          <w:rFonts w:ascii="Times New Roman" w:eastAsia="Calibri" w:hAnsi="Times New Roman"/>
          <w:b/>
          <w:sz w:val="24"/>
          <w:szCs w:val="24"/>
          <w:lang w:val="ru-RU"/>
        </w:rPr>
        <w:t>3</w:t>
      </w:r>
      <w:r w:rsidRPr="00C46341">
        <w:rPr>
          <w:rFonts w:ascii="Times New Roman" w:eastAsia="Calibri" w:hAnsi="Times New Roman"/>
          <w:b/>
          <w:sz w:val="24"/>
          <w:szCs w:val="24"/>
        </w:rPr>
        <w:t>-</w:t>
      </w:r>
      <w:r w:rsidRPr="00C46341">
        <w:rPr>
          <w:rFonts w:ascii="Times New Roman" w:eastAsia="Calibri" w:hAnsi="Times New Roman"/>
          <w:b/>
          <w:sz w:val="24"/>
          <w:szCs w:val="24"/>
          <w:lang w:val="ru-RU"/>
        </w:rPr>
        <w:t>3</w:t>
      </w:r>
      <w:r w:rsidRPr="00C46341">
        <w:rPr>
          <w:rFonts w:ascii="Times New Roman" w:eastAsia="Calibri" w:hAnsi="Times New Roman"/>
          <w:b/>
          <w:sz w:val="24"/>
          <w:szCs w:val="24"/>
        </w:rPr>
        <w:t xml:space="preserve"> двойки</w:t>
      </w:r>
      <w:r w:rsidRPr="00C46341">
        <w:rPr>
          <w:rFonts w:ascii="Times New Roman" w:eastAsia="Calibri" w:hAnsi="Times New Roman"/>
          <w:sz w:val="24"/>
          <w:szCs w:val="24"/>
        </w:rPr>
        <w:t xml:space="preserve">, което е </w:t>
      </w:r>
      <w:r w:rsidRPr="00C46341">
        <w:rPr>
          <w:rFonts w:ascii="Times New Roman" w:eastAsia="Calibri" w:hAnsi="Times New Roman"/>
          <w:sz w:val="24"/>
          <w:szCs w:val="24"/>
          <w:lang w:val="ru-RU"/>
        </w:rPr>
        <w:t xml:space="preserve">0,03-0,06 </w:t>
      </w:r>
      <w:r w:rsidRPr="00C46341">
        <w:rPr>
          <w:rFonts w:ascii="Times New Roman" w:eastAsia="Calibri" w:hAnsi="Times New Roman"/>
          <w:sz w:val="24"/>
          <w:szCs w:val="24"/>
        </w:rPr>
        <w:t xml:space="preserve">% от националната гнездяща популация (оценка „C“). Опазването на вида е добро (оценка „B“), популацията не е изолирана в рамките на разширен ареал на </w:t>
      </w:r>
      <w:r w:rsidRPr="00C46341">
        <w:rPr>
          <w:rFonts w:ascii="Times New Roman" w:eastAsia="Calibri" w:hAnsi="Times New Roman"/>
          <w:sz w:val="24"/>
          <w:szCs w:val="24"/>
        </w:rPr>
        <w:lastRenderedPageBreak/>
        <w:t>разпространение (оценка „С“). Общата оценка на стойността на зоната за съхранение на вида е „С“ – значима стойност.</w:t>
      </w:r>
    </w:p>
    <w:p w:rsidR="00C46341" w:rsidRPr="00C46341" w:rsidRDefault="00C46341" w:rsidP="00C46341">
      <w:pPr>
        <w:spacing w:before="120" w:after="120" w:line="240" w:lineRule="auto"/>
        <w:jc w:val="both"/>
        <w:rPr>
          <w:rFonts w:ascii="Times New Roman" w:eastAsia="Calibri" w:hAnsi="Times New Roman"/>
          <w:sz w:val="24"/>
          <w:szCs w:val="24"/>
        </w:rPr>
      </w:pPr>
      <w:r w:rsidRPr="00C46341">
        <w:rPr>
          <w:rFonts w:ascii="Times New Roman" w:eastAsia="Calibri" w:hAnsi="Times New Roman"/>
          <w:i/>
          <w:sz w:val="24"/>
          <w:szCs w:val="24"/>
        </w:rPr>
        <w:t>Анализ на наличната информация</w:t>
      </w:r>
      <w:r w:rsidRPr="00C46341">
        <w:rPr>
          <w:rFonts w:ascii="Times New Roman" w:eastAsia="Calibri" w:hAnsi="Times New Roman"/>
          <w:sz w:val="24"/>
          <w:szCs w:val="24"/>
        </w:rPr>
        <w:t xml:space="preserve"> </w:t>
      </w:r>
    </w:p>
    <w:p w:rsidR="00C46341" w:rsidRPr="00C46341" w:rsidRDefault="00C46341" w:rsidP="00C46341">
      <w:pPr>
        <w:spacing w:before="120" w:after="120" w:line="240" w:lineRule="auto"/>
        <w:jc w:val="both"/>
        <w:rPr>
          <w:rFonts w:ascii="Times New Roman" w:eastAsia="Calibri" w:hAnsi="Times New Roman"/>
          <w:sz w:val="24"/>
          <w:szCs w:val="24"/>
        </w:rPr>
      </w:pPr>
      <w:r w:rsidRPr="00C46341">
        <w:rPr>
          <w:rFonts w:ascii="Times New Roman" w:eastAsia="Calibri" w:hAnsi="Times New Roman"/>
          <w:sz w:val="24"/>
          <w:szCs w:val="24"/>
        </w:rPr>
        <w:t>Зеленоножката се среща целогодишно в средната Дунавска равнина,</w:t>
      </w:r>
      <w:r w:rsidRPr="00C46341">
        <w:rPr>
          <w:rFonts w:ascii="Times New Roman" w:eastAsia="Calibri" w:hAnsi="Times New Roman"/>
          <w:sz w:val="24"/>
          <w:szCs w:val="24"/>
          <w:lang w:val="ru-RU"/>
        </w:rPr>
        <w:t xml:space="preserve"> </w:t>
      </w:r>
      <w:r w:rsidRPr="00C46341">
        <w:rPr>
          <w:rFonts w:ascii="Times New Roman" w:eastAsia="Calibri" w:hAnsi="Times New Roman"/>
          <w:sz w:val="24"/>
          <w:szCs w:val="24"/>
        </w:rPr>
        <w:t>като само през зимата е по-малочислена</w:t>
      </w:r>
      <w:r w:rsidRPr="00C46341">
        <w:rPr>
          <w:rFonts w:ascii="Times New Roman" w:eastAsia="Calibri" w:hAnsi="Times New Roman"/>
          <w:sz w:val="24"/>
          <w:szCs w:val="24"/>
          <w:lang w:val="ru-RU"/>
        </w:rPr>
        <w:t xml:space="preserve"> (Шурулинков и др. 2005)</w:t>
      </w:r>
      <w:r w:rsidRPr="00C46341">
        <w:rPr>
          <w:rFonts w:ascii="Times New Roman" w:eastAsia="Calibri" w:hAnsi="Times New Roman"/>
          <w:sz w:val="24"/>
          <w:szCs w:val="24"/>
        </w:rPr>
        <w:t>.</w:t>
      </w:r>
      <w:r w:rsidRPr="00C46341">
        <w:rPr>
          <w:rFonts w:ascii="Times New Roman" w:eastAsia="Calibri" w:hAnsi="Times New Roman"/>
          <w:sz w:val="24"/>
          <w:szCs w:val="24"/>
          <w:lang w:val="ru-RU"/>
        </w:rPr>
        <w:t xml:space="preserve"> </w:t>
      </w:r>
      <w:r w:rsidRPr="00C46341">
        <w:rPr>
          <w:rFonts w:ascii="Times New Roman" w:eastAsia="Calibri" w:hAnsi="Times New Roman"/>
          <w:sz w:val="24"/>
          <w:szCs w:val="24"/>
        </w:rPr>
        <w:t>Оценката на гнездовата ѝ численост е затруднена поради трудностите при изброяването на птиците, които се придържат близо да гъстите масиви от папур и тръстика (Shurulinkov</w:t>
      </w:r>
      <w:r w:rsidRPr="00C46341">
        <w:rPr>
          <w:rFonts w:ascii="Times New Roman" w:eastAsia="Calibri" w:hAnsi="Times New Roman"/>
          <w:sz w:val="24"/>
          <w:szCs w:val="24"/>
          <w:lang w:val="ru-RU"/>
        </w:rPr>
        <w:t xml:space="preserve"> </w:t>
      </w:r>
      <w:r w:rsidRPr="00C46341">
        <w:rPr>
          <w:rFonts w:ascii="Times New Roman" w:eastAsia="Calibri" w:hAnsi="Times New Roman"/>
          <w:sz w:val="24"/>
          <w:szCs w:val="24"/>
        </w:rPr>
        <w:t>et</w:t>
      </w:r>
      <w:r w:rsidRPr="00C46341">
        <w:rPr>
          <w:rFonts w:ascii="Times New Roman" w:eastAsia="Calibri" w:hAnsi="Times New Roman"/>
          <w:sz w:val="24"/>
          <w:szCs w:val="24"/>
          <w:lang w:val="ru-RU"/>
        </w:rPr>
        <w:t xml:space="preserve"> </w:t>
      </w:r>
      <w:r w:rsidRPr="00C46341">
        <w:rPr>
          <w:rFonts w:ascii="Times New Roman" w:eastAsia="Calibri" w:hAnsi="Times New Roman"/>
          <w:sz w:val="24"/>
          <w:szCs w:val="24"/>
        </w:rPr>
        <w:t>al</w:t>
      </w:r>
      <w:r w:rsidRPr="00C46341">
        <w:rPr>
          <w:rFonts w:ascii="Times New Roman" w:eastAsia="Calibri" w:hAnsi="Times New Roman"/>
          <w:sz w:val="24"/>
          <w:szCs w:val="24"/>
          <w:lang w:val="ru-RU"/>
        </w:rPr>
        <w:t>. 2019</w:t>
      </w:r>
      <w:r w:rsidRPr="00C46341">
        <w:rPr>
          <w:rFonts w:ascii="Times New Roman" w:eastAsia="Calibri" w:hAnsi="Times New Roman"/>
          <w:sz w:val="24"/>
          <w:szCs w:val="24"/>
        </w:rPr>
        <w:t>). В ОВМ „Цибърско блато“ видът не е посочен  (Костадинова и Граматиков, 2007). Липсват публикувани данни за гнездовата численост на вида в зоната.</w:t>
      </w:r>
      <w:r w:rsidRPr="00C46341">
        <w:rPr>
          <w:rFonts w:ascii="Times New Roman" w:eastAsia="Calibri" w:hAnsi="Times New Roman"/>
          <w:sz w:val="24"/>
          <w:szCs w:val="24"/>
          <w:lang w:val="ru-RU"/>
        </w:rPr>
        <w:t xml:space="preserve"> </w:t>
      </w:r>
      <w:r w:rsidRPr="00C46341">
        <w:rPr>
          <w:rFonts w:ascii="Times New Roman" w:eastAsia="Calibri" w:hAnsi="Times New Roman"/>
          <w:sz w:val="24"/>
          <w:szCs w:val="24"/>
        </w:rPr>
        <w:t>В eBird</w:t>
      </w:r>
      <w:r w:rsidRPr="00C46341">
        <w:rPr>
          <w:rFonts w:ascii="Times New Roman" w:eastAsia="Calibri" w:hAnsi="Times New Roman"/>
          <w:sz w:val="24"/>
          <w:szCs w:val="24"/>
          <w:lang w:val="ru-RU"/>
        </w:rPr>
        <w:t xml:space="preserve"> и </w:t>
      </w:r>
      <w:r w:rsidRPr="00C46341">
        <w:rPr>
          <w:rFonts w:ascii="Times New Roman" w:eastAsia="Calibri" w:hAnsi="Times New Roman"/>
          <w:sz w:val="24"/>
          <w:szCs w:val="24"/>
          <w:lang w:val="en-GB"/>
        </w:rPr>
        <w:t>Observation</w:t>
      </w:r>
      <w:r w:rsidRPr="00C46341">
        <w:rPr>
          <w:rFonts w:ascii="Times New Roman" w:eastAsia="Calibri" w:hAnsi="Times New Roman"/>
          <w:sz w:val="24"/>
          <w:szCs w:val="24"/>
          <w:lang w:val="ru-RU"/>
        </w:rPr>
        <w:t>.</w:t>
      </w:r>
      <w:r w:rsidRPr="00C46341">
        <w:rPr>
          <w:rFonts w:ascii="Times New Roman" w:eastAsia="Calibri" w:hAnsi="Times New Roman"/>
          <w:sz w:val="24"/>
          <w:szCs w:val="24"/>
          <w:lang w:val="en-GB"/>
        </w:rPr>
        <w:t>org</w:t>
      </w:r>
      <w:r w:rsidRPr="00C46341">
        <w:rPr>
          <w:rFonts w:ascii="Times New Roman" w:eastAsia="Calibri" w:hAnsi="Times New Roman"/>
          <w:sz w:val="24"/>
          <w:szCs w:val="24"/>
        </w:rPr>
        <w:t xml:space="preserve"> липсват данни за наблюдение на вида в зоната</w:t>
      </w:r>
      <w:r w:rsidRPr="00C46341">
        <w:rPr>
          <w:rFonts w:ascii="Times New Roman" w:eastAsia="Calibri" w:hAnsi="Times New Roman"/>
          <w:sz w:val="24"/>
          <w:szCs w:val="24"/>
          <w:lang w:val="ru-RU"/>
        </w:rPr>
        <w:t xml:space="preserve">. Видът не е </w:t>
      </w:r>
      <w:r w:rsidRPr="00C46341">
        <w:rPr>
          <w:rFonts w:ascii="Times New Roman" w:eastAsia="Calibri" w:hAnsi="Times New Roman"/>
          <w:sz w:val="24"/>
          <w:szCs w:val="24"/>
        </w:rPr>
        <w:t>наблюдава</w:t>
      </w:r>
      <w:r w:rsidRPr="00C46341">
        <w:rPr>
          <w:rFonts w:ascii="Times New Roman" w:eastAsia="Calibri" w:hAnsi="Times New Roman"/>
          <w:sz w:val="24"/>
          <w:szCs w:val="24"/>
          <w:lang w:val="ru-RU"/>
        </w:rPr>
        <w:t>н в зоната по време на теренните изследвания през 2021 г.</w:t>
      </w:r>
    </w:p>
    <w:p w:rsidR="00C46341" w:rsidRPr="00C46341" w:rsidRDefault="00C46341" w:rsidP="00C46341">
      <w:pPr>
        <w:spacing w:after="160" w:line="259" w:lineRule="auto"/>
        <w:jc w:val="both"/>
        <w:rPr>
          <w:rFonts w:ascii="Times New Roman" w:eastAsia="Calibri" w:hAnsi="Times New Roman"/>
          <w:sz w:val="24"/>
          <w:szCs w:val="24"/>
        </w:rPr>
      </w:pPr>
      <w:r w:rsidRPr="00C46341">
        <w:rPr>
          <w:rFonts w:ascii="Times New Roman" w:eastAsia="Calibri" w:hAnsi="Times New Roman"/>
          <w:sz w:val="24"/>
          <w:szCs w:val="24"/>
        </w:rPr>
        <w:t>При докладването по чл. 12 за гнездящата популация не са посочени заплахи и влияния.</w:t>
      </w:r>
    </w:p>
    <w:p w:rsidR="00C46341" w:rsidRPr="00C46341" w:rsidRDefault="00C46341" w:rsidP="00C46341">
      <w:pPr>
        <w:spacing w:before="120" w:after="120" w:line="240" w:lineRule="auto"/>
        <w:jc w:val="both"/>
        <w:rPr>
          <w:rFonts w:ascii="Times New Roman" w:eastAsia="Calibri" w:hAnsi="Times New Roman"/>
          <w:sz w:val="24"/>
          <w:szCs w:val="24"/>
        </w:rPr>
      </w:pPr>
      <w:r>
        <w:rPr>
          <w:rFonts w:ascii="Times New Roman" w:eastAsia="Calibri" w:hAnsi="Times New Roman"/>
          <w:b/>
          <w:sz w:val="24"/>
          <w:szCs w:val="24"/>
        </w:rPr>
        <w:t>4.</w:t>
      </w:r>
      <w:r w:rsidRPr="00C46341">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276"/>
        <w:gridCol w:w="2835"/>
        <w:gridCol w:w="2414"/>
      </w:tblGrid>
      <w:tr w:rsidR="00C46341" w:rsidRPr="00C46341" w:rsidTr="00C46341">
        <w:trPr>
          <w:tblHeader/>
          <w:jc w:val="center"/>
        </w:trPr>
        <w:tc>
          <w:tcPr>
            <w:tcW w:w="1696" w:type="dxa"/>
            <w:shd w:val="clear" w:color="auto" w:fill="DBE5F1" w:themeFill="accent1" w:themeFillTint="33"/>
            <w:vAlign w:val="center"/>
          </w:tcPr>
          <w:p w:rsidR="00C46341" w:rsidRPr="00C46341" w:rsidRDefault="00C46341" w:rsidP="00C46341">
            <w:pPr>
              <w:spacing w:before="120" w:after="120" w:line="259" w:lineRule="auto"/>
              <w:jc w:val="both"/>
              <w:rPr>
                <w:rFonts w:ascii="Times New Roman" w:eastAsia="Calibri" w:hAnsi="Times New Roman"/>
                <w:b/>
                <w:bCs/>
              </w:rPr>
            </w:pPr>
            <w:r w:rsidRPr="00C46341">
              <w:rPr>
                <w:rFonts w:ascii="Times New Roman" w:eastAsia="Calibri" w:hAnsi="Times New Roman"/>
                <w:b/>
                <w:bCs/>
              </w:rPr>
              <w:t>Параметър</w:t>
            </w:r>
          </w:p>
        </w:tc>
        <w:tc>
          <w:tcPr>
            <w:tcW w:w="1418" w:type="dxa"/>
            <w:shd w:val="clear" w:color="auto" w:fill="DBE5F1" w:themeFill="accent1" w:themeFillTint="33"/>
            <w:vAlign w:val="center"/>
          </w:tcPr>
          <w:p w:rsidR="00C46341" w:rsidRPr="00C46341" w:rsidRDefault="00C46341" w:rsidP="00C46341">
            <w:pPr>
              <w:spacing w:before="120" w:after="120" w:line="259" w:lineRule="auto"/>
              <w:jc w:val="both"/>
              <w:rPr>
                <w:rFonts w:ascii="Times New Roman" w:eastAsia="Calibri" w:hAnsi="Times New Roman"/>
                <w:b/>
                <w:bCs/>
              </w:rPr>
            </w:pPr>
            <w:r w:rsidRPr="00C46341">
              <w:rPr>
                <w:rFonts w:ascii="Times New Roman" w:eastAsia="Calibri" w:hAnsi="Times New Roman"/>
                <w:b/>
                <w:bCs/>
              </w:rPr>
              <w:t xml:space="preserve">Мерна единица </w:t>
            </w:r>
          </w:p>
        </w:tc>
        <w:tc>
          <w:tcPr>
            <w:tcW w:w="1276" w:type="dxa"/>
            <w:shd w:val="clear" w:color="auto" w:fill="DBE5F1" w:themeFill="accent1" w:themeFillTint="33"/>
            <w:vAlign w:val="center"/>
          </w:tcPr>
          <w:p w:rsidR="00C46341" w:rsidRPr="00C46341" w:rsidRDefault="00C46341" w:rsidP="00C46341">
            <w:pPr>
              <w:spacing w:before="120" w:after="120" w:line="259" w:lineRule="auto"/>
              <w:jc w:val="both"/>
              <w:rPr>
                <w:rFonts w:ascii="Times New Roman" w:eastAsia="Calibri" w:hAnsi="Times New Roman"/>
                <w:b/>
                <w:bCs/>
              </w:rPr>
            </w:pPr>
            <w:r w:rsidRPr="00C46341">
              <w:rPr>
                <w:rFonts w:ascii="Times New Roman" w:eastAsia="Calibri" w:hAnsi="Times New Roman"/>
                <w:b/>
                <w:bCs/>
              </w:rPr>
              <w:t xml:space="preserve">Целева стойност </w:t>
            </w:r>
          </w:p>
        </w:tc>
        <w:tc>
          <w:tcPr>
            <w:tcW w:w="2835" w:type="dxa"/>
            <w:shd w:val="clear" w:color="auto" w:fill="DBE5F1" w:themeFill="accent1" w:themeFillTint="33"/>
            <w:vAlign w:val="center"/>
          </w:tcPr>
          <w:p w:rsidR="00C46341" w:rsidRPr="00C46341" w:rsidRDefault="00C46341" w:rsidP="00C46341">
            <w:pPr>
              <w:spacing w:before="120" w:after="120" w:line="259" w:lineRule="auto"/>
              <w:jc w:val="both"/>
              <w:rPr>
                <w:rFonts w:ascii="Times New Roman" w:eastAsia="Calibri" w:hAnsi="Times New Roman"/>
                <w:b/>
                <w:bCs/>
              </w:rPr>
            </w:pPr>
            <w:r w:rsidRPr="00C46341">
              <w:rPr>
                <w:rFonts w:ascii="Times New Roman" w:eastAsia="Calibri" w:hAnsi="Times New Roman"/>
                <w:b/>
                <w:bCs/>
              </w:rPr>
              <w:t xml:space="preserve">Допълнителна информация </w:t>
            </w:r>
          </w:p>
        </w:tc>
        <w:tc>
          <w:tcPr>
            <w:tcW w:w="2414" w:type="dxa"/>
            <w:shd w:val="clear" w:color="auto" w:fill="DBE5F1" w:themeFill="accent1" w:themeFillTint="33"/>
            <w:vAlign w:val="center"/>
          </w:tcPr>
          <w:p w:rsidR="00C46341" w:rsidRPr="00C46341" w:rsidRDefault="00C46341" w:rsidP="00C46341">
            <w:pPr>
              <w:spacing w:before="120" w:after="120" w:line="259" w:lineRule="auto"/>
              <w:jc w:val="both"/>
              <w:rPr>
                <w:rFonts w:ascii="Times New Roman" w:eastAsia="Calibri" w:hAnsi="Times New Roman"/>
                <w:b/>
                <w:bCs/>
              </w:rPr>
            </w:pPr>
            <w:r w:rsidRPr="00C46341">
              <w:rPr>
                <w:rFonts w:ascii="Times New Roman" w:eastAsia="Calibri" w:hAnsi="Times New Roman"/>
                <w:b/>
                <w:bCs/>
              </w:rPr>
              <w:t xml:space="preserve">Специфични за зоната цели за опазване </w:t>
            </w:r>
          </w:p>
        </w:tc>
      </w:tr>
      <w:tr w:rsidR="00C46341" w:rsidRPr="00C46341" w:rsidTr="00C46341">
        <w:trPr>
          <w:trHeight w:val="606"/>
          <w:jc w:val="center"/>
        </w:trPr>
        <w:tc>
          <w:tcPr>
            <w:tcW w:w="1696" w:type="dxa"/>
            <w:shd w:val="clear" w:color="auto" w:fill="auto"/>
          </w:tcPr>
          <w:p w:rsidR="00C46341" w:rsidRPr="00C46341" w:rsidRDefault="00C46341" w:rsidP="00C46341">
            <w:pPr>
              <w:spacing w:before="120" w:after="120" w:line="259" w:lineRule="auto"/>
              <w:jc w:val="both"/>
              <w:rPr>
                <w:rFonts w:ascii="Times New Roman" w:eastAsia="Calibri" w:hAnsi="Times New Roman"/>
              </w:rPr>
            </w:pPr>
            <w:r w:rsidRPr="00C46341">
              <w:rPr>
                <w:rFonts w:ascii="Times New Roman" w:eastAsia="Calibri" w:hAnsi="Times New Roman"/>
                <w:b/>
              </w:rPr>
              <w:t>Популация</w:t>
            </w:r>
            <w:r w:rsidRPr="00C46341">
              <w:rPr>
                <w:rFonts w:ascii="Times New Roman" w:eastAsia="Calibri" w:hAnsi="Times New Roman"/>
              </w:rPr>
              <w:t xml:space="preserve">: </w:t>
            </w:r>
            <w:r w:rsidRPr="00C46341">
              <w:rPr>
                <w:rFonts w:ascii="Times New Roman" w:eastAsia="Calibri" w:hAnsi="Times New Roman"/>
                <w:bCs/>
              </w:rPr>
              <w:t>Размер на гнездящата популация</w:t>
            </w:r>
          </w:p>
        </w:tc>
        <w:tc>
          <w:tcPr>
            <w:tcW w:w="1418" w:type="dxa"/>
            <w:shd w:val="clear" w:color="auto" w:fill="auto"/>
          </w:tcPr>
          <w:p w:rsidR="00C46341" w:rsidRPr="00C46341" w:rsidRDefault="00C46341" w:rsidP="00C46341">
            <w:pPr>
              <w:spacing w:before="120" w:after="120" w:line="259" w:lineRule="auto"/>
              <w:jc w:val="both"/>
              <w:rPr>
                <w:rFonts w:ascii="Times New Roman" w:eastAsia="Calibri" w:hAnsi="Times New Roman"/>
              </w:rPr>
            </w:pPr>
            <w:r w:rsidRPr="00C46341">
              <w:rPr>
                <w:rFonts w:ascii="Times New Roman" w:eastAsia="Calibri" w:hAnsi="Times New Roman"/>
              </w:rPr>
              <w:t>Брой двойки</w:t>
            </w:r>
          </w:p>
        </w:tc>
        <w:tc>
          <w:tcPr>
            <w:tcW w:w="1276" w:type="dxa"/>
            <w:shd w:val="clear" w:color="auto" w:fill="auto"/>
          </w:tcPr>
          <w:p w:rsidR="00C46341" w:rsidRPr="00C46341" w:rsidRDefault="00C46341" w:rsidP="00C46341">
            <w:pPr>
              <w:spacing w:before="120" w:after="120" w:line="259" w:lineRule="auto"/>
              <w:jc w:val="both"/>
              <w:rPr>
                <w:rFonts w:ascii="Times New Roman" w:eastAsia="Calibri" w:hAnsi="Times New Roman"/>
              </w:rPr>
            </w:pPr>
            <w:r w:rsidRPr="00C46341">
              <w:rPr>
                <w:rFonts w:ascii="Times New Roman" w:eastAsia="Calibri" w:hAnsi="Times New Roman"/>
              </w:rPr>
              <w:t>0 - 3 дв.</w:t>
            </w:r>
          </w:p>
        </w:tc>
        <w:tc>
          <w:tcPr>
            <w:tcW w:w="2835" w:type="dxa"/>
            <w:shd w:val="clear" w:color="auto" w:fill="auto"/>
          </w:tcPr>
          <w:p w:rsidR="00C46341" w:rsidRPr="00C46341" w:rsidRDefault="00C46341" w:rsidP="00C46341">
            <w:pPr>
              <w:spacing w:before="120" w:after="120" w:line="259" w:lineRule="auto"/>
              <w:jc w:val="both"/>
              <w:rPr>
                <w:rFonts w:ascii="Times New Roman" w:eastAsia="Calibri" w:hAnsi="Times New Roman"/>
              </w:rPr>
            </w:pPr>
            <w:r w:rsidRPr="00C46341">
              <w:rPr>
                <w:rFonts w:ascii="Times New Roman" w:eastAsia="Calibri" w:hAnsi="Times New Roman"/>
              </w:rPr>
              <w:t xml:space="preserve">Целевата стойност е определена от </w:t>
            </w:r>
            <w:r w:rsidR="00C56A51">
              <w:rPr>
                <w:rFonts w:ascii="Times New Roman" w:eastAsia="Calibri" w:hAnsi="Times New Roman"/>
              </w:rPr>
              <w:t>СФД</w:t>
            </w:r>
            <w:r w:rsidRPr="00C46341">
              <w:rPr>
                <w:rFonts w:ascii="Times New Roman" w:eastAsia="Calibri" w:hAnsi="Times New Roman"/>
              </w:rPr>
              <w:t xml:space="preserve"> и теренните изследвания през 2021 г. в зоната.</w:t>
            </w:r>
          </w:p>
        </w:tc>
        <w:tc>
          <w:tcPr>
            <w:tcW w:w="2414" w:type="dxa"/>
          </w:tcPr>
          <w:p w:rsidR="00C46341" w:rsidRPr="00C46341" w:rsidRDefault="00C46341" w:rsidP="00C46341">
            <w:pPr>
              <w:spacing w:before="120" w:after="120" w:line="259" w:lineRule="auto"/>
              <w:jc w:val="both"/>
              <w:rPr>
                <w:rFonts w:ascii="Times New Roman" w:eastAsia="Calibri" w:hAnsi="Times New Roman"/>
              </w:rPr>
            </w:pPr>
            <w:r w:rsidRPr="00C46341">
              <w:rPr>
                <w:rFonts w:ascii="Times New Roman" w:eastAsia="Calibri" w:hAnsi="Times New Roman"/>
              </w:rPr>
              <w:t>Поддържане на популацията на вида в зоната в размер от най-малко 1 гнездяща двойка. Необходимо е всяка година да се провежда мониторинг за установяване на числеността.</w:t>
            </w:r>
          </w:p>
        </w:tc>
      </w:tr>
      <w:tr w:rsidR="00C46341" w:rsidRPr="00C46341" w:rsidTr="00C46341">
        <w:trPr>
          <w:trHeight w:val="606"/>
          <w:jc w:val="center"/>
        </w:trPr>
        <w:tc>
          <w:tcPr>
            <w:tcW w:w="1696" w:type="dxa"/>
            <w:shd w:val="clear" w:color="auto" w:fill="auto"/>
          </w:tcPr>
          <w:p w:rsidR="00C46341" w:rsidRPr="00C46341" w:rsidRDefault="00C46341" w:rsidP="00C46341">
            <w:pPr>
              <w:spacing w:before="120" w:after="120" w:line="259" w:lineRule="auto"/>
              <w:jc w:val="both"/>
              <w:rPr>
                <w:rFonts w:ascii="Times New Roman" w:eastAsia="Calibri" w:hAnsi="Times New Roman"/>
                <w:b/>
              </w:rPr>
            </w:pPr>
            <w:r w:rsidRPr="00C46341">
              <w:rPr>
                <w:rFonts w:ascii="Times New Roman" w:eastAsia="Calibri" w:hAnsi="Times New Roman"/>
                <w:b/>
              </w:rPr>
              <w:t xml:space="preserve">Местообитание на вида: </w:t>
            </w:r>
            <w:r w:rsidRPr="00C46341">
              <w:rPr>
                <w:rFonts w:ascii="Times New Roman" w:eastAsia="Calibri" w:hAnsi="Times New Roman"/>
                <w:bCs/>
              </w:rPr>
              <w:t>Площ на подходящите хранителните и гнездови местообитания на вида</w:t>
            </w:r>
            <w:r w:rsidRPr="00C46341">
              <w:rPr>
                <w:rFonts w:ascii="Times New Roman" w:eastAsia="Calibri" w:hAnsi="Times New Roman"/>
                <w:b/>
              </w:rPr>
              <w:t xml:space="preserve"> </w:t>
            </w:r>
          </w:p>
        </w:tc>
        <w:tc>
          <w:tcPr>
            <w:tcW w:w="1418" w:type="dxa"/>
            <w:shd w:val="clear" w:color="auto" w:fill="auto"/>
          </w:tcPr>
          <w:p w:rsidR="00C46341" w:rsidRPr="00C46341" w:rsidRDefault="00C46341" w:rsidP="00C46341">
            <w:pPr>
              <w:spacing w:before="120" w:after="120" w:line="259" w:lineRule="auto"/>
              <w:jc w:val="both"/>
              <w:rPr>
                <w:rFonts w:ascii="Times New Roman" w:eastAsia="Calibri" w:hAnsi="Times New Roman"/>
              </w:rPr>
            </w:pPr>
            <w:r w:rsidRPr="00C46341">
              <w:rPr>
                <w:rFonts w:ascii="Times New Roman" w:eastAsia="Calibri" w:hAnsi="Times New Roman"/>
              </w:rPr>
              <w:t>ha</w:t>
            </w:r>
          </w:p>
          <w:p w:rsidR="00C46341" w:rsidRPr="00C46341" w:rsidRDefault="00C46341" w:rsidP="00C46341">
            <w:pPr>
              <w:spacing w:before="120" w:after="120" w:line="259" w:lineRule="auto"/>
              <w:jc w:val="both"/>
              <w:rPr>
                <w:rFonts w:ascii="Times New Roman" w:eastAsia="Calibri" w:hAnsi="Times New Roman"/>
              </w:rPr>
            </w:pPr>
          </w:p>
        </w:tc>
        <w:tc>
          <w:tcPr>
            <w:tcW w:w="1276" w:type="dxa"/>
            <w:shd w:val="clear" w:color="auto" w:fill="auto"/>
          </w:tcPr>
          <w:p w:rsidR="00C46341" w:rsidRPr="00C46341" w:rsidRDefault="00C46341" w:rsidP="00C46341">
            <w:pPr>
              <w:spacing w:after="160" w:line="259" w:lineRule="auto"/>
              <w:jc w:val="both"/>
              <w:rPr>
                <w:rFonts w:ascii="Times New Roman" w:eastAsia="Calibri" w:hAnsi="Times New Roman"/>
              </w:rPr>
            </w:pPr>
            <w:r w:rsidRPr="00C46341">
              <w:rPr>
                <w:rFonts w:ascii="Times New Roman" w:eastAsia="Calibri" w:hAnsi="Times New Roman"/>
              </w:rPr>
              <w:t xml:space="preserve">64 </w:t>
            </w:r>
          </w:p>
        </w:tc>
        <w:tc>
          <w:tcPr>
            <w:tcW w:w="2835" w:type="dxa"/>
            <w:shd w:val="clear" w:color="auto" w:fill="auto"/>
          </w:tcPr>
          <w:p w:rsidR="00C46341" w:rsidRPr="00C46341" w:rsidRDefault="00C46341" w:rsidP="00C46341">
            <w:pPr>
              <w:spacing w:after="160" w:line="259" w:lineRule="auto"/>
              <w:jc w:val="both"/>
              <w:rPr>
                <w:rFonts w:ascii="Times New Roman" w:eastAsia="Calibri" w:hAnsi="Times New Roman"/>
              </w:rPr>
            </w:pPr>
            <w:r w:rsidRPr="00C46341">
              <w:rPr>
                <w:rFonts w:ascii="Times New Roman" w:eastAsia="Calibri" w:hAnsi="Times New Roman"/>
              </w:rPr>
              <w:t>Изчислена на база % участие на местообитания N</w:t>
            </w:r>
            <w:r w:rsidRPr="00C46341">
              <w:rPr>
                <w:rFonts w:ascii="Times New Roman" w:eastAsia="Calibri" w:hAnsi="Times New Roman"/>
                <w:lang w:val="ru-RU"/>
              </w:rPr>
              <w:t>06-</w:t>
            </w:r>
            <w:r w:rsidRPr="00C46341">
              <w:rPr>
                <w:rFonts w:ascii="Times New Roman" w:eastAsia="Calibri" w:hAnsi="Times New Roman"/>
              </w:rPr>
              <w:t>вътрешни водни тела</w:t>
            </w:r>
            <w:r w:rsidRPr="00C46341">
              <w:rPr>
                <w:rFonts w:ascii="Times New Roman" w:eastAsia="Calibri" w:hAnsi="Times New Roman"/>
                <w:lang w:val="ru-RU"/>
              </w:rPr>
              <w:t xml:space="preserve"> </w:t>
            </w:r>
            <w:r w:rsidRPr="00C46341">
              <w:rPr>
                <w:rFonts w:ascii="Times New Roman" w:eastAsia="Calibri" w:hAnsi="Times New Roman"/>
              </w:rPr>
              <w:t xml:space="preserve">и в </w:t>
            </w:r>
            <w:r w:rsidR="00C56A51">
              <w:rPr>
                <w:rFonts w:ascii="Times New Roman" w:eastAsia="Calibri" w:hAnsi="Times New Roman"/>
              </w:rPr>
              <w:t>СФД</w:t>
            </w:r>
            <w:r w:rsidRPr="00C46341">
              <w:rPr>
                <w:rFonts w:ascii="Times New Roman" w:eastAsia="Calibri" w:hAnsi="Times New Roman"/>
              </w:rPr>
              <w:t xml:space="preserve"> на зоната.</w:t>
            </w:r>
          </w:p>
          <w:p w:rsidR="00C46341" w:rsidRPr="00C46341" w:rsidRDefault="00C46341" w:rsidP="00C46341">
            <w:pPr>
              <w:spacing w:after="160" w:line="259" w:lineRule="auto"/>
              <w:jc w:val="both"/>
              <w:rPr>
                <w:rFonts w:ascii="Times New Roman" w:eastAsia="Calibri" w:hAnsi="Times New Roman"/>
              </w:rPr>
            </w:pPr>
            <w:r w:rsidRPr="00C46341">
              <w:rPr>
                <w:rFonts w:ascii="Times New Roman" w:eastAsia="Calibri" w:hAnsi="Times New Roman"/>
              </w:rPr>
              <w:t>Гнездовите и хранителните местообитания съвпадат.</w:t>
            </w:r>
          </w:p>
        </w:tc>
        <w:tc>
          <w:tcPr>
            <w:tcW w:w="2414" w:type="dxa"/>
          </w:tcPr>
          <w:p w:rsidR="00C46341" w:rsidRPr="00C46341" w:rsidRDefault="00C46341" w:rsidP="00C46341">
            <w:pPr>
              <w:spacing w:after="160" w:line="259" w:lineRule="auto"/>
              <w:jc w:val="both"/>
              <w:rPr>
                <w:rFonts w:ascii="Times New Roman" w:eastAsia="Calibri" w:hAnsi="Times New Roman"/>
              </w:rPr>
            </w:pPr>
            <w:r w:rsidRPr="00C46341">
              <w:rPr>
                <w:rFonts w:ascii="Times New Roman" w:eastAsia="Calibri" w:hAnsi="Times New Roman"/>
              </w:rPr>
              <w:t>Поддържане на подходящите местообитания за хранене на вида в зоната чрез поддържане на водното ниво.</w:t>
            </w:r>
          </w:p>
        </w:tc>
      </w:tr>
      <w:tr w:rsidR="00C46341" w:rsidRPr="00C46341" w:rsidTr="00C46341">
        <w:trPr>
          <w:trHeight w:val="748"/>
          <w:jc w:val="center"/>
        </w:trPr>
        <w:tc>
          <w:tcPr>
            <w:tcW w:w="1696" w:type="dxa"/>
            <w:shd w:val="clear" w:color="auto" w:fill="auto"/>
          </w:tcPr>
          <w:p w:rsidR="00C46341" w:rsidRPr="00C46341" w:rsidRDefault="00C46341" w:rsidP="00C46341">
            <w:pPr>
              <w:spacing w:before="120" w:after="120" w:line="259" w:lineRule="auto"/>
              <w:jc w:val="both"/>
              <w:rPr>
                <w:rFonts w:ascii="Times New Roman" w:eastAsia="Calibri" w:hAnsi="Times New Roman"/>
              </w:rPr>
            </w:pPr>
            <w:r w:rsidRPr="00C46341">
              <w:rPr>
                <w:rFonts w:ascii="Times New Roman" w:eastAsia="Calibri" w:hAnsi="Times New Roman"/>
                <w:b/>
              </w:rPr>
              <w:t>Местообитание на вида:</w:t>
            </w:r>
            <w:r w:rsidRPr="00C46341">
              <w:rPr>
                <w:rFonts w:ascii="Times New Roman" w:eastAsia="Calibri" w:hAnsi="Times New Roman"/>
              </w:rPr>
              <w:t xml:space="preserve"> </w:t>
            </w:r>
            <w:r w:rsidRPr="00C46341">
              <w:rPr>
                <w:rFonts w:ascii="Times New Roman" w:eastAsia="Calibri" w:hAnsi="Times New Roman"/>
                <w:bCs/>
              </w:rPr>
              <w:t xml:space="preserve">Екологично състояние на водните тела с хранителни местообитания на вида, по биологични елементи за качество (БЕК  </w:t>
            </w:r>
            <w:r w:rsidRPr="00C46341">
              <w:rPr>
                <w:rFonts w:ascii="Times New Roman" w:eastAsia="Calibri" w:hAnsi="Times New Roman"/>
                <w:bCs/>
              </w:rPr>
              <w:lastRenderedPageBreak/>
              <w:t>Макрозообентос)</w:t>
            </w:r>
          </w:p>
        </w:tc>
        <w:tc>
          <w:tcPr>
            <w:tcW w:w="1418" w:type="dxa"/>
            <w:shd w:val="clear" w:color="auto" w:fill="auto"/>
          </w:tcPr>
          <w:p w:rsidR="00C46341" w:rsidRPr="00C46341" w:rsidRDefault="00C46341" w:rsidP="00C46341">
            <w:pPr>
              <w:spacing w:before="120" w:after="120" w:line="259" w:lineRule="auto"/>
              <w:jc w:val="both"/>
              <w:rPr>
                <w:rFonts w:ascii="Times New Roman" w:eastAsia="Calibri" w:hAnsi="Times New Roman"/>
              </w:rPr>
            </w:pPr>
            <w:r w:rsidRPr="00C46341">
              <w:rPr>
                <w:rFonts w:ascii="Times New Roman" w:eastAsia="Calibri" w:hAnsi="Times New Roman"/>
              </w:rPr>
              <w:lastRenderedPageBreak/>
              <w:t xml:space="preserve">5 степенна скала за екологично състояние, съгласно РДВ </w:t>
            </w:r>
          </w:p>
        </w:tc>
        <w:tc>
          <w:tcPr>
            <w:tcW w:w="1276" w:type="dxa"/>
            <w:shd w:val="clear" w:color="auto" w:fill="auto"/>
          </w:tcPr>
          <w:p w:rsidR="00C46341" w:rsidRPr="00C46341" w:rsidRDefault="00C46341" w:rsidP="00C46341">
            <w:pPr>
              <w:spacing w:before="120" w:after="120" w:line="259" w:lineRule="auto"/>
              <w:jc w:val="both"/>
              <w:rPr>
                <w:rFonts w:ascii="Times New Roman" w:eastAsia="Calibri" w:hAnsi="Times New Roman"/>
              </w:rPr>
            </w:pPr>
            <w:r w:rsidRPr="00C46341">
              <w:rPr>
                <w:rFonts w:ascii="Times New Roman" w:eastAsia="Calibri" w:hAnsi="Times New Roman"/>
              </w:rPr>
              <w:t>По-висока или равна на 2 – Добро състояние</w:t>
            </w:r>
          </w:p>
        </w:tc>
        <w:tc>
          <w:tcPr>
            <w:tcW w:w="2835" w:type="dxa"/>
            <w:shd w:val="clear" w:color="auto" w:fill="auto"/>
          </w:tcPr>
          <w:tbl>
            <w:tblPr>
              <w:tblW w:w="3404" w:type="dxa"/>
              <w:tblLayout w:type="fixed"/>
              <w:tblCellMar>
                <w:left w:w="70" w:type="dxa"/>
                <w:right w:w="70" w:type="dxa"/>
              </w:tblCellMar>
              <w:tblLook w:val="04A0" w:firstRow="1" w:lastRow="0" w:firstColumn="1" w:lastColumn="0" w:noHBand="0" w:noVBand="1"/>
            </w:tblPr>
            <w:tblGrid>
              <w:gridCol w:w="3404"/>
            </w:tblGrid>
            <w:tr w:rsidR="00C46341" w:rsidRPr="00C46341" w:rsidTr="00C46341">
              <w:trPr>
                <w:trHeight w:val="270"/>
              </w:trPr>
              <w:tc>
                <w:tcPr>
                  <w:tcW w:w="3404" w:type="dxa"/>
                  <w:tcBorders>
                    <w:top w:val="single" w:sz="4" w:space="0" w:color="auto"/>
                    <w:left w:val="single" w:sz="4" w:space="0" w:color="auto"/>
                    <w:bottom w:val="single" w:sz="4" w:space="0" w:color="auto"/>
                    <w:right w:val="nil"/>
                  </w:tcBorders>
                  <w:shd w:val="clear" w:color="000000" w:fill="BFBFBF"/>
                  <w:noWrap/>
                  <w:vAlign w:val="bottom"/>
                  <w:hideMark/>
                </w:tcPr>
                <w:p w:rsidR="00C46341" w:rsidRPr="00C46341" w:rsidRDefault="00C46341" w:rsidP="00C46341">
                  <w:pPr>
                    <w:spacing w:before="120" w:after="120" w:line="259" w:lineRule="auto"/>
                    <w:jc w:val="both"/>
                    <w:rPr>
                      <w:rFonts w:ascii="Times New Roman" w:eastAsia="Calibri" w:hAnsi="Times New Roman"/>
                      <w:b/>
                      <w:bCs/>
                    </w:rPr>
                  </w:pPr>
                  <w:r w:rsidRPr="00C46341">
                    <w:rPr>
                      <w:rFonts w:ascii="Times New Roman" w:eastAsia="Calibri" w:hAnsi="Times New Roman"/>
                      <w:b/>
                      <w:bCs/>
                    </w:rPr>
                    <w:t>Екологично състояние</w:t>
                  </w:r>
                </w:p>
              </w:tc>
            </w:tr>
            <w:tr w:rsidR="00C46341" w:rsidRPr="00C46341" w:rsidTr="00C46341">
              <w:trPr>
                <w:trHeight w:val="270"/>
              </w:trPr>
              <w:tc>
                <w:tcPr>
                  <w:tcW w:w="340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C46341" w:rsidRPr="00C46341" w:rsidRDefault="00C46341" w:rsidP="00C46341">
                  <w:pPr>
                    <w:spacing w:before="120" w:after="120" w:line="259" w:lineRule="auto"/>
                    <w:jc w:val="both"/>
                    <w:rPr>
                      <w:rFonts w:ascii="Times New Roman" w:eastAsia="Calibri" w:hAnsi="Times New Roman"/>
                    </w:rPr>
                  </w:pPr>
                  <w:r w:rsidRPr="00C46341">
                    <w:rPr>
                      <w:rFonts w:ascii="Times New Roman" w:eastAsia="Calibri" w:hAnsi="Times New Roman"/>
                    </w:rPr>
                    <w:t>1-Отлично</w:t>
                  </w:r>
                </w:p>
              </w:tc>
            </w:tr>
            <w:tr w:rsidR="00C46341" w:rsidRPr="00C46341" w:rsidTr="00C46341">
              <w:trPr>
                <w:trHeight w:val="270"/>
              </w:trPr>
              <w:tc>
                <w:tcPr>
                  <w:tcW w:w="340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C46341" w:rsidRPr="00C46341" w:rsidRDefault="00C46341" w:rsidP="00C46341">
                  <w:pPr>
                    <w:spacing w:before="120" w:after="120" w:line="259" w:lineRule="auto"/>
                    <w:jc w:val="both"/>
                    <w:rPr>
                      <w:rFonts w:ascii="Times New Roman" w:eastAsia="Calibri" w:hAnsi="Times New Roman"/>
                    </w:rPr>
                  </w:pPr>
                  <w:r w:rsidRPr="00C46341">
                    <w:rPr>
                      <w:rFonts w:ascii="Times New Roman" w:eastAsia="Calibri" w:hAnsi="Times New Roman"/>
                    </w:rPr>
                    <w:t>2-Добро</w:t>
                  </w:r>
                </w:p>
              </w:tc>
            </w:tr>
            <w:tr w:rsidR="00C46341" w:rsidRPr="00C46341" w:rsidTr="00C46341">
              <w:trPr>
                <w:trHeight w:val="270"/>
              </w:trPr>
              <w:tc>
                <w:tcPr>
                  <w:tcW w:w="340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C46341" w:rsidRPr="00C46341" w:rsidRDefault="00C46341" w:rsidP="00C46341">
                  <w:pPr>
                    <w:spacing w:before="120" w:after="120" w:line="259" w:lineRule="auto"/>
                    <w:jc w:val="both"/>
                    <w:rPr>
                      <w:rFonts w:ascii="Times New Roman" w:eastAsia="Calibri" w:hAnsi="Times New Roman"/>
                    </w:rPr>
                  </w:pPr>
                  <w:r w:rsidRPr="00C46341">
                    <w:rPr>
                      <w:rFonts w:ascii="Times New Roman" w:eastAsia="Calibri" w:hAnsi="Times New Roman"/>
                    </w:rPr>
                    <w:t>3-Умерено</w:t>
                  </w:r>
                </w:p>
              </w:tc>
            </w:tr>
            <w:tr w:rsidR="00C46341" w:rsidRPr="00C46341" w:rsidTr="00C46341">
              <w:trPr>
                <w:trHeight w:val="270"/>
              </w:trPr>
              <w:tc>
                <w:tcPr>
                  <w:tcW w:w="340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C46341" w:rsidRPr="00C46341" w:rsidRDefault="00C46341" w:rsidP="00C46341">
                  <w:pPr>
                    <w:spacing w:before="120" w:after="120" w:line="259" w:lineRule="auto"/>
                    <w:jc w:val="both"/>
                    <w:rPr>
                      <w:rFonts w:ascii="Times New Roman" w:eastAsia="Calibri" w:hAnsi="Times New Roman"/>
                    </w:rPr>
                  </w:pPr>
                  <w:r w:rsidRPr="00C46341">
                    <w:rPr>
                      <w:rFonts w:ascii="Times New Roman" w:eastAsia="Calibri" w:hAnsi="Times New Roman"/>
                    </w:rPr>
                    <w:t>4-Лошо</w:t>
                  </w:r>
                </w:p>
              </w:tc>
            </w:tr>
            <w:tr w:rsidR="00C46341" w:rsidRPr="00C46341" w:rsidTr="00C46341">
              <w:trPr>
                <w:trHeight w:val="270"/>
              </w:trPr>
              <w:tc>
                <w:tcPr>
                  <w:tcW w:w="340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C46341" w:rsidRPr="00C46341" w:rsidRDefault="00C46341" w:rsidP="00C46341">
                  <w:pPr>
                    <w:spacing w:before="120" w:after="120" w:line="259" w:lineRule="auto"/>
                    <w:jc w:val="both"/>
                    <w:rPr>
                      <w:rFonts w:ascii="Times New Roman" w:eastAsia="Calibri" w:hAnsi="Times New Roman"/>
                    </w:rPr>
                  </w:pPr>
                  <w:r w:rsidRPr="00C46341">
                    <w:rPr>
                      <w:rFonts w:ascii="Times New Roman" w:eastAsia="Calibri" w:hAnsi="Times New Roman"/>
                    </w:rPr>
                    <w:t>5-Много лошо</w:t>
                  </w:r>
                </w:p>
              </w:tc>
            </w:tr>
          </w:tbl>
          <w:p w:rsidR="00C46341" w:rsidRPr="00C46341" w:rsidRDefault="00C46341" w:rsidP="00C46341">
            <w:pPr>
              <w:spacing w:before="120" w:after="120" w:line="259" w:lineRule="auto"/>
              <w:jc w:val="both"/>
              <w:rPr>
                <w:rFonts w:ascii="Times New Roman" w:eastAsia="Calibri" w:hAnsi="Times New Roman"/>
              </w:rPr>
            </w:pPr>
            <w:r w:rsidRPr="00C46341">
              <w:rPr>
                <w:rFonts w:ascii="Times New Roman" w:eastAsia="Calibri" w:hAnsi="Times New Roman"/>
              </w:rPr>
              <w:lastRenderedPageBreak/>
              <w:t xml:space="preserve">Екологичното състояние на водите на р. Дунав в пункт Ново село по показател Макрозообентос е оценено на </w:t>
            </w:r>
            <w:r w:rsidRPr="00C46341">
              <w:rPr>
                <w:rFonts w:ascii="Times New Roman" w:eastAsia="Calibri" w:hAnsi="Times New Roman"/>
                <w:b/>
              </w:rPr>
              <w:t>добро</w:t>
            </w:r>
            <w:r w:rsidRPr="00C46341">
              <w:rPr>
                <w:rFonts w:ascii="Times New Roman" w:eastAsia="Calibri" w:hAnsi="Times New Roman"/>
              </w:rPr>
              <w:t xml:space="preserve"> (</w:t>
            </w:r>
            <w:r w:rsidRPr="00C46341">
              <w:rPr>
                <w:rFonts w:ascii="Times New Roman" w:eastAsia="Calibri" w:hAnsi="Times New Roman"/>
                <w:b/>
              </w:rPr>
              <w:t xml:space="preserve">2) </w:t>
            </w:r>
            <w:r w:rsidRPr="00C46341">
              <w:rPr>
                <w:rFonts w:ascii="Times New Roman" w:eastAsia="Calibri" w:hAnsi="Times New Roman"/>
              </w:rPr>
              <w:t xml:space="preserve">според доклада на </w:t>
            </w:r>
            <w:r w:rsidRPr="00C46341">
              <w:rPr>
                <w:rFonts w:ascii="Times New Roman" w:eastAsia="Calibri" w:hAnsi="Times New Roman"/>
                <w:lang w:val="en-GB"/>
              </w:rPr>
              <w:t>JDS</w:t>
            </w:r>
            <w:r w:rsidRPr="00C46341">
              <w:rPr>
                <w:rFonts w:ascii="Times New Roman" w:eastAsia="Calibri" w:hAnsi="Times New Roman"/>
                <w:lang w:val="ru-RU"/>
              </w:rPr>
              <w:t>4 (2019-2020).</w:t>
            </w:r>
            <w:r w:rsidRPr="00C46341">
              <w:rPr>
                <w:rFonts w:ascii="Times New Roman" w:eastAsia="Calibri" w:hAnsi="Times New Roman"/>
              </w:rPr>
              <w:t xml:space="preserve"> </w:t>
            </w:r>
          </w:p>
        </w:tc>
        <w:tc>
          <w:tcPr>
            <w:tcW w:w="2414" w:type="dxa"/>
          </w:tcPr>
          <w:p w:rsidR="00C46341" w:rsidRPr="00C46341" w:rsidRDefault="00C46341" w:rsidP="00C46341">
            <w:pPr>
              <w:spacing w:before="120" w:after="120" w:line="259" w:lineRule="auto"/>
              <w:jc w:val="both"/>
              <w:rPr>
                <w:rFonts w:ascii="Times New Roman" w:eastAsia="Calibri" w:hAnsi="Times New Roman"/>
              </w:rPr>
            </w:pPr>
            <w:r w:rsidRPr="00C46341">
              <w:rPr>
                <w:rFonts w:ascii="Times New Roman" w:eastAsia="Calibri" w:hAnsi="Times New Roman"/>
              </w:rPr>
              <w:lastRenderedPageBreak/>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tc>
      </w:tr>
    </w:tbl>
    <w:p w:rsidR="00C46341" w:rsidRPr="00C46341" w:rsidRDefault="00C46341" w:rsidP="00C46341">
      <w:pPr>
        <w:spacing w:before="120" w:after="120" w:line="259" w:lineRule="auto"/>
        <w:jc w:val="both"/>
        <w:rPr>
          <w:rFonts w:ascii="Times New Roman" w:eastAsia="Calibri" w:hAnsi="Times New Roman"/>
          <w:bCs/>
          <w:color w:val="FF0000"/>
          <w:sz w:val="24"/>
          <w:szCs w:val="24"/>
        </w:rPr>
      </w:pPr>
      <w:r>
        <w:rPr>
          <w:rFonts w:ascii="Times New Roman" w:eastAsia="Calibri" w:hAnsi="Times New Roman"/>
          <w:b/>
          <w:bCs/>
          <w:color w:val="000000"/>
          <w:sz w:val="24"/>
          <w:szCs w:val="24"/>
        </w:rPr>
        <w:lastRenderedPageBreak/>
        <w:t>5.</w:t>
      </w:r>
      <w:r w:rsidRPr="00C46341">
        <w:rPr>
          <w:rFonts w:ascii="Times New Roman" w:eastAsia="Calibri" w:hAnsi="Times New Roman"/>
          <w:b/>
          <w:bCs/>
          <w:color w:val="000000"/>
          <w:sz w:val="24"/>
          <w:szCs w:val="24"/>
        </w:rPr>
        <w:t xml:space="preserve">Необходимост от промени в </w:t>
      </w:r>
      <w:r w:rsidR="00C56A51">
        <w:rPr>
          <w:rFonts w:ascii="Times New Roman" w:eastAsia="Calibri" w:hAnsi="Times New Roman"/>
          <w:b/>
          <w:bCs/>
          <w:color w:val="000000"/>
          <w:sz w:val="24"/>
          <w:szCs w:val="24"/>
        </w:rPr>
        <w:t>СФД</w:t>
      </w:r>
      <w:r w:rsidRPr="00C46341">
        <w:rPr>
          <w:rFonts w:ascii="Times New Roman" w:eastAsia="Calibri" w:hAnsi="Times New Roman"/>
          <w:b/>
          <w:bCs/>
          <w:sz w:val="24"/>
          <w:szCs w:val="24"/>
        </w:rPr>
        <w:t xml:space="preserve"> на </w:t>
      </w:r>
      <w:r w:rsidRPr="00C46341">
        <w:rPr>
          <w:rFonts w:ascii="Times New Roman" w:eastAsia="Calibri" w:hAnsi="Times New Roman"/>
          <w:b/>
          <w:bCs/>
          <w:color w:val="000000"/>
          <w:sz w:val="24"/>
          <w:szCs w:val="24"/>
        </w:rPr>
        <w:t xml:space="preserve">специална защитена зона </w:t>
      </w:r>
      <w:r w:rsidRPr="00C46341">
        <w:rPr>
          <w:rFonts w:ascii="Times New Roman" w:eastAsia="Calibri" w:hAnsi="Times New Roman"/>
          <w:b/>
          <w:bCs/>
          <w:sz w:val="24"/>
          <w:szCs w:val="24"/>
        </w:rPr>
        <w:t>BG0002104 „Цибърско блато“</w:t>
      </w:r>
    </w:p>
    <w:p w:rsidR="00C46341" w:rsidRPr="00C46341" w:rsidRDefault="00C46341" w:rsidP="00C46341">
      <w:pPr>
        <w:spacing w:before="120" w:after="120" w:line="259" w:lineRule="auto"/>
        <w:jc w:val="both"/>
        <w:rPr>
          <w:rFonts w:ascii="Times New Roman" w:eastAsia="Calibri" w:hAnsi="Times New Roman"/>
          <w:bCs/>
          <w:sz w:val="24"/>
          <w:szCs w:val="24"/>
        </w:rPr>
      </w:pPr>
      <w:r w:rsidRPr="00C46341">
        <w:rPr>
          <w:rFonts w:ascii="Times New Roman" w:eastAsia="Calibri" w:hAnsi="Times New Roman"/>
          <w:bCs/>
          <w:sz w:val="24"/>
          <w:szCs w:val="24"/>
        </w:rPr>
        <w:t>По отношение на гнездящата популация предлагаме промяна в минималната численост на вида в зоната от 3 на 0 инд., тъй като видът не е наблюдаван в зоната</w:t>
      </w:r>
      <w:r w:rsidRPr="00C46341">
        <w:rPr>
          <w:rFonts w:ascii="Times New Roman" w:eastAsia="Calibri" w:hAnsi="Times New Roman"/>
          <w:sz w:val="24"/>
          <w:szCs w:val="24"/>
          <w:lang w:val="ru-RU"/>
        </w:rPr>
        <w:t xml:space="preserve"> по време на теренните изследвания</w:t>
      </w:r>
      <w:r w:rsidRPr="00C46341">
        <w:rPr>
          <w:rFonts w:ascii="Times New Roman" w:eastAsia="Calibri" w:hAnsi="Times New Roman"/>
          <w:bCs/>
          <w:sz w:val="24"/>
          <w:szCs w:val="24"/>
        </w:rPr>
        <w:t xml:space="preserve"> през 2021 г.</w:t>
      </w:r>
      <w:r w:rsidRPr="00C46341">
        <w:rPr>
          <w:rFonts w:ascii="Times New Roman" w:eastAsia="Calibri" w:hAnsi="Times New Roman"/>
          <w:bCs/>
          <w:sz w:val="24"/>
          <w:szCs w:val="24"/>
          <w:lang w:val="ru-RU"/>
        </w:rPr>
        <w:t xml:space="preserve"> </w:t>
      </w:r>
      <w:r w:rsidRPr="00C46341">
        <w:rPr>
          <w:rFonts w:ascii="Times New Roman" w:eastAsia="Calibri" w:hAnsi="Times New Roman"/>
          <w:bCs/>
          <w:sz w:val="24"/>
          <w:szCs w:val="24"/>
        </w:rPr>
        <w:t>Възможно е през различните години условията да флуктуират в зависимост от нивото на водата и това да е определящо за числеността на вида в зоната.</w:t>
      </w:r>
    </w:p>
    <w:p w:rsidR="00C46341" w:rsidRPr="00C46341" w:rsidRDefault="00C46341" w:rsidP="00C46341">
      <w:pPr>
        <w:spacing w:before="120" w:after="120" w:line="259" w:lineRule="auto"/>
        <w:jc w:val="both"/>
        <w:rPr>
          <w:rFonts w:ascii="Times New Roman" w:eastAsia="Calibri" w:hAnsi="Times New Roman"/>
          <w:bCs/>
          <w:sz w:val="24"/>
          <w:szCs w:val="24"/>
        </w:rPr>
      </w:pPr>
      <w:bookmarkStart w:id="9" w:name="_Hlk88910460"/>
      <w:r w:rsidRPr="00C46341">
        <w:rPr>
          <w:rFonts w:ascii="Times New Roman" w:eastAsia="Calibri" w:hAnsi="Times New Roman"/>
          <w:bCs/>
          <w:sz w:val="24"/>
          <w:szCs w:val="24"/>
        </w:rPr>
        <w:t>По отношение на качество на данните в колона Data quality предлагаме промяна в класификацията на зоната от G – добро в DD – недостатъчни данни.</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
        <w:gridCol w:w="758"/>
        <w:gridCol w:w="1134"/>
        <w:gridCol w:w="284"/>
        <w:gridCol w:w="567"/>
        <w:gridCol w:w="236"/>
        <w:gridCol w:w="572"/>
        <w:gridCol w:w="609"/>
        <w:gridCol w:w="709"/>
        <w:gridCol w:w="457"/>
        <w:gridCol w:w="819"/>
        <w:gridCol w:w="992"/>
        <w:gridCol w:w="597"/>
        <w:gridCol w:w="522"/>
        <w:gridCol w:w="582"/>
      </w:tblGrid>
      <w:tr w:rsidR="00C46341" w:rsidRPr="00C46341" w:rsidTr="00C46341">
        <w:trPr>
          <w:jc w:val="center"/>
        </w:trPr>
        <w:tc>
          <w:tcPr>
            <w:tcW w:w="3114" w:type="dxa"/>
            <w:gridSpan w:val="5"/>
            <w:shd w:val="clear" w:color="auto" w:fill="D9D9D9" w:themeFill="background1" w:themeFillShade="D9"/>
            <w:vAlign w:val="center"/>
          </w:tcPr>
          <w:bookmarkEnd w:id="9"/>
          <w:p w:rsidR="00C46341" w:rsidRPr="00C46341" w:rsidRDefault="00C46341" w:rsidP="00C46341">
            <w:pPr>
              <w:spacing w:after="0" w:line="240" w:lineRule="auto"/>
              <w:jc w:val="both"/>
              <w:rPr>
                <w:rFonts w:ascii="Times New Roman" w:eastAsia="Calibri" w:hAnsi="Times New Roman"/>
                <w:b/>
                <w:bCs/>
                <w:sz w:val="20"/>
                <w:szCs w:val="20"/>
              </w:rPr>
            </w:pPr>
            <w:r w:rsidRPr="00C46341">
              <w:rPr>
                <w:rFonts w:ascii="Times New Roman" w:eastAsia="Calibri" w:hAnsi="Times New Roman"/>
                <w:b/>
                <w:bCs/>
                <w:sz w:val="20"/>
                <w:szCs w:val="20"/>
              </w:rPr>
              <w:t>Species</w:t>
            </w:r>
          </w:p>
        </w:tc>
        <w:tc>
          <w:tcPr>
            <w:tcW w:w="3402" w:type="dxa"/>
            <w:gridSpan w:val="6"/>
            <w:shd w:val="clear" w:color="auto" w:fill="D9D9D9" w:themeFill="background1" w:themeFillShade="D9"/>
            <w:vAlign w:val="center"/>
          </w:tcPr>
          <w:p w:rsidR="00C46341" w:rsidRPr="00C46341" w:rsidRDefault="00C46341" w:rsidP="00C46341">
            <w:pPr>
              <w:spacing w:after="0" w:line="240" w:lineRule="auto"/>
              <w:jc w:val="both"/>
              <w:rPr>
                <w:rFonts w:ascii="Times New Roman" w:eastAsia="Calibri" w:hAnsi="Times New Roman"/>
                <w:b/>
                <w:bCs/>
                <w:sz w:val="20"/>
                <w:szCs w:val="20"/>
              </w:rPr>
            </w:pPr>
            <w:r w:rsidRPr="00C46341">
              <w:rPr>
                <w:rFonts w:ascii="Times New Roman" w:eastAsia="Calibri" w:hAnsi="Times New Roman"/>
                <w:b/>
                <w:bCs/>
                <w:sz w:val="20"/>
                <w:szCs w:val="20"/>
              </w:rPr>
              <w:t>Population in the site</w:t>
            </w:r>
          </w:p>
        </w:tc>
        <w:tc>
          <w:tcPr>
            <w:tcW w:w="2693" w:type="dxa"/>
            <w:gridSpan w:val="4"/>
            <w:shd w:val="clear" w:color="auto" w:fill="D9D9D9" w:themeFill="background1" w:themeFillShade="D9"/>
            <w:vAlign w:val="center"/>
          </w:tcPr>
          <w:p w:rsidR="00C46341" w:rsidRPr="00C46341" w:rsidRDefault="00C46341" w:rsidP="00C46341">
            <w:pPr>
              <w:spacing w:after="0" w:line="240" w:lineRule="auto"/>
              <w:jc w:val="both"/>
              <w:rPr>
                <w:rFonts w:ascii="Times New Roman" w:eastAsia="Calibri" w:hAnsi="Times New Roman"/>
                <w:b/>
                <w:bCs/>
                <w:sz w:val="20"/>
                <w:szCs w:val="20"/>
              </w:rPr>
            </w:pPr>
            <w:r w:rsidRPr="00C46341">
              <w:rPr>
                <w:rFonts w:ascii="Times New Roman" w:eastAsia="Calibri" w:hAnsi="Times New Roman"/>
                <w:b/>
                <w:bCs/>
                <w:sz w:val="20"/>
                <w:szCs w:val="20"/>
              </w:rPr>
              <w:t>Site assessment</w:t>
            </w:r>
          </w:p>
        </w:tc>
      </w:tr>
      <w:tr w:rsidR="00C46341" w:rsidRPr="00C46341" w:rsidTr="00C46341">
        <w:trPr>
          <w:jc w:val="center"/>
        </w:trPr>
        <w:tc>
          <w:tcPr>
            <w:tcW w:w="371" w:type="dxa"/>
            <w:vMerge w:val="restart"/>
            <w:shd w:val="clear" w:color="auto" w:fill="D9D9D9" w:themeFill="background1" w:themeFillShade="D9"/>
            <w:vAlign w:val="center"/>
          </w:tcPr>
          <w:p w:rsidR="00C46341" w:rsidRPr="00C46341" w:rsidRDefault="00C46341" w:rsidP="00C46341">
            <w:pPr>
              <w:spacing w:after="0" w:line="240" w:lineRule="auto"/>
              <w:jc w:val="both"/>
              <w:rPr>
                <w:rFonts w:ascii="Times New Roman" w:eastAsia="Calibri" w:hAnsi="Times New Roman"/>
                <w:b/>
                <w:bCs/>
                <w:sz w:val="20"/>
                <w:szCs w:val="20"/>
              </w:rPr>
            </w:pPr>
            <w:r w:rsidRPr="00C46341">
              <w:rPr>
                <w:rFonts w:ascii="Times New Roman" w:eastAsia="Calibri" w:hAnsi="Times New Roman"/>
                <w:b/>
                <w:bCs/>
                <w:sz w:val="20"/>
                <w:szCs w:val="20"/>
              </w:rPr>
              <w:t>G</w:t>
            </w:r>
          </w:p>
        </w:tc>
        <w:tc>
          <w:tcPr>
            <w:tcW w:w="758" w:type="dxa"/>
            <w:vMerge w:val="restart"/>
            <w:shd w:val="clear" w:color="auto" w:fill="D9D9D9" w:themeFill="background1" w:themeFillShade="D9"/>
            <w:vAlign w:val="center"/>
          </w:tcPr>
          <w:p w:rsidR="00C46341" w:rsidRPr="00C46341" w:rsidRDefault="00C46341" w:rsidP="00C46341">
            <w:pPr>
              <w:spacing w:after="0" w:line="240" w:lineRule="auto"/>
              <w:jc w:val="both"/>
              <w:rPr>
                <w:rFonts w:ascii="Times New Roman" w:eastAsia="Calibri" w:hAnsi="Times New Roman"/>
                <w:b/>
                <w:bCs/>
                <w:sz w:val="20"/>
                <w:szCs w:val="20"/>
              </w:rPr>
            </w:pPr>
            <w:r w:rsidRPr="00C46341">
              <w:rPr>
                <w:rFonts w:ascii="Times New Roman" w:eastAsia="Calibri" w:hAnsi="Times New Roman"/>
                <w:b/>
                <w:bCs/>
                <w:sz w:val="20"/>
                <w:szCs w:val="20"/>
              </w:rPr>
              <w:t>Code</w:t>
            </w:r>
          </w:p>
        </w:tc>
        <w:tc>
          <w:tcPr>
            <w:tcW w:w="1134" w:type="dxa"/>
            <w:vMerge w:val="restart"/>
            <w:shd w:val="clear" w:color="auto" w:fill="D9D9D9" w:themeFill="background1" w:themeFillShade="D9"/>
            <w:vAlign w:val="center"/>
          </w:tcPr>
          <w:p w:rsidR="00C46341" w:rsidRPr="00C46341" w:rsidRDefault="00C46341" w:rsidP="00C46341">
            <w:pPr>
              <w:spacing w:after="0" w:line="240" w:lineRule="auto"/>
              <w:jc w:val="both"/>
              <w:rPr>
                <w:rFonts w:ascii="Times New Roman" w:eastAsia="Calibri" w:hAnsi="Times New Roman"/>
                <w:b/>
                <w:bCs/>
                <w:sz w:val="20"/>
                <w:szCs w:val="20"/>
              </w:rPr>
            </w:pPr>
            <w:r w:rsidRPr="00C46341">
              <w:rPr>
                <w:rFonts w:ascii="Times New Roman" w:eastAsia="Calibri" w:hAnsi="Times New Roman"/>
                <w:b/>
                <w:bCs/>
                <w:sz w:val="20"/>
                <w:szCs w:val="20"/>
              </w:rPr>
              <w:t>Scientific Name</w:t>
            </w:r>
          </w:p>
        </w:tc>
        <w:tc>
          <w:tcPr>
            <w:tcW w:w="284" w:type="dxa"/>
            <w:vMerge w:val="restart"/>
            <w:shd w:val="clear" w:color="auto" w:fill="D9D9D9" w:themeFill="background1" w:themeFillShade="D9"/>
            <w:vAlign w:val="center"/>
          </w:tcPr>
          <w:p w:rsidR="00C46341" w:rsidRPr="00C46341" w:rsidRDefault="00C46341" w:rsidP="00C46341">
            <w:pPr>
              <w:spacing w:after="0" w:line="240" w:lineRule="auto"/>
              <w:jc w:val="both"/>
              <w:rPr>
                <w:rFonts w:ascii="Times New Roman" w:eastAsia="Calibri" w:hAnsi="Times New Roman"/>
                <w:b/>
                <w:bCs/>
                <w:sz w:val="20"/>
                <w:szCs w:val="20"/>
              </w:rPr>
            </w:pPr>
            <w:r w:rsidRPr="00C46341">
              <w:rPr>
                <w:rFonts w:ascii="Times New Roman" w:eastAsia="Calibri" w:hAnsi="Times New Roman"/>
                <w:b/>
                <w:bCs/>
                <w:sz w:val="20"/>
                <w:szCs w:val="20"/>
              </w:rPr>
              <w:t>S</w:t>
            </w:r>
          </w:p>
        </w:tc>
        <w:tc>
          <w:tcPr>
            <w:tcW w:w="567" w:type="dxa"/>
            <w:vMerge w:val="restart"/>
            <w:shd w:val="clear" w:color="auto" w:fill="D9D9D9" w:themeFill="background1" w:themeFillShade="D9"/>
            <w:vAlign w:val="center"/>
          </w:tcPr>
          <w:p w:rsidR="00C46341" w:rsidRPr="00C46341" w:rsidRDefault="00C46341" w:rsidP="00C46341">
            <w:pPr>
              <w:spacing w:after="0" w:line="240" w:lineRule="auto"/>
              <w:jc w:val="both"/>
              <w:rPr>
                <w:rFonts w:ascii="Times New Roman" w:eastAsia="Calibri" w:hAnsi="Times New Roman"/>
                <w:b/>
                <w:bCs/>
                <w:sz w:val="20"/>
                <w:szCs w:val="20"/>
              </w:rPr>
            </w:pPr>
            <w:r w:rsidRPr="00C46341">
              <w:rPr>
                <w:rFonts w:ascii="Times New Roman" w:eastAsia="Calibri" w:hAnsi="Times New Roman"/>
                <w:b/>
                <w:bCs/>
                <w:sz w:val="20"/>
                <w:szCs w:val="20"/>
              </w:rPr>
              <w:t>NP</w:t>
            </w:r>
          </w:p>
        </w:tc>
        <w:tc>
          <w:tcPr>
            <w:tcW w:w="236" w:type="dxa"/>
            <w:vMerge w:val="restart"/>
            <w:shd w:val="clear" w:color="auto" w:fill="D9D9D9" w:themeFill="background1" w:themeFillShade="D9"/>
            <w:vAlign w:val="center"/>
          </w:tcPr>
          <w:p w:rsidR="00C46341" w:rsidRPr="00C46341" w:rsidRDefault="00C46341" w:rsidP="00C46341">
            <w:pPr>
              <w:spacing w:after="0" w:line="240" w:lineRule="auto"/>
              <w:jc w:val="both"/>
              <w:rPr>
                <w:rFonts w:ascii="Times New Roman" w:eastAsia="Calibri" w:hAnsi="Times New Roman"/>
                <w:b/>
                <w:bCs/>
                <w:sz w:val="20"/>
                <w:szCs w:val="20"/>
              </w:rPr>
            </w:pPr>
            <w:r w:rsidRPr="00C46341">
              <w:rPr>
                <w:rFonts w:ascii="Times New Roman" w:eastAsia="Calibri" w:hAnsi="Times New Roman"/>
                <w:b/>
                <w:bCs/>
                <w:sz w:val="20"/>
                <w:szCs w:val="20"/>
              </w:rPr>
              <w:t>T</w:t>
            </w:r>
          </w:p>
        </w:tc>
        <w:tc>
          <w:tcPr>
            <w:tcW w:w="1181" w:type="dxa"/>
            <w:gridSpan w:val="2"/>
            <w:shd w:val="clear" w:color="auto" w:fill="D9D9D9" w:themeFill="background1" w:themeFillShade="D9"/>
            <w:vAlign w:val="center"/>
          </w:tcPr>
          <w:p w:rsidR="00C46341" w:rsidRPr="00C46341" w:rsidRDefault="00C46341" w:rsidP="00C46341">
            <w:pPr>
              <w:spacing w:after="0" w:line="240" w:lineRule="auto"/>
              <w:jc w:val="both"/>
              <w:rPr>
                <w:rFonts w:ascii="Times New Roman" w:eastAsia="Calibri" w:hAnsi="Times New Roman"/>
                <w:b/>
                <w:bCs/>
                <w:sz w:val="20"/>
                <w:szCs w:val="20"/>
              </w:rPr>
            </w:pPr>
            <w:r w:rsidRPr="00C46341">
              <w:rPr>
                <w:rFonts w:ascii="Times New Roman" w:eastAsia="Calibri" w:hAnsi="Times New Roman"/>
                <w:b/>
                <w:bCs/>
                <w:sz w:val="20"/>
                <w:szCs w:val="20"/>
              </w:rPr>
              <w:t>Size</w:t>
            </w:r>
          </w:p>
        </w:tc>
        <w:tc>
          <w:tcPr>
            <w:tcW w:w="709" w:type="dxa"/>
            <w:vMerge w:val="restart"/>
            <w:shd w:val="clear" w:color="auto" w:fill="D9D9D9" w:themeFill="background1" w:themeFillShade="D9"/>
            <w:vAlign w:val="center"/>
          </w:tcPr>
          <w:p w:rsidR="00C46341" w:rsidRPr="00C46341" w:rsidRDefault="00C46341" w:rsidP="00C46341">
            <w:pPr>
              <w:spacing w:after="0" w:line="240" w:lineRule="auto"/>
              <w:jc w:val="both"/>
              <w:rPr>
                <w:rFonts w:ascii="Times New Roman" w:eastAsia="Calibri" w:hAnsi="Times New Roman"/>
                <w:b/>
                <w:bCs/>
                <w:sz w:val="20"/>
                <w:szCs w:val="20"/>
              </w:rPr>
            </w:pPr>
            <w:r w:rsidRPr="00C46341">
              <w:rPr>
                <w:rFonts w:ascii="Times New Roman" w:eastAsia="Calibri" w:hAnsi="Times New Roman"/>
                <w:b/>
                <w:bCs/>
                <w:sz w:val="20"/>
                <w:szCs w:val="20"/>
              </w:rPr>
              <w:t>Unit</w:t>
            </w:r>
          </w:p>
        </w:tc>
        <w:tc>
          <w:tcPr>
            <w:tcW w:w="457" w:type="dxa"/>
            <w:vMerge w:val="restart"/>
            <w:shd w:val="clear" w:color="auto" w:fill="D9D9D9" w:themeFill="background1" w:themeFillShade="D9"/>
            <w:vAlign w:val="center"/>
          </w:tcPr>
          <w:p w:rsidR="00C46341" w:rsidRPr="00C46341" w:rsidRDefault="00C46341" w:rsidP="00C46341">
            <w:pPr>
              <w:spacing w:after="0" w:line="240" w:lineRule="auto"/>
              <w:jc w:val="both"/>
              <w:rPr>
                <w:rFonts w:ascii="Times New Roman" w:eastAsia="Calibri" w:hAnsi="Times New Roman"/>
                <w:b/>
                <w:bCs/>
                <w:sz w:val="20"/>
                <w:szCs w:val="20"/>
              </w:rPr>
            </w:pPr>
            <w:r w:rsidRPr="00C46341">
              <w:rPr>
                <w:rFonts w:ascii="Times New Roman" w:eastAsia="Calibri" w:hAnsi="Times New Roman"/>
                <w:b/>
                <w:bCs/>
                <w:sz w:val="20"/>
                <w:szCs w:val="20"/>
              </w:rPr>
              <w:t>Cat.</w:t>
            </w:r>
          </w:p>
        </w:tc>
        <w:tc>
          <w:tcPr>
            <w:tcW w:w="819" w:type="dxa"/>
            <w:vMerge w:val="restart"/>
            <w:shd w:val="clear" w:color="auto" w:fill="D9D9D9" w:themeFill="background1" w:themeFillShade="D9"/>
            <w:vAlign w:val="center"/>
          </w:tcPr>
          <w:p w:rsidR="00C46341" w:rsidRPr="00C46341" w:rsidRDefault="00C46341" w:rsidP="00C46341">
            <w:pPr>
              <w:spacing w:after="0" w:line="240" w:lineRule="auto"/>
              <w:jc w:val="both"/>
              <w:rPr>
                <w:rFonts w:ascii="Times New Roman" w:eastAsia="Calibri" w:hAnsi="Times New Roman"/>
                <w:b/>
                <w:bCs/>
                <w:sz w:val="20"/>
                <w:szCs w:val="20"/>
              </w:rPr>
            </w:pPr>
            <w:r w:rsidRPr="00C46341">
              <w:rPr>
                <w:rFonts w:ascii="Times New Roman" w:eastAsia="Calibri" w:hAnsi="Times New Roman"/>
                <w:b/>
                <w:bCs/>
                <w:sz w:val="20"/>
                <w:szCs w:val="20"/>
              </w:rPr>
              <w:t>D.qual.</w:t>
            </w:r>
          </w:p>
        </w:tc>
        <w:tc>
          <w:tcPr>
            <w:tcW w:w="992" w:type="dxa"/>
            <w:shd w:val="clear" w:color="auto" w:fill="D9D9D9" w:themeFill="background1" w:themeFillShade="D9"/>
            <w:vAlign w:val="center"/>
          </w:tcPr>
          <w:p w:rsidR="00C46341" w:rsidRPr="00C46341" w:rsidRDefault="00C46341" w:rsidP="00C46341">
            <w:pPr>
              <w:spacing w:after="0" w:line="240" w:lineRule="auto"/>
              <w:jc w:val="both"/>
              <w:rPr>
                <w:rFonts w:ascii="Times New Roman" w:eastAsia="Calibri" w:hAnsi="Times New Roman"/>
                <w:b/>
                <w:bCs/>
                <w:sz w:val="20"/>
                <w:szCs w:val="20"/>
              </w:rPr>
            </w:pPr>
            <w:r w:rsidRPr="00C46341">
              <w:rPr>
                <w:rFonts w:ascii="Times New Roman" w:eastAsia="Calibri" w:hAnsi="Times New Roman"/>
                <w:b/>
                <w:bCs/>
                <w:sz w:val="20"/>
                <w:szCs w:val="20"/>
              </w:rPr>
              <w:t>A/B/C/D</w:t>
            </w:r>
          </w:p>
        </w:tc>
        <w:tc>
          <w:tcPr>
            <w:tcW w:w="1701" w:type="dxa"/>
            <w:gridSpan w:val="3"/>
            <w:shd w:val="clear" w:color="auto" w:fill="D9D9D9" w:themeFill="background1" w:themeFillShade="D9"/>
            <w:vAlign w:val="center"/>
          </w:tcPr>
          <w:p w:rsidR="00C46341" w:rsidRPr="00C46341" w:rsidRDefault="00C46341" w:rsidP="00C46341">
            <w:pPr>
              <w:spacing w:after="0" w:line="240" w:lineRule="auto"/>
              <w:jc w:val="both"/>
              <w:rPr>
                <w:rFonts w:ascii="Times New Roman" w:eastAsia="Calibri" w:hAnsi="Times New Roman"/>
                <w:b/>
                <w:bCs/>
                <w:sz w:val="20"/>
                <w:szCs w:val="20"/>
              </w:rPr>
            </w:pPr>
            <w:r w:rsidRPr="00C46341">
              <w:rPr>
                <w:rFonts w:ascii="Times New Roman" w:eastAsia="Calibri" w:hAnsi="Times New Roman"/>
                <w:b/>
                <w:bCs/>
                <w:sz w:val="20"/>
                <w:szCs w:val="20"/>
              </w:rPr>
              <w:t>A/B/C</w:t>
            </w:r>
          </w:p>
        </w:tc>
      </w:tr>
      <w:tr w:rsidR="00C46341" w:rsidRPr="00C46341" w:rsidTr="00C46341">
        <w:trPr>
          <w:jc w:val="center"/>
        </w:trPr>
        <w:tc>
          <w:tcPr>
            <w:tcW w:w="371" w:type="dxa"/>
            <w:vMerge/>
            <w:shd w:val="clear" w:color="auto" w:fill="D9D9D9" w:themeFill="background1" w:themeFillShade="D9"/>
            <w:vAlign w:val="center"/>
          </w:tcPr>
          <w:p w:rsidR="00C46341" w:rsidRPr="00C46341" w:rsidRDefault="00C46341" w:rsidP="00C46341">
            <w:pPr>
              <w:spacing w:after="0" w:line="240" w:lineRule="auto"/>
              <w:jc w:val="both"/>
              <w:rPr>
                <w:rFonts w:ascii="Times New Roman" w:eastAsia="Calibri" w:hAnsi="Times New Roman"/>
                <w:b/>
                <w:bCs/>
                <w:sz w:val="20"/>
                <w:szCs w:val="20"/>
              </w:rPr>
            </w:pPr>
          </w:p>
        </w:tc>
        <w:tc>
          <w:tcPr>
            <w:tcW w:w="758" w:type="dxa"/>
            <w:vMerge/>
            <w:shd w:val="clear" w:color="auto" w:fill="D9D9D9" w:themeFill="background1" w:themeFillShade="D9"/>
            <w:vAlign w:val="center"/>
          </w:tcPr>
          <w:p w:rsidR="00C46341" w:rsidRPr="00C46341" w:rsidRDefault="00C46341" w:rsidP="00C46341">
            <w:pPr>
              <w:spacing w:after="0" w:line="240" w:lineRule="auto"/>
              <w:jc w:val="both"/>
              <w:rPr>
                <w:rFonts w:ascii="Times New Roman" w:eastAsia="Calibri" w:hAnsi="Times New Roman"/>
                <w:b/>
                <w:bCs/>
                <w:sz w:val="20"/>
                <w:szCs w:val="20"/>
              </w:rPr>
            </w:pPr>
          </w:p>
        </w:tc>
        <w:tc>
          <w:tcPr>
            <w:tcW w:w="1134" w:type="dxa"/>
            <w:vMerge/>
            <w:shd w:val="clear" w:color="auto" w:fill="D9D9D9" w:themeFill="background1" w:themeFillShade="D9"/>
            <w:vAlign w:val="center"/>
          </w:tcPr>
          <w:p w:rsidR="00C46341" w:rsidRPr="00C46341" w:rsidRDefault="00C46341" w:rsidP="00C46341">
            <w:pPr>
              <w:spacing w:after="0" w:line="240" w:lineRule="auto"/>
              <w:jc w:val="both"/>
              <w:rPr>
                <w:rFonts w:ascii="Times New Roman" w:eastAsia="Calibri" w:hAnsi="Times New Roman"/>
                <w:b/>
                <w:bCs/>
                <w:sz w:val="20"/>
                <w:szCs w:val="20"/>
              </w:rPr>
            </w:pPr>
          </w:p>
        </w:tc>
        <w:tc>
          <w:tcPr>
            <w:tcW w:w="284" w:type="dxa"/>
            <w:vMerge/>
            <w:shd w:val="clear" w:color="auto" w:fill="D9D9D9" w:themeFill="background1" w:themeFillShade="D9"/>
            <w:vAlign w:val="center"/>
          </w:tcPr>
          <w:p w:rsidR="00C46341" w:rsidRPr="00C46341" w:rsidRDefault="00C46341" w:rsidP="00C46341">
            <w:pPr>
              <w:spacing w:after="0" w:line="240" w:lineRule="auto"/>
              <w:jc w:val="both"/>
              <w:rPr>
                <w:rFonts w:ascii="Times New Roman" w:eastAsia="Calibri" w:hAnsi="Times New Roman"/>
                <w:b/>
                <w:bCs/>
                <w:sz w:val="20"/>
                <w:szCs w:val="20"/>
              </w:rPr>
            </w:pPr>
          </w:p>
        </w:tc>
        <w:tc>
          <w:tcPr>
            <w:tcW w:w="567" w:type="dxa"/>
            <w:vMerge/>
            <w:shd w:val="clear" w:color="auto" w:fill="D9D9D9" w:themeFill="background1" w:themeFillShade="D9"/>
            <w:vAlign w:val="center"/>
          </w:tcPr>
          <w:p w:rsidR="00C46341" w:rsidRPr="00C46341" w:rsidRDefault="00C46341" w:rsidP="00C46341">
            <w:pPr>
              <w:spacing w:after="0" w:line="240" w:lineRule="auto"/>
              <w:jc w:val="both"/>
              <w:rPr>
                <w:rFonts w:ascii="Times New Roman" w:eastAsia="Calibri" w:hAnsi="Times New Roman"/>
                <w:b/>
                <w:bCs/>
                <w:sz w:val="20"/>
                <w:szCs w:val="20"/>
              </w:rPr>
            </w:pPr>
          </w:p>
        </w:tc>
        <w:tc>
          <w:tcPr>
            <w:tcW w:w="236" w:type="dxa"/>
            <w:vMerge/>
            <w:shd w:val="clear" w:color="auto" w:fill="D9D9D9" w:themeFill="background1" w:themeFillShade="D9"/>
            <w:vAlign w:val="center"/>
          </w:tcPr>
          <w:p w:rsidR="00C46341" w:rsidRPr="00C46341" w:rsidRDefault="00C46341" w:rsidP="00C46341">
            <w:pPr>
              <w:spacing w:after="0" w:line="240" w:lineRule="auto"/>
              <w:jc w:val="both"/>
              <w:rPr>
                <w:rFonts w:ascii="Times New Roman" w:eastAsia="Calibri" w:hAnsi="Times New Roman"/>
                <w:b/>
                <w:bCs/>
                <w:sz w:val="20"/>
                <w:szCs w:val="20"/>
              </w:rPr>
            </w:pPr>
          </w:p>
        </w:tc>
        <w:tc>
          <w:tcPr>
            <w:tcW w:w="572" w:type="dxa"/>
            <w:shd w:val="clear" w:color="auto" w:fill="D9D9D9" w:themeFill="background1" w:themeFillShade="D9"/>
            <w:vAlign w:val="center"/>
          </w:tcPr>
          <w:p w:rsidR="00C46341" w:rsidRPr="00C46341" w:rsidRDefault="00C46341" w:rsidP="00C46341">
            <w:pPr>
              <w:spacing w:after="0" w:line="240" w:lineRule="auto"/>
              <w:jc w:val="both"/>
              <w:rPr>
                <w:rFonts w:ascii="Times New Roman" w:eastAsia="Calibri" w:hAnsi="Times New Roman"/>
                <w:b/>
                <w:bCs/>
                <w:sz w:val="20"/>
                <w:szCs w:val="20"/>
              </w:rPr>
            </w:pPr>
            <w:r w:rsidRPr="00C46341">
              <w:rPr>
                <w:rFonts w:ascii="Times New Roman" w:eastAsia="Calibri" w:hAnsi="Times New Roman"/>
                <w:b/>
                <w:bCs/>
                <w:sz w:val="20"/>
                <w:szCs w:val="20"/>
              </w:rPr>
              <w:t>Min</w:t>
            </w:r>
          </w:p>
        </w:tc>
        <w:tc>
          <w:tcPr>
            <w:tcW w:w="609" w:type="dxa"/>
            <w:shd w:val="clear" w:color="auto" w:fill="D9D9D9" w:themeFill="background1" w:themeFillShade="D9"/>
            <w:vAlign w:val="center"/>
          </w:tcPr>
          <w:p w:rsidR="00C46341" w:rsidRPr="00C46341" w:rsidRDefault="00C46341" w:rsidP="00C46341">
            <w:pPr>
              <w:spacing w:after="0" w:line="240" w:lineRule="auto"/>
              <w:jc w:val="both"/>
              <w:rPr>
                <w:rFonts w:ascii="Times New Roman" w:eastAsia="Calibri" w:hAnsi="Times New Roman"/>
                <w:b/>
                <w:bCs/>
                <w:sz w:val="20"/>
                <w:szCs w:val="20"/>
              </w:rPr>
            </w:pPr>
            <w:r w:rsidRPr="00C46341">
              <w:rPr>
                <w:rFonts w:ascii="Times New Roman" w:eastAsia="Calibri" w:hAnsi="Times New Roman"/>
                <w:b/>
                <w:bCs/>
                <w:sz w:val="20"/>
                <w:szCs w:val="20"/>
              </w:rPr>
              <w:t>Max</w:t>
            </w:r>
          </w:p>
        </w:tc>
        <w:tc>
          <w:tcPr>
            <w:tcW w:w="709" w:type="dxa"/>
            <w:vMerge/>
            <w:shd w:val="clear" w:color="auto" w:fill="D9D9D9" w:themeFill="background1" w:themeFillShade="D9"/>
            <w:vAlign w:val="center"/>
          </w:tcPr>
          <w:p w:rsidR="00C46341" w:rsidRPr="00C46341" w:rsidRDefault="00C46341" w:rsidP="00C46341">
            <w:pPr>
              <w:spacing w:after="0" w:line="240" w:lineRule="auto"/>
              <w:jc w:val="both"/>
              <w:rPr>
                <w:rFonts w:ascii="Times New Roman" w:eastAsia="Calibri" w:hAnsi="Times New Roman"/>
                <w:b/>
                <w:bCs/>
                <w:sz w:val="20"/>
                <w:szCs w:val="20"/>
              </w:rPr>
            </w:pPr>
          </w:p>
        </w:tc>
        <w:tc>
          <w:tcPr>
            <w:tcW w:w="457" w:type="dxa"/>
            <w:vMerge/>
            <w:shd w:val="clear" w:color="auto" w:fill="D9D9D9" w:themeFill="background1" w:themeFillShade="D9"/>
            <w:vAlign w:val="center"/>
          </w:tcPr>
          <w:p w:rsidR="00C46341" w:rsidRPr="00C46341" w:rsidRDefault="00C46341" w:rsidP="00C46341">
            <w:pPr>
              <w:spacing w:after="0" w:line="240" w:lineRule="auto"/>
              <w:jc w:val="both"/>
              <w:rPr>
                <w:rFonts w:ascii="Times New Roman" w:eastAsia="Calibri" w:hAnsi="Times New Roman"/>
                <w:b/>
                <w:bCs/>
                <w:sz w:val="20"/>
                <w:szCs w:val="20"/>
              </w:rPr>
            </w:pPr>
          </w:p>
        </w:tc>
        <w:tc>
          <w:tcPr>
            <w:tcW w:w="819" w:type="dxa"/>
            <w:vMerge/>
            <w:shd w:val="clear" w:color="auto" w:fill="D9D9D9" w:themeFill="background1" w:themeFillShade="D9"/>
            <w:vAlign w:val="center"/>
          </w:tcPr>
          <w:p w:rsidR="00C46341" w:rsidRPr="00C46341" w:rsidRDefault="00C46341" w:rsidP="00C46341">
            <w:pPr>
              <w:spacing w:after="0" w:line="240" w:lineRule="auto"/>
              <w:jc w:val="both"/>
              <w:rPr>
                <w:rFonts w:ascii="Times New Roman" w:eastAsia="Calibri" w:hAnsi="Times New Roman"/>
                <w:b/>
                <w:bCs/>
                <w:sz w:val="20"/>
                <w:szCs w:val="20"/>
              </w:rPr>
            </w:pPr>
          </w:p>
        </w:tc>
        <w:tc>
          <w:tcPr>
            <w:tcW w:w="992" w:type="dxa"/>
            <w:shd w:val="clear" w:color="auto" w:fill="D9D9D9" w:themeFill="background1" w:themeFillShade="D9"/>
            <w:vAlign w:val="center"/>
          </w:tcPr>
          <w:p w:rsidR="00C46341" w:rsidRPr="00C46341" w:rsidRDefault="00C46341" w:rsidP="00C46341">
            <w:pPr>
              <w:spacing w:after="0" w:line="240" w:lineRule="auto"/>
              <w:jc w:val="both"/>
              <w:rPr>
                <w:rFonts w:ascii="Times New Roman" w:eastAsia="Calibri" w:hAnsi="Times New Roman"/>
                <w:b/>
                <w:bCs/>
                <w:sz w:val="20"/>
                <w:szCs w:val="20"/>
              </w:rPr>
            </w:pPr>
            <w:r w:rsidRPr="00C46341">
              <w:rPr>
                <w:rFonts w:ascii="Times New Roman" w:eastAsia="Calibri" w:hAnsi="Times New Roman"/>
                <w:b/>
                <w:bCs/>
                <w:sz w:val="20"/>
                <w:szCs w:val="20"/>
              </w:rPr>
              <w:t>Pop.</w:t>
            </w:r>
          </w:p>
        </w:tc>
        <w:tc>
          <w:tcPr>
            <w:tcW w:w="597" w:type="dxa"/>
            <w:shd w:val="clear" w:color="auto" w:fill="D9D9D9" w:themeFill="background1" w:themeFillShade="D9"/>
            <w:vAlign w:val="center"/>
          </w:tcPr>
          <w:p w:rsidR="00C46341" w:rsidRPr="00C46341" w:rsidRDefault="00C46341" w:rsidP="00C46341">
            <w:pPr>
              <w:spacing w:after="0" w:line="240" w:lineRule="auto"/>
              <w:jc w:val="both"/>
              <w:rPr>
                <w:rFonts w:ascii="Times New Roman" w:eastAsia="Calibri" w:hAnsi="Times New Roman"/>
                <w:b/>
                <w:bCs/>
                <w:sz w:val="20"/>
                <w:szCs w:val="20"/>
              </w:rPr>
            </w:pPr>
            <w:r w:rsidRPr="00C46341">
              <w:rPr>
                <w:rFonts w:ascii="Times New Roman" w:eastAsia="Calibri" w:hAnsi="Times New Roman"/>
                <w:b/>
                <w:bCs/>
                <w:sz w:val="20"/>
                <w:szCs w:val="20"/>
              </w:rPr>
              <w:t>Con.</w:t>
            </w:r>
          </w:p>
        </w:tc>
        <w:tc>
          <w:tcPr>
            <w:tcW w:w="522" w:type="dxa"/>
            <w:shd w:val="clear" w:color="auto" w:fill="D9D9D9" w:themeFill="background1" w:themeFillShade="D9"/>
            <w:vAlign w:val="center"/>
          </w:tcPr>
          <w:p w:rsidR="00C46341" w:rsidRPr="00C46341" w:rsidRDefault="00C46341" w:rsidP="00C46341">
            <w:pPr>
              <w:spacing w:after="0" w:line="240" w:lineRule="auto"/>
              <w:jc w:val="both"/>
              <w:rPr>
                <w:rFonts w:ascii="Times New Roman" w:eastAsia="Calibri" w:hAnsi="Times New Roman"/>
                <w:b/>
                <w:bCs/>
                <w:sz w:val="20"/>
                <w:szCs w:val="20"/>
              </w:rPr>
            </w:pPr>
            <w:r w:rsidRPr="00C46341">
              <w:rPr>
                <w:rFonts w:ascii="Times New Roman" w:eastAsia="Calibri" w:hAnsi="Times New Roman"/>
                <w:b/>
                <w:bCs/>
                <w:sz w:val="20"/>
                <w:szCs w:val="20"/>
              </w:rPr>
              <w:t>Iso.</w:t>
            </w:r>
          </w:p>
        </w:tc>
        <w:tc>
          <w:tcPr>
            <w:tcW w:w="582" w:type="dxa"/>
            <w:shd w:val="clear" w:color="auto" w:fill="D9D9D9" w:themeFill="background1" w:themeFillShade="D9"/>
            <w:vAlign w:val="center"/>
          </w:tcPr>
          <w:p w:rsidR="00C46341" w:rsidRPr="00C46341" w:rsidRDefault="00C46341" w:rsidP="00C46341">
            <w:pPr>
              <w:spacing w:after="0" w:line="240" w:lineRule="auto"/>
              <w:jc w:val="both"/>
              <w:rPr>
                <w:rFonts w:ascii="Times New Roman" w:eastAsia="Calibri" w:hAnsi="Times New Roman"/>
                <w:b/>
                <w:bCs/>
                <w:sz w:val="20"/>
                <w:szCs w:val="20"/>
              </w:rPr>
            </w:pPr>
            <w:r w:rsidRPr="00C46341">
              <w:rPr>
                <w:rFonts w:ascii="Times New Roman" w:eastAsia="Calibri" w:hAnsi="Times New Roman"/>
                <w:b/>
                <w:bCs/>
                <w:sz w:val="20"/>
                <w:szCs w:val="20"/>
              </w:rPr>
              <w:t>Glo.</w:t>
            </w:r>
          </w:p>
        </w:tc>
      </w:tr>
      <w:tr w:rsidR="00C46341" w:rsidRPr="00C46341" w:rsidTr="00C46341">
        <w:trPr>
          <w:trHeight w:val="295"/>
          <w:jc w:val="center"/>
        </w:trPr>
        <w:tc>
          <w:tcPr>
            <w:tcW w:w="371" w:type="dxa"/>
            <w:shd w:val="clear" w:color="auto" w:fill="auto"/>
            <w:vAlign w:val="center"/>
          </w:tcPr>
          <w:p w:rsidR="00C46341" w:rsidRPr="00C46341" w:rsidRDefault="00C46341" w:rsidP="00C46341">
            <w:pPr>
              <w:spacing w:after="0" w:line="240" w:lineRule="auto"/>
              <w:jc w:val="center"/>
              <w:rPr>
                <w:rFonts w:ascii="Times New Roman" w:eastAsia="Calibri" w:hAnsi="Times New Roman"/>
                <w:bCs/>
                <w:sz w:val="20"/>
                <w:szCs w:val="20"/>
              </w:rPr>
            </w:pPr>
            <w:r w:rsidRPr="00C46341">
              <w:rPr>
                <w:rFonts w:ascii="Times New Roman" w:eastAsia="Calibri" w:hAnsi="Times New Roman"/>
                <w:bCs/>
                <w:sz w:val="20"/>
                <w:szCs w:val="20"/>
              </w:rPr>
              <w:t>В</w:t>
            </w:r>
          </w:p>
        </w:tc>
        <w:tc>
          <w:tcPr>
            <w:tcW w:w="758" w:type="dxa"/>
            <w:shd w:val="clear" w:color="auto" w:fill="auto"/>
            <w:vAlign w:val="center"/>
          </w:tcPr>
          <w:p w:rsidR="00C46341" w:rsidRPr="00C46341" w:rsidRDefault="00C46341" w:rsidP="00C46341">
            <w:pPr>
              <w:spacing w:after="0" w:line="240" w:lineRule="auto"/>
              <w:jc w:val="center"/>
              <w:rPr>
                <w:rFonts w:ascii="Times New Roman" w:eastAsia="Calibri" w:hAnsi="Times New Roman"/>
                <w:bCs/>
                <w:sz w:val="20"/>
                <w:szCs w:val="20"/>
              </w:rPr>
            </w:pPr>
            <w:r w:rsidRPr="00C46341">
              <w:rPr>
                <w:rFonts w:ascii="Times New Roman" w:eastAsia="Calibri" w:hAnsi="Times New Roman"/>
                <w:bCs/>
                <w:sz w:val="20"/>
                <w:szCs w:val="20"/>
              </w:rPr>
              <w:t>A123</w:t>
            </w:r>
          </w:p>
        </w:tc>
        <w:tc>
          <w:tcPr>
            <w:tcW w:w="1134" w:type="dxa"/>
            <w:shd w:val="clear" w:color="auto" w:fill="auto"/>
            <w:vAlign w:val="center"/>
          </w:tcPr>
          <w:p w:rsidR="00C46341" w:rsidRPr="00C46341" w:rsidRDefault="00C46341" w:rsidP="00C46341">
            <w:pPr>
              <w:spacing w:after="0" w:line="240" w:lineRule="auto"/>
              <w:jc w:val="center"/>
              <w:rPr>
                <w:rFonts w:ascii="Times New Roman" w:eastAsia="Calibri" w:hAnsi="Times New Roman"/>
                <w:bCs/>
                <w:i/>
                <w:iCs/>
                <w:sz w:val="20"/>
                <w:szCs w:val="20"/>
              </w:rPr>
            </w:pPr>
            <w:r w:rsidRPr="00C46341">
              <w:rPr>
                <w:rFonts w:ascii="Times New Roman" w:eastAsia="Calibri" w:hAnsi="Times New Roman"/>
                <w:bCs/>
                <w:i/>
                <w:iCs/>
                <w:sz w:val="20"/>
                <w:szCs w:val="20"/>
              </w:rPr>
              <w:t>Gallinula</w:t>
            </w:r>
          </w:p>
          <w:p w:rsidR="00C46341" w:rsidRPr="00C46341" w:rsidRDefault="00C46341" w:rsidP="00C46341">
            <w:pPr>
              <w:spacing w:after="0" w:line="240" w:lineRule="auto"/>
              <w:jc w:val="center"/>
              <w:rPr>
                <w:rFonts w:ascii="Times New Roman" w:eastAsia="Calibri" w:hAnsi="Times New Roman"/>
                <w:bCs/>
                <w:iCs/>
                <w:sz w:val="20"/>
                <w:szCs w:val="20"/>
              </w:rPr>
            </w:pPr>
            <w:r w:rsidRPr="00C46341">
              <w:rPr>
                <w:rFonts w:ascii="Times New Roman" w:eastAsia="Calibri" w:hAnsi="Times New Roman"/>
                <w:bCs/>
                <w:i/>
                <w:iCs/>
                <w:sz w:val="20"/>
                <w:szCs w:val="20"/>
              </w:rPr>
              <w:t>chloropus</w:t>
            </w:r>
          </w:p>
        </w:tc>
        <w:tc>
          <w:tcPr>
            <w:tcW w:w="284" w:type="dxa"/>
            <w:shd w:val="clear" w:color="auto" w:fill="auto"/>
            <w:vAlign w:val="center"/>
          </w:tcPr>
          <w:p w:rsidR="00C46341" w:rsidRPr="00C46341" w:rsidRDefault="00C46341" w:rsidP="00C46341">
            <w:pPr>
              <w:spacing w:after="0" w:line="240" w:lineRule="auto"/>
              <w:jc w:val="center"/>
              <w:rPr>
                <w:rFonts w:ascii="Times New Roman" w:eastAsia="Calibri" w:hAnsi="Times New Roman"/>
                <w:b/>
                <w:bCs/>
                <w:sz w:val="20"/>
                <w:szCs w:val="20"/>
              </w:rPr>
            </w:pPr>
          </w:p>
        </w:tc>
        <w:tc>
          <w:tcPr>
            <w:tcW w:w="567" w:type="dxa"/>
            <w:shd w:val="clear" w:color="auto" w:fill="auto"/>
            <w:vAlign w:val="center"/>
          </w:tcPr>
          <w:p w:rsidR="00C46341" w:rsidRPr="00C46341" w:rsidRDefault="00C46341" w:rsidP="00C46341">
            <w:pPr>
              <w:spacing w:after="0" w:line="240" w:lineRule="auto"/>
              <w:jc w:val="center"/>
              <w:rPr>
                <w:rFonts w:ascii="Times New Roman" w:eastAsia="Calibri" w:hAnsi="Times New Roman"/>
                <w:b/>
                <w:bCs/>
                <w:sz w:val="20"/>
                <w:szCs w:val="20"/>
              </w:rPr>
            </w:pPr>
          </w:p>
        </w:tc>
        <w:tc>
          <w:tcPr>
            <w:tcW w:w="236" w:type="dxa"/>
            <w:shd w:val="clear" w:color="auto" w:fill="auto"/>
            <w:vAlign w:val="center"/>
          </w:tcPr>
          <w:p w:rsidR="00C46341" w:rsidRPr="00C46341" w:rsidRDefault="00C46341" w:rsidP="00C46341">
            <w:pPr>
              <w:spacing w:after="0" w:line="240" w:lineRule="auto"/>
              <w:jc w:val="center"/>
              <w:rPr>
                <w:rFonts w:ascii="Times New Roman" w:eastAsia="Calibri" w:hAnsi="Times New Roman"/>
                <w:bCs/>
                <w:sz w:val="20"/>
                <w:szCs w:val="20"/>
              </w:rPr>
            </w:pPr>
            <w:r w:rsidRPr="00C46341">
              <w:rPr>
                <w:rFonts w:ascii="Times New Roman" w:eastAsia="Calibri" w:hAnsi="Times New Roman"/>
                <w:bCs/>
                <w:sz w:val="20"/>
                <w:szCs w:val="20"/>
              </w:rPr>
              <w:t>p</w:t>
            </w:r>
          </w:p>
        </w:tc>
        <w:tc>
          <w:tcPr>
            <w:tcW w:w="572" w:type="dxa"/>
            <w:shd w:val="clear" w:color="auto" w:fill="auto"/>
            <w:vAlign w:val="center"/>
          </w:tcPr>
          <w:p w:rsidR="00C46341" w:rsidRPr="00C46341" w:rsidRDefault="00C46341" w:rsidP="00C46341">
            <w:pPr>
              <w:spacing w:after="0" w:line="240" w:lineRule="auto"/>
              <w:jc w:val="center"/>
              <w:rPr>
                <w:rFonts w:ascii="Times New Roman" w:eastAsia="Calibri" w:hAnsi="Times New Roman"/>
                <w:b/>
                <w:sz w:val="20"/>
                <w:szCs w:val="20"/>
              </w:rPr>
            </w:pPr>
            <w:r w:rsidRPr="00C46341">
              <w:rPr>
                <w:rFonts w:ascii="Times New Roman" w:eastAsia="Calibri" w:hAnsi="Times New Roman"/>
                <w:b/>
                <w:color w:val="FF0000"/>
                <w:sz w:val="20"/>
                <w:szCs w:val="20"/>
              </w:rPr>
              <w:t>0</w:t>
            </w:r>
          </w:p>
        </w:tc>
        <w:tc>
          <w:tcPr>
            <w:tcW w:w="609" w:type="dxa"/>
            <w:shd w:val="clear" w:color="auto" w:fill="auto"/>
            <w:vAlign w:val="center"/>
          </w:tcPr>
          <w:p w:rsidR="00C46341" w:rsidRPr="00C46341" w:rsidRDefault="00C46341" w:rsidP="00C46341">
            <w:pPr>
              <w:spacing w:after="0" w:line="240" w:lineRule="auto"/>
              <w:jc w:val="center"/>
              <w:rPr>
                <w:rFonts w:ascii="Times New Roman" w:eastAsia="Calibri" w:hAnsi="Times New Roman"/>
                <w:b/>
                <w:bCs/>
                <w:sz w:val="20"/>
                <w:szCs w:val="20"/>
              </w:rPr>
            </w:pPr>
            <w:r w:rsidRPr="00C46341">
              <w:rPr>
                <w:rFonts w:ascii="Times New Roman" w:eastAsia="Calibri" w:hAnsi="Times New Roman"/>
                <w:b/>
                <w:bCs/>
                <w:sz w:val="20"/>
                <w:szCs w:val="20"/>
              </w:rPr>
              <w:t>3</w:t>
            </w:r>
          </w:p>
        </w:tc>
        <w:tc>
          <w:tcPr>
            <w:tcW w:w="709" w:type="dxa"/>
            <w:shd w:val="clear" w:color="auto" w:fill="auto"/>
            <w:vAlign w:val="center"/>
          </w:tcPr>
          <w:p w:rsidR="00C46341" w:rsidRPr="00C46341" w:rsidRDefault="00C46341" w:rsidP="00C46341">
            <w:pPr>
              <w:spacing w:after="0" w:line="240" w:lineRule="auto"/>
              <w:jc w:val="center"/>
              <w:rPr>
                <w:rFonts w:ascii="Times New Roman" w:eastAsia="Calibri" w:hAnsi="Times New Roman"/>
                <w:bCs/>
                <w:sz w:val="20"/>
                <w:szCs w:val="20"/>
              </w:rPr>
            </w:pPr>
            <w:r w:rsidRPr="00C46341">
              <w:rPr>
                <w:rFonts w:ascii="Times New Roman" w:eastAsia="Calibri" w:hAnsi="Times New Roman"/>
                <w:bCs/>
                <w:sz w:val="20"/>
                <w:szCs w:val="20"/>
              </w:rPr>
              <w:t>p</w:t>
            </w:r>
          </w:p>
        </w:tc>
        <w:tc>
          <w:tcPr>
            <w:tcW w:w="457" w:type="dxa"/>
            <w:shd w:val="clear" w:color="auto" w:fill="auto"/>
            <w:vAlign w:val="center"/>
          </w:tcPr>
          <w:p w:rsidR="00C46341" w:rsidRPr="00C46341" w:rsidRDefault="00C46341" w:rsidP="00C46341">
            <w:pPr>
              <w:spacing w:after="0" w:line="240" w:lineRule="auto"/>
              <w:jc w:val="center"/>
              <w:rPr>
                <w:rFonts w:ascii="Times New Roman" w:eastAsia="Calibri" w:hAnsi="Times New Roman"/>
                <w:bCs/>
                <w:sz w:val="20"/>
                <w:szCs w:val="20"/>
              </w:rPr>
            </w:pPr>
          </w:p>
        </w:tc>
        <w:tc>
          <w:tcPr>
            <w:tcW w:w="819" w:type="dxa"/>
            <w:shd w:val="clear" w:color="auto" w:fill="auto"/>
            <w:vAlign w:val="center"/>
          </w:tcPr>
          <w:p w:rsidR="00C46341" w:rsidRPr="00C46341" w:rsidRDefault="00C46341" w:rsidP="00C46341">
            <w:pPr>
              <w:spacing w:after="0" w:line="240" w:lineRule="auto"/>
              <w:jc w:val="center"/>
              <w:rPr>
                <w:rFonts w:ascii="Times New Roman" w:eastAsia="Calibri" w:hAnsi="Times New Roman"/>
                <w:bCs/>
                <w:sz w:val="20"/>
                <w:szCs w:val="20"/>
              </w:rPr>
            </w:pPr>
            <w:r w:rsidRPr="00C46341">
              <w:rPr>
                <w:rFonts w:ascii="Times New Roman" w:eastAsia="Calibri" w:hAnsi="Times New Roman"/>
                <w:bCs/>
                <w:color w:val="FF0000"/>
                <w:sz w:val="20"/>
                <w:szCs w:val="20"/>
              </w:rPr>
              <w:t>DD</w:t>
            </w:r>
          </w:p>
        </w:tc>
        <w:tc>
          <w:tcPr>
            <w:tcW w:w="992" w:type="dxa"/>
            <w:shd w:val="clear" w:color="auto" w:fill="auto"/>
            <w:vAlign w:val="center"/>
          </w:tcPr>
          <w:p w:rsidR="00C46341" w:rsidRPr="00C46341" w:rsidRDefault="00C46341" w:rsidP="00C46341">
            <w:pPr>
              <w:spacing w:after="0" w:line="240" w:lineRule="auto"/>
              <w:jc w:val="center"/>
              <w:rPr>
                <w:rFonts w:ascii="Times New Roman" w:eastAsia="Calibri" w:hAnsi="Times New Roman"/>
                <w:bCs/>
                <w:sz w:val="20"/>
                <w:szCs w:val="20"/>
              </w:rPr>
            </w:pPr>
            <w:r w:rsidRPr="00C46341">
              <w:rPr>
                <w:rFonts w:ascii="Times New Roman" w:eastAsia="Calibri" w:hAnsi="Times New Roman"/>
                <w:bCs/>
                <w:sz w:val="20"/>
                <w:szCs w:val="20"/>
              </w:rPr>
              <w:t>C</w:t>
            </w:r>
          </w:p>
        </w:tc>
        <w:tc>
          <w:tcPr>
            <w:tcW w:w="597" w:type="dxa"/>
            <w:shd w:val="clear" w:color="auto" w:fill="auto"/>
            <w:vAlign w:val="center"/>
          </w:tcPr>
          <w:p w:rsidR="00C46341" w:rsidRPr="00C46341" w:rsidRDefault="00C46341" w:rsidP="00C46341">
            <w:pPr>
              <w:spacing w:after="0" w:line="240" w:lineRule="auto"/>
              <w:jc w:val="center"/>
              <w:rPr>
                <w:rFonts w:ascii="Times New Roman" w:eastAsia="Calibri" w:hAnsi="Times New Roman"/>
                <w:bCs/>
                <w:sz w:val="20"/>
                <w:szCs w:val="20"/>
              </w:rPr>
            </w:pPr>
            <w:r w:rsidRPr="00C46341">
              <w:rPr>
                <w:rFonts w:ascii="Times New Roman" w:eastAsia="Calibri" w:hAnsi="Times New Roman"/>
                <w:bCs/>
                <w:sz w:val="20"/>
                <w:szCs w:val="20"/>
              </w:rPr>
              <w:t>B</w:t>
            </w:r>
          </w:p>
        </w:tc>
        <w:tc>
          <w:tcPr>
            <w:tcW w:w="522" w:type="dxa"/>
            <w:shd w:val="clear" w:color="auto" w:fill="auto"/>
            <w:vAlign w:val="center"/>
          </w:tcPr>
          <w:p w:rsidR="00C46341" w:rsidRPr="00C46341" w:rsidRDefault="00C46341" w:rsidP="00C46341">
            <w:pPr>
              <w:spacing w:after="0" w:line="240" w:lineRule="auto"/>
              <w:jc w:val="center"/>
              <w:rPr>
                <w:rFonts w:ascii="Times New Roman" w:eastAsia="Calibri" w:hAnsi="Times New Roman"/>
                <w:bCs/>
                <w:sz w:val="20"/>
                <w:szCs w:val="20"/>
              </w:rPr>
            </w:pPr>
            <w:r w:rsidRPr="00C46341">
              <w:rPr>
                <w:rFonts w:ascii="Times New Roman" w:eastAsia="Calibri" w:hAnsi="Times New Roman"/>
                <w:bCs/>
                <w:sz w:val="20"/>
                <w:szCs w:val="20"/>
              </w:rPr>
              <w:t>C</w:t>
            </w:r>
          </w:p>
        </w:tc>
        <w:tc>
          <w:tcPr>
            <w:tcW w:w="582" w:type="dxa"/>
            <w:shd w:val="clear" w:color="auto" w:fill="auto"/>
            <w:vAlign w:val="center"/>
          </w:tcPr>
          <w:p w:rsidR="00C46341" w:rsidRPr="00C46341" w:rsidRDefault="00C46341" w:rsidP="00C46341">
            <w:pPr>
              <w:spacing w:after="0" w:line="240" w:lineRule="auto"/>
              <w:jc w:val="center"/>
              <w:rPr>
                <w:rFonts w:ascii="Times New Roman" w:eastAsia="Calibri" w:hAnsi="Times New Roman"/>
                <w:bCs/>
                <w:sz w:val="20"/>
                <w:szCs w:val="20"/>
              </w:rPr>
            </w:pPr>
            <w:r w:rsidRPr="00C46341">
              <w:rPr>
                <w:rFonts w:ascii="Times New Roman" w:eastAsia="Calibri" w:hAnsi="Times New Roman"/>
                <w:bCs/>
                <w:sz w:val="20"/>
                <w:szCs w:val="20"/>
              </w:rPr>
              <w:t>C</w:t>
            </w:r>
          </w:p>
        </w:tc>
      </w:tr>
    </w:tbl>
    <w:p w:rsidR="00C46341" w:rsidRPr="00C46341" w:rsidRDefault="00C46341" w:rsidP="00C46341">
      <w:pPr>
        <w:spacing w:after="160" w:line="259" w:lineRule="auto"/>
        <w:jc w:val="center"/>
        <w:rPr>
          <w:rFonts w:ascii="Times New Roman" w:eastAsia="Calibri" w:hAnsi="Times New Roman"/>
          <w:color w:val="FF0000"/>
          <w:sz w:val="24"/>
          <w:szCs w:val="24"/>
        </w:rPr>
      </w:pPr>
    </w:p>
    <w:p w:rsidR="00C46341" w:rsidRPr="00C46341" w:rsidRDefault="00C46341" w:rsidP="00C46341">
      <w:pPr>
        <w:keepNext/>
        <w:keepLines/>
        <w:spacing w:before="240" w:after="0" w:line="259" w:lineRule="auto"/>
        <w:jc w:val="center"/>
        <w:rPr>
          <w:rFonts w:ascii="Times New Roman" w:hAnsi="Times New Roman"/>
          <w:color w:val="2E74B5"/>
          <w:sz w:val="24"/>
          <w:szCs w:val="24"/>
        </w:rPr>
      </w:pPr>
    </w:p>
    <w:p w:rsidR="00C46341" w:rsidRPr="00C46341" w:rsidRDefault="00C46341" w:rsidP="00C46341">
      <w:pPr>
        <w:keepNext/>
        <w:keepLines/>
        <w:spacing w:before="240" w:after="0" w:line="259" w:lineRule="auto"/>
        <w:jc w:val="center"/>
        <w:outlineLvl w:val="0"/>
        <w:rPr>
          <w:rFonts w:ascii="Times New Roman" w:hAnsi="Times New Roman"/>
          <w:color w:val="1F497D" w:themeColor="text2"/>
          <w:sz w:val="28"/>
          <w:szCs w:val="28"/>
        </w:rPr>
      </w:pPr>
      <w:bookmarkStart w:id="10" w:name="_Toc89180041"/>
      <w:r w:rsidRPr="00C46341">
        <w:rPr>
          <w:rFonts w:ascii="Times New Roman" w:hAnsi="Times New Roman"/>
          <w:color w:val="1F497D" w:themeColor="text2"/>
          <w:sz w:val="28"/>
          <w:szCs w:val="28"/>
        </w:rPr>
        <w:t xml:space="preserve">Специфични цели за А118 </w:t>
      </w:r>
      <w:r w:rsidRPr="00C46341">
        <w:rPr>
          <w:rFonts w:ascii="Times New Roman" w:hAnsi="Times New Roman"/>
          <w:i/>
          <w:color w:val="1F497D" w:themeColor="text2"/>
          <w:sz w:val="28"/>
          <w:szCs w:val="28"/>
        </w:rPr>
        <w:t xml:space="preserve">Rallus aquaticus </w:t>
      </w:r>
      <w:r w:rsidRPr="00C46341">
        <w:rPr>
          <w:rFonts w:ascii="Times New Roman" w:hAnsi="Times New Roman"/>
          <w:color w:val="1F497D" w:themeColor="text2"/>
          <w:sz w:val="28"/>
          <w:szCs w:val="28"/>
        </w:rPr>
        <w:t>(крещалец)</w:t>
      </w:r>
      <w:bookmarkEnd w:id="10"/>
    </w:p>
    <w:p w:rsidR="00C46341" w:rsidRPr="00C46341" w:rsidRDefault="00C46341" w:rsidP="00C46341">
      <w:pPr>
        <w:spacing w:after="120" w:line="259" w:lineRule="auto"/>
        <w:rPr>
          <w:rFonts w:ascii="Times New Roman" w:eastAsia="Calibri" w:hAnsi="Times New Roman"/>
          <w:sz w:val="24"/>
          <w:szCs w:val="24"/>
        </w:rPr>
      </w:pPr>
    </w:p>
    <w:p w:rsidR="00C46341" w:rsidRPr="00C46341" w:rsidRDefault="00C46341" w:rsidP="00C46341">
      <w:pPr>
        <w:spacing w:after="120" w:line="259" w:lineRule="auto"/>
        <w:jc w:val="both"/>
        <w:rPr>
          <w:rFonts w:ascii="Times New Roman" w:eastAsia="Calibri" w:hAnsi="Times New Roman"/>
          <w:b/>
          <w:sz w:val="24"/>
          <w:szCs w:val="24"/>
        </w:rPr>
      </w:pPr>
      <w:r>
        <w:rPr>
          <w:rFonts w:ascii="Times New Roman" w:eastAsia="Calibri" w:hAnsi="Times New Roman"/>
          <w:b/>
          <w:sz w:val="24"/>
          <w:szCs w:val="24"/>
        </w:rPr>
        <w:t>1.</w:t>
      </w:r>
      <w:r w:rsidRPr="00C46341">
        <w:rPr>
          <w:rFonts w:ascii="Times New Roman" w:eastAsia="Calibri" w:hAnsi="Times New Roman"/>
          <w:b/>
          <w:sz w:val="24"/>
          <w:szCs w:val="24"/>
        </w:rPr>
        <w:t>Кратка характеристика на вида</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Дължината на тялото 23-28 cm, размахът на крилата - 38-45 cm. Възрастните отгоре са кафяви с черни ивици; главата отстрани и долната част на тялото са пепелявосиви, а слабините – черни с бели препаски. Клюнът е дълъг, прав и червен с черен връх, краката и пръстите са дълги и кафеникави. Двата пола са различими (женският е по-дребен и с по-къс клюн). Нямат сезонни различия. Младите отдолу са охристи. Отличава се от пъструшките по дългия клюн и характерния крясък. (Симеонов и др., 1990, Мичев и др., 2012). </w:t>
      </w:r>
    </w:p>
    <w:p w:rsidR="00C46341" w:rsidRPr="00C46341" w:rsidRDefault="00C46341" w:rsidP="00C46341">
      <w:pPr>
        <w:spacing w:after="120" w:line="259" w:lineRule="auto"/>
        <w:jc w:val="both"/>
        <w:rPr>
          <w:rFonts w:ascii="Times New Roman" w:eastAsia="Calibri" w:hAnsi="Times New Roman"/>
          <w:i/>
          <w:sz w:val="24"/>
          <w:szCs w:val="24"/>
        </w:rPr>
      </w:pPr>
      <w:r w:rsidRPr="00C46341">
        <w:rPr>
          <w:rFonts w:ascii="Times New Roman" w:eastAsia="Calibri" w:hAnsi="Times New Roman"/>
          <w:i/>
          <w:sz w:val="24"/>
          <w:szCs w:val="24"/>
        </w:rPr>
        <w:t>Характер на пребиваване в страната</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Прелетен вид, постоянен само около Бургас и долината на р. Марица при Свиленград; постоянен в Софийското поле, също и в Розовата долина  и в Средна гора. Вероятно е прелетен вид само за Северна България, а постоянен за Южна България. През зимата числеността му нараства за сметка на зимуващи птици от други части на ареала, но </w:t>
      </w:r>
      <w:r w:rsidRPr="00C46341">
        <w:rPr>
          <w:rFonts w:ascii="Times New Roman" w:eastAsia="Calibri" w:hAnsi="Times New Roman"/>
          <w:sz w:val="24"/>
          <w:szCs w:val="24"/>
        </w:rPr>
        <w:lastRenderedPageBreak/>
        <w:t>преки доказателства липсват (Симеонов и др., 1990). Обитава целогодишно разнообразни стоящи и течащи водоеми с гъста растителност и надморска височина до около 1200 m. (Мичев и др., 2012).</w:t>
      </w:r>
    </w:p>
    <w:p w:rsidR="00C46341" w:rsidRPr="00C46341" w:rsidRDefault="00C46341" w:rsidP="00C46341">
      <w:pPr>
        <w:spacing w:after="120" w:line="259" w:lineRule="auto"/>
        <w:jc w:val="both"/>
        <w:rPr>
          <w:rFonts w:ascii="Times New Roman" w:eastAsia="Calibri" w:hAnsi="Times New Roman"/>
          <w:i/>
          <w:sz w:val="24"/>
          <w:szCs w:val="24"/>
        </w:rPr>
      </w:pPr>
      <w:r w:rsidRPr="00C46341">
        <w:rPr>
          <w:rFonts w:ascii="Times New Roman" w:eastAsia="Calibri" w:hAnsi="Times New Roman"/>
          <w:i/>
          <w:sz w:val="24"/>
          <w:szCs w:val="24"/>
        </w:rPr>
        <w:t>Характерно местообитание</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Постоянна влажна зона с неподвижна или бавно движеща се прясна или бракична вода- сладководни блата, устия на реки, незамръзващи водоеми, планински ливади с гъста, висока растителност и изобилна растителност, която може да включва обикновена тръстика (</w:t>
      </w:r>
      <w:r w:rsidRPr="00C46341">
        <w:rPr>
          <w:rFonts w:ascii="Times New Roman" w:eastAsia="Calibri" w:hAnsi="Times New Roman"/>
          <w:i/>
          <w:sz w:val="24"/>
          <w:szCs w:val="24"/>
        </w:rPr>
        <w:t>Phragmites australis</w:t>
      </w:r>
      <w:r w:rsidRPr="00C46341">
        <w:rPr>
          <w:rFonts w:ascii="Times New Roman" w:eastAsia="Calibri" w:hAnsi="Times New Roman"/>
          <w:sz w:val="24"/>
          <w:szCs w:val="24"/>
        </w:rPr>
        <w:t>), папур (</w:t>
      </w:r>
      <w:r w:rsidRPr="00C46341">
        <w:rPr>
          <w:rFonts w:ascii="Times New Roman" w:eastAsia="Calibri" w:hAnsi="Times New Roman"/>
          <w:i/>
          <w:sz w:val="24"/>
          <w:szCs w:val="24"/>
        </w:rPr>
        <w:t>Typha latifolia</w:t>
      </w:r>
      <w:r w:rsidRPr="00C46341">
        <w:rPr>
          <w:rFonts w:ascii="Times New Roman" w:eastAsia="Calibri" w:hAnsi="Times New Roman"/>
          <w:sz w:val="24"/>
          <w:szCs w:val="24"/>
        </w:rPr>
        <w:t>), ирис (</w:t>
      </w:r>
      <w:r w:rsidRPr="00C46341">
        <w:rPr>
          <w:rFonts w:ascii="Times New Roman" w:eastAsia="Calibri" w:hAnsi="Times New Roman"/>
          <w:i/>
          <w:sz w:val="24"/>
          <w:szCs w:val="24"/>
        </w:rPr>
        <w:t>Iris germanica</w:t>
      </w:r>
      <w:r w:rsidRPr="00C46341">
        <w:rPr>
          <w:rFonts w:ascii="Times New Roman" w:eastAsia="Calibri" w:hAnsi="Times New Roman"/>
          <w:sz w:val="24"/>
          <w:szCs w:val="24"/>
        </w:rPr>
        <w:t>), лепка (</w:t>
      </w:r>
      <w:r w:rsidRPr="00C46341">
        <w:rPr>
          <w:rFonts w:ascii="Times New Roman" w:eastAsia="Calibri" w:hAnsi="Times New Roman"/>
          <w:i/>
          <w:sz w:val="24"/>
          <w:szCs w:val="24"/>
        </w:rPr>
        <w:t>Sparganium erectum</w:t>
      </w:r>
      <w:r w:rsidRPr="00C46341">
        <w:rPr>
          <w:rFonts w:ascii="Times New Roman" w:eastAsia="Calibri" w:hAnsi="Times New Roman"/>
          <w:sz w:val="24"/>
          <w:szCs w:val="24"/>
        </w:rPr>
        <w:t>) или острици (</w:t>
      </w:r>
      <w:r w:rsidRPr="00C46341">
        <w:rPr>
          <w:rFonts w:ascii="Times New Roman" w:eastAsia="Calibri" w:hAnsi="Times New Roman"/>
          <w:i/>
          <w:sz w:val="24"/>
          <w:szCs w:val="24"/>
        </w:rPr>
        <w:t>Carex hirta</w:t>
      </w:r>
      <w:r w:rsidRPr="00C46341">
        <w:rPr>
          <w:rFonts w:ascii="Times New Roman" w:eastAsia="Calibri" w:hAnsi="Times New Roman"/>
          <w:sz w:val="24"/>
          <w:szCs w:val="24"/>
        </w:rPr>
        <w:t>) (Симеонов и др., 1990).</w:t>
      </w:r>
    </w:p>
    <w:p w:rsidR="00C46341" w:rsidRPr="00C46341" w:rsidRDefault="00C46341" w:rsidP="00C46341">
      <w:pPr>
        <w:spacing w:after="120" w:line="259" w:lineRule="auto"/>
        <w:jc w:val="both"/>
        <w:rPr>
          <w:rFonts w:ascii="Times New Roman" w:eastAsia="Calibri" w:hAnsi="Times New Roman"/>
          <w:i/>
          <w:sz w:val="24"/>
          <w:szCs w:val="24"/>
        </w:rPr>
      </w:pPr>
      <w:r w:rsidRPr="00C46341">
        <w:rPr>
          <w:rFonts w:ascii="Times New Roman" w:eastAsia="Calibri" w:hAnsi="Times New Roman"/>
          <w:i/>
          <w:sz w:val="24"/>
          <w:szCs w:val="24"/>
        </w:rPr>
        <w:t>Хранене</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Крещалец са всеядни. Хранят се с пиявици , червеи , коремоноги, малки ракообразни, паяци и широка гама от сухоземни и водни насекоми и техните ларви. Малки гръбначни животни като земноводни, риби, птици и бозайници могат да бъдат убити или изядени като мърша. Растителната храна, която се консумира повече през есента и зимата, включва пъпки, цветя, издънки и семена на водни растения (Taylor B. and van Perlo B. 2000).</w:t>
      </w:r>
    </w:p>
    <w:p w:rsidR="00C46341" w:rsidRPr="00C46341" w:rsidRDefault="00C46341" w:rsidP="00C46341">
      <w:pPr>
        <w:spacing w:after="120" w:line="259" w:lineRule="auto"/>
        <w:jc w:val="both"/>
        <w:rPr>
          <w:rFonts w:ascii="Times New Roman" w:eastAsia="Calibri" w:hAnsi="Times New Roman"/>
          <w:sz w:val="24"/>
          <w:szCs w:val="24"/>
        </w:rPr>
      </w:pPr>
    </w:p>
    <w:p w:rsidR="00C46341" w:rsidRPr="00C46341" w:rsidRDefault="00C46341" w:rsidP="00C46341">
      <w:pPr>
        <w:spacing w:after="120" w:line="259" w:lineRule="auto"/>
        <w:jc w:val="both"/>
        <w:rPr>
          <w:rFonts w:ascii="Times New Roman" w:eastAsia="Calibri" w:hAnsi="Times New Roman"/>
          <w:b/>
          <w:sz w:val="24"/>
          <w:szCs w:val="24"/>
        </w:rPr>
      </w:pPr>
      <w:r>
        <w:rPr>
          <w:rFonts w:ascii="Times New Roman" w:eastAsia="Calibri" w:hAnsi="Times New Roman"/>
          <w:b/>
          <w:sz w:val="24"/>
          <w:szCs w:val="24"/>
        </w:rPr>
        <w:t>2.</w:t>
      </w:r>
      <w:r w:rsidRPr="00C46341">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Разпръснато в равнинните части на цялата страна в зависимост от наличието на влажни зони с водолюбива растителност. по-групирано по Черноморското крайбрежие, покрай р. Дунав и другите по-големи реки, Тракийската низина, Софийското поле и др. Поради особеностите на поведението му, които изискват специфични методи за установяване и преброяване, реалното му разпространение може да е по-широко от представеното. Най-значими са гнездовищата в Драгоманското блато, бившето Стралджанско блато и Дуранкулашкото езеро. Разпространението стабилно, без значителни промени през различните години (Янков отг. ред., 2007).</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Включен в Приложение 2 на Директивата за птиците и Приложение 3 на ЗБР. Не е включен в SPEC. Не е включен в Червената книга на България. Според IUCN – </w:t>
      </w:r>
      <w:r w:rsidRPr="00C46341">
        <w:rPr>
          <w:rFonts w:ascii="Times New Roman" w:eastAsia="Calibri" w:hAnsi="Times New Roman"/>
          <w:sz w:val="24"/>
          <w:szCs w:val="24"/>
          <w:lang w:val="en-US"/>
        </w:rPr>
        <w:t>LC</w:t>
      </w:r>
      <w:r w:rsidRPr="00C46341">
        <w:rPr>
          <w:rFonts w:ascii="Times New Roman" w:eastAsia="Calibri" w:hAnsi="Times New Roman"/>
          <w:sz w:val="24"/>
          <w:szCs w:val="24"/>
        </w:rPr>
        <w:t xml:space="preserve"> (Least Concern), за територията на континентална Европа.</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Съгласно Докладването от 2019 г. (за периода 2005 – 2018 г.) националната гнездяща популация на вида се оценява на 2000 – 4000 двойки. Краткосрочната тенденция на популацията (за периода 2001 – 2018 г.) е стабилна, а дългосрочната (за периода 1980 – 2018 г.) също е стабилна. </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За гнездящата популация са посочени следните заплахи и влияния: </w:t>
      </w:r>
      <w:r w:rsidRPr="00C46341">
        <w:rPr>
          <w:rFonts w:ascii="Times New Roman" w:eastAsia="Calibri" w:hAnsi="Times New Roman"/>
          <w:sz w:val="24"/>
          <w:szCs w:val="24"/>
          <w:lang w:val="en-US"/>
        </w:rPr>
        <w:t>K</w:t>
      </w:r>
      <w:r w:rsidRPr="00C46341">
        <w:rPr>
          <w:rFonts w:ascii="Times New Roman" w:eastAsia="Calibri" w:hAnsi="Times New Roman"/>
          <w:sz w:val="24"/>
          <w:szCs w:val="24"/>
        </w:rPr>
        <w:t>04.</w:t>
      </w:r>
    </w:p>
    <w:p w:rsidR="00C46341" w:rsidRPr="00C46341" w:rsidRDefault="00C46341" w:rsidP="00C46341">
      <w:pPr>
        <w:spacing w:after="120" w:line="259" w:lineRule="auto"/>
        <w:jc w:val="both"/>
        <w:rPr>
          <w:rFonts w:ascii="Times New Roman" w:eastAsia="Calibri" w:hAnsi="Times New Roman"/>
          <w:b/>
          <w:sz w:val="24"/>
          <w:szCs w:val="24"/>
        </w:rPr>
      </w:pPr>
      <w:r>
        <w:rPr>
          <w:rFonts w:ascii="Times New Roman" w:eastAsia="Calibri" w:hAnsi="Times New Roman"/>
          <w:b/>
          <w:sz w:val="24"/>
          <w:szCs w:val="24"/>
        </w:rPr>
        <w:t>3.</w:t>
      </w:r>
      <w:r w:rsidRPr="00C46341">
        <w:rPr>
          <w:rFonts w:ascii="Times New Roman" w:eastAsia="Calibri" w:hAnsi="Times New Roman"/>
          <w:b/>
          <w:sz w:val="24"/>
          <w:szCs w:val="24"/>
        </w:rPr>
        <w:t>Състояние в СЗЗ “Цибърско блато“</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Съгласно </w:t>
      </w:r>
      <w:r w:rsidR="00C56A51">
        <w:rPr>
          <w:rFonts w:ascii="Times New Roman" w:eastAsia="Calibri" w:hAnsi="Times New Roman"/>
          <w:sz w:val="24"/>
          <w:szCs w:val="24"/>
        </w:rPr>
        <w:t>СФД</w:t>
      </w:r>
      <w:r w:rsidRPr="00C46341">
        <w:rPr>
          <w:rFonts w:ascii="Times New Roman" w:eastAsia="Calibri" w:hAnsi="Times New Roman"/>
          <w:sz w:val="24"/>
          <w:szCs w:val="24"/>
        </w:rPr>
        <w:t xml:space="preserve"> на зоната, видът е гнездящ (постоянен), като популацията се оценява на 10 индивида, което представлява 0,25– 0,5 % от националната популация. За размер и плътност на популацията (оценка „С“). Опазването на вида е отлично (оценка „</w:t>
      </w:r>
      <w:r w:rsidRPr="00C46341">
        <w:rPr>
          <w:rFonts w:ascii="Times New Roman" w:eastAsia="Calibri" w:hAnsi="Times New Roman"/>
          <w:sz w:val="24"/>
          <w:szCs w:val="24"/>
          <w:lang w:val="en-US"/>
        </w:rPr>
        <w:t>A</w:t>
      </w:r>
      <w:r w:rsidRPr="00C46341">
        <w:rPr>
          <w:rFonts w:ascii="Times New Roman" w:eastAsia="Calibri" w:hAnsi="Times New Roman"/>
          <w:sz w:val="24"/>
          <w:szCs w:val="24"/>
        </w:rPr>
        <w:t>“),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46341" w:rsidRPr="00C46341" w:rsidRDefault="00C46341" w:rsidP="00C46341">
      <w:pPr>
        <w:spacing w:after="120" w:line="259" w:lineRule="auto"/>
        <w:jc w:val="both"/>
        <w:rPr>
          <w:rFonts w:ascii="Times New Roman" w:eastAsia="Calibri" w:hAnsi="Times New Roman"/>
          <w:bCs/>
          <w:i/>
          <w:sz w:val="24"/>
          <w:szCs w:val="24"/>
        </w:rPr>
      </w:pPr>
      <w:r w:rsidRPr="00C46341">
        <w:rPr>
          <w:rFonts w:ascii="Times New Roman" w:eastAsia="Calibri" w:hAnsi="Times New Roman"/>
          <w:bCs/>
          <w:i/>
          <w:sz w:val="24"/>
          <w:szCs w:val="24"/>
        </w:rPr>
        <w:lastRenderedPageBreak/>
        <w:t>Анализ на наличната информация</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Рядко регистриран пролетен и есенен мигрант в Бургаските влажни зони, като през пролетта максималните стойности са 17 инд., а през есента – 12 инд. (Dimitrov et al., 2005).</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По време на теренното проучване през 2021 г. на 18</w:t>
      </w:r>
      <w:r w:rsidRPr="00C46341">
        <w:rPr>
          <w:rFonts w:ascii="Times New Roman" w:eastAsia="Calibri" w:hAnsi="Times New Roman"/>
          <w:sz w:val="24"/>
          <w:szCs w:val="24"/>
          <w:lang w:val="en-US"/>
        </w:rPr>
        <w:t xml:space="preserve"> </w:t>
      </w:r>
      <w:r w:rsidRPr="00C46341">
        <w:rPr>
          <w:rFonts w:ascii="Times New Roman" w:eastAsia="Calibri" w:hAnsi="Times New Roman"/>
          <w:sz w:val="24"/>
          <w:szCs w:val="24"/>
        </w:rPr>
        <w:t>май е установен един вероятно гнездящ екземпляр  (вероятно с на гнездене Б3) крещалец в зоната</w:t>
      </w:r>
      <w:r w:rsidRPr="00C46341">
        <w:rPr>
          <w:rFonts w:ascii="Times New Roman" w:eastAsia="Calibri" w:hAnsi="Times New Roman"/>
          <w:sz w:val="24"/>
          <w:szCs w:val="24"/>
          <w:lang w:val="en-US"/>
        </w:rPr>
        <w:t xml:space="preserve"> “Цибърско блато“</w:t>
      </w:r>
      <w:r w:rsidRPr="00C46341">
        <w:rPr>
          <w:rFonts w:ascii="Times New Roman" w:eastAsia="Calibri" w:hAnsi="Times New Roman"/>
          <w:sz w:val="24"/>
          <w:szCs w:val="24"/>
        </w:rPr>
        <w:t>.</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Липсват публикувани данни за концентрацията на вида в зоната по време на миграция, поради което се налага поставянето на междинна цел до 2025 г. да се проведе мониторинг, който да изясни тази численост.</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Данните за размера и характера блатото, които са посочени в </w:t>
      </w:r>
      <w:r w:rsidR="00C56A51">
        <w:rPr>
          <w:rFonts w:ascii="Times New Roman" w:eastAsia="Calibri" w:hAnsi="Times New Roman"/>
          <w:sz w:val="24"/>
          <w:szCs w:val="24"/>
        </w:rPr>
        <w:t>СФД</w:t>
      </w:r>
      <w:r w:rsidRPr="00C46341">
        <w:rPr>
          <w:rFonts w:ascii="Times New Roman" w:eastAsia="Calibri" w:hAnsi="Times New Roman"/>
          <w:sz w:val="24"/>
          <w:szCs w:val="24"/>
        </w:rPr>
        <w:t xml:space="preserve"> (базирани на данни от ОВМ от 1998 г.) и данните от теренните проучвания от 2021 г. показват значителни различия. В предишните източници площта на блатото е определена на ок. 185 ха. Посочва се наличие на открита водна площ, частично покрита с дяволски орех (</w:t>
      </w:r>
      <w:r w:rsidRPr="00C46341">
        <w:rPr>
          <w:rFonts w:ascii="Times New Roman" w:eastAsia="Calibri" w:hAnsi="Times New Roman"/>
          <w:i/>
          <w:sz w:val="24"/>
          <w:szCs w:val="24"/>
        </w:rPr>
        <w:t>Trapa natans</w:t>
      </w:r>
      <w:r w:rsidRPr="00C46341">
        <w:rPr>
          <w:rFonts w:ascii="Times New Roman" w:eastAsia="Calibri" w:hAnsi="Times New Roman"/>
          <w:sz w:val="24"/>
          <w:szCs w:val="24"/>
        </w:rPr>
        <w:t>), щитолистни какички (</w:t>
      </w:r>
      <w:r w:rsidRPr="00C46341">
        <w:rPr>
          <w:rFonts w:ascii="Times New Roman" w:eastAsia="Calibri" w:hAnsi="Times New Roman"/>
          <w:i/>
          <w:sz w:val="24"/>
          <w:szCs w:val="24"/>
        </w:rPr>
        <w:t>Nymphoides peltata</w:t>
      </w:r>
      <w:r w:rsidRPr="00C46341">
        <w:rPr>
          <w:rFonts w:ascii="Times New Roman" w:eastAsia="Calibri" w:hAnsi="Times New Roman"/>
          <w:sz w:val="24"/>
          <w:szCs w:val="24"/>
        </w:rPr>
        <w:t>), водна леща (</w:t>
      </w:r>
      <w:r w:rsidRPr="00C46341">
        <w:rPr>
          <w:rFonts w:ascii="Times New Roman" w:eastAsia="Calibri" w:hAnsi="Times New Roman"/>
          <w:i/>
          <w:sz w:val="24"/>
          <w:szCs w:val="24"/>
        </w:rPr>
        <w:t>Lemna frisulca</w:t>
      </w:r>
      <w:r w:rsidRPr="00C46341">
        <w:rPr>
          <w:rFonts w:ascii="Times New Roman" w:eastAsia="Calibri" w:hAnsi="Times New Roman"/>
          <w:sz w:val="24"/>
          <w:szCs w:val="24"/>
        </w:rPr>
        <w:t xml:space="preserve"> и </w:t>
      </w:r>
      <w:r w:rsidRPr="00C46341">
        <w:rPr>
          <w:rFonts w:ascii="Times New Roman" w:eastAsia="Calibri" w:hAnsi="Times New Roman"/>
          <w:i/>
          <w:sz w:val="24"/>
          <w:szCs w:val="24"/>
        </w:rPr>
        <w:t>L. Minor</w:t>
      </w:r>
      <w:r w:rsidRPr="00C46341">
        <w:rPr>
          <w:rFonts w:ascii="Times New Roman" w:eastAsia="Calibri" w:hAnsi="Times New Roman"/>
          <w:sz w:val="24"/>
          <w:szCs w:val="24"/>
        </w:rPr>
        <w:t>), земноводно пипериче (</w:t>
      </w:r>
      <w:r w:rsidRPr="00C46341">
        <w:rPr>
          <w:rFonts w:ascii="Times New Roman" w:eastAsia="Calibri" w:hAnsi="Times New Roman"/>
          <w:i/>
          <w:sz w:val="24"/>
          <w:szCs w:val="24"/>
        </w:rPr>
        <w:t>Persicaria ampibia</w:t>
      </w:r>
      <w:r w:rsidRPr="00C46341">
        <w:rPr>
          <w:rFonts w:ascii="Times New Roman" w:eastAsia="Calibri" w:hAnsi="Times New Roman"/>
          <w:sz w:val="24"/>
          <w:szCs w:val="24"/>
        </w:rPr>
        <w:t>), същински воден морач (</w:t>
      </w:r>
      <w:r w:rsidRPr="00C46341">
        <w:rPr>
          <w:rFonts w:ascii="Times New Roman" w:eastAsia="Calibri" w:hAnsi="Times New Roman"/>
          <w:i/>
          <w:sz w:val="24"/>
          <w:szCs w:val="24"/>
        </w:rPr>
        <w:t>Oenanthe aquatica</w:t>
      </w:r>
      <w:r w:rsidRPr="00C46341">
        <w:rPr>
          <w:rFonts w:ascii="Times New Roman" w:eastAsia="Calibri" w:hAnsi="Times New Roman"/>
          <w:sz w:val="24"/>
          <w:szCs w:val="24"/>
        </w:rPr>
        <w:t>), ръждавец (</w:t>
      </w:r>
      <w:r w:rsidRPr="00C46341">
        <w:rPr>
          <w:rFonts w:ascii="Times New Roman" w:eastAsia="Calibri" w:hAnsi="Times New Roman"/>
          <w:i/>
          <w:sz w:val="24"/>
          <w:szCs w:val="24"/>
        </w:rPr>
        <w:t>Potamogeton spp.</w:t>
      </w:r>
      <w:r w:rsidRPr="00C46341">
        <w:rPr>
          <w:rFonts w:ascii="Times New Roman" w:eastAsia="Calibri" w:hAnsi="Times New Roman"/>
          <w:sz w:val="24"/>
          <w:szCs w:val="24"/>
        </w:rPr>
        <w:t xml:space="preserve">) и др. </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През 2021 г. площта на блатото е оценена под 80 ха. Площта е определена въз основа на покритието от хигрофитната и хидрофитната растителност и сателитни изображения Goggle Earth Pro V7.3.4.8248 (64-bit). Imagery Date 14/09/2020. Maxar technologies 2021,  http://www.earth.google.com [November 28, 2021]</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С редуцирането на блатото са изчезнали и откритите водни площи. Двата растителни вида дяволски орех и щитолистни какички, които са свързани с откритите водни площи, не бяха намерени през 2021г. </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Понастоящем гнездовите местообитания на крещалеца са редуцирани до ок. 35 ха и са основно в отводнителните канали и южните части на зоната. Вероятно числеността на вида е флуктуираща и зависи от нива на р.Дунав и нива на вода в блатата.</w:t>
      </w:r>
    </w:p>
    <w:p w:rsidR="00C46341" w:rsidRPr="00C46341" w:rsidRDefault="00C46341" w:rsidP="00C46341">
      <w:pPr>
        <w:spacing w:after="120" w:line="259" w:lineRule="auto"/>
        <w:rPr>
          <w:rFonts w:ascii="Times New Roman" w:eastAsia="Calibri" w:hAnsi="Times New Roman"/>
          <w:sz w:val="24"/>
          <w:szCs w:val="24"/>
        </w:rPr>
      </w:pPr>
      <w:r>
        <w:rPr>
          <w:rFonts w:ascii="Times New Roman" w:eastAsia="Calibri" w:hAnsi="Times New Roman"/>
          <w:b/>
          <w:sz w:val="24"/>
          <w:szCs w:val="24"/>
        </w:rPr>
        <w:t>4.</w:t>
      </w:r>
      <w:r w:rsidRPr="00C46341">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1109"/>
        <w:gridCol w:w="1101"/>
        <w:gridCol w:w="3373"/>
        <w:gridCol w:w="1705"/>
      </w:tblGrid>
      <w:tr w:rsidR="00C46341" w:rsidRPr="00C46341" w:rsidTr="00C46341">
        <w:trPr>
          <w:tblHeader/>
          <w:jc w:val="center"/>
        </w:trPr>
        <w:tc>
          <w:tcPr>
            <w:tcW w:w="1077" w:type="pct"/>
            <w:shd w:val="clear" w:color="auto" w:fill="DBE5F1" w:themeFill="accent1" w:themeFillTint="33"/>
            <w:vAlign w:val="center"/>
          </w:tcPr>
          <w:p w:rsidR="00C46341" w:rsidRPr="00C46341" w:rsidRDefault="00C46341" w:rsidP="00C46341">
            <w:pPr>
              <w:spacing w:after="0" w:line="259" w:lineRule="auto"/>
              <w:jc w:val="center"/>
              <w:rPr>
                <w:rFonts w:ascii="Times New Roman" w:eastAsia="Calibri" w:hAnsi="Times New Roman"/>
                <w:b/>
                <w:bCs/>
              </w:rPr>
            </w:pPr>
            <w:r w:rsidRPr="00C46341">
              <w:rPr>
                <w:rFonts w:ascii="Times New Roman" w:eastAsia="Calibri" w:hAnsi="Times New Roman"/>
                <w:b/>
                <w:bCs/>
              </w:rPr>
              <w:t>Параметър</w:t>
            </w:r>
          </w:p>
        </w:tc>
        <w:tc>
          <w:tcPr>
            <w:tcW w:w="610" w:type="pct"/>
            <w:shd w:val="clear" w:color="auto" w:fill="DBE5F1" w:themeFill="accent1" w:themeFillTint="33"/>
            <w:vAlign w:val="center"/>
          </w:tcPr>
          <w:p w:rsidR="00C46341" w:rsidRPr="00C46341" w:rsidRDefault="00C46341" w:rsidP="00C46341">
            <w:pPr>
              <w:spacing w:after="0" w:line="259" w:lineRule="auto"/>
              <w:jc w:val="center"/>
              <w:rPr>
                <w:rFonts w:ascii="Times New Roman" w:eastAsia="Calibri" w:hAnsi="Times New Roman"/>
                <w:b/>
                <w:bCs/>
              </w:rPr>
            </w:pPr>
            <w:r w:rsidRPr="00C46341">
              <w:rPr>
                <w:rFonts w:ascii="Times New Roman" w:eastAsia="Calibri" w:hAnsi="Times New Roman"/>
                <w:b/>
                <w:bCs/>
              </w:rPr>
              <w:t>Мерна единица</w:t>
            </w:r>
          </w:p>
        </w:tc>
        <w:tc>
          <w:tcPr>
            <w:tcW w:w="593" w:type="pct"/>
            <w:shd w:val="clear" w:color="auto" w:fill="DBE5F1" w:themeFill="accent1" w:themeFillTint="33"/>
            <w:vAlign w:val="center"/>
          </w:tcPr>
          <w:p w:rsidR="00C46341" w:rsidRPr="00C46341" w:rsidRDefault="00C46341" w:rsidP="00C46341">
            <w:pPr>
              <w:spacing w:after="0" w:line="259" w:lineRule="auto"/>
              <w:jc w:val="center"/>
              <w:rPr>
                <w:rFonts w:ascii="Times New Roman" w:eastAsia="Calibri" w:hAnsi="Times New Roman"/>
                <w:b/>
                <w:bCs/>
              </w:rPr>
            </w:pPr>
            <w:r w:rsidRPr="00C46341">
              <w:rPr>
                <w:rFonts w:ascii="Times New Roman" w:eastAsia="Calibri" w:hAnsi="Times New Roman"/>
                <w:b/>
                <w:bCs/>
              </w:rPr>
              <w:t>Целева стойност</w:t>
            </w:r>
          </w:p>
        </w:tc>
        <w:tc>
          <w:tcPr>
            <w:tcW w:w="1845" w:type="pct"/>
            <w:shd w:val="clear" w:color="auto" w:fill="DBE5F1" w:themeFill="accent1" w:themeFillTint="33"/>
            <w:vAlign w:val="center"/>
          </w:tcPr>
          <w:p w:rsidR="00C46341" w:rsidRPr="00C46341" w:rsidRDefault="00C46341" w:rsidP="00C46341">
            <w:pPr>
              <w:spacing w:after="0" w:line="259" w:lineRule="auto"/>
              <w:jc w:val="center"/>
              <w:rPr>
                <w:rFonts w:ascii="Times New Roman" w:eastAsia="Calibri" w:hAnsi="Times New Roman"/>
                <w:b/>
                <w:bCs/>
              </w:rPr>
            </w:pPr>
            <w:r w:rsidRPr="00C46341">
              <w:rPr>
                <w:rFonts w:ascii="Times New Roman" w:eastAsia="Calibri" w:hAnsi="Times New Roman"/>
                <w:b/>
                <w:bCs/>
              </w:rPr>
              <w:t>Допълнителна информация</w:t>
            </w:r>
          </w:p>
        </w:tc>
        <w:tc>
          <w:tcPr>
            <w:tcW w:w="876" w:type="pct"/>
            <w:shd w:val="clear" w:color="auto" w:fill="DBE5F1" w:themeFill="accent1" w:themeFillTint="33"/>
            <w:vAlign w:val="center"/>
          </w:tcPr>
          <w:p w:rsidR="00C46341" w:rsidRPr="00C46341" w:rsidRDefault="00C46341" w:rsidP="00C46341">
            <w:pPr>
              <w:spacing w:after="0" w:line="259" w:lineRule="auto"/>
              <w:jc w:val="center"/>
              <w:rPr>
                <w:rFonts w:ascii="Times New Roman" w:eastAsia="Calibri" w:hAnsi="Times New Roman"/>
                <w:b/>
                <w:bCs/>
              </w:rPr>
            </w:pPr>
            <w:r w:rsidRPr="00C46341">
              <w:rPr>
                <w:rFonts w:ascii="Times New Roman" w:eastAsia="Calibri" w:hAnsi="Times New Roman"/>
                <w:b/>
                <w:bCs/>
              </w:rPr>
              <w:t>Специфични за зоната цели</w:t>
            </w:r>
          </w:p>
        </w:tc>
      </w:tr>
      <w:tr w:rsidR="00C46341" w:rsidRPr="00C46341" w:rsidTr="00C46341">
        <w:trPr>
          <w:jc w:val="center"/>
        </w:trPr>
        <w:tc>
          <w:tcPr>
            <w:tcW w:w="1077" w:type="pct"/>
            <w:shd w:val="clear" w:color="auto" w:fill="auto"/>
          </w:tcPr>
          <w:p w:rsidR="00C46341" w:rsidRPr="00C46341" w:rsidRDefault="00C46341" w:rsidP="00C46341">
            <w:pPr>
              <w:spacing w:after="0" w:line="259" w:lineRule="auto"/>
              <w:rPr>
                <w:rFonts w:ascii="Times New Roman" w:eastAsia="Calibri" w:hAnsi="Times New Roman"/>
                <w:b/>
              </w:rPr>
            </w:pPr>
            <w:r w:rsidRPr="00C46341">
              <w:rPr>
                <w:rFonts w:ascii="Times New Roman" w:eastAsia="Calibri" w:hAnsi="Times New Roman"/>
                <w:b/>
              </w:rPr>
              <w:t>Популация:</w:t>
            </w:r>
            <w:r w:rsidRPr="00C46341">
              <w:rPr>
                <w:rFonts w:ascii="Times New Roman" w:eastAsia="Calibri" w:hAnsi="Times New Roman"/>
              </w:rPr>
              <w:t xml:space="preserve"> Размер гнездовата популация</w:t>
            </w:r>
          </w:p>
        </w:tc>
        <w:tc>
          <w:tcPr>
            <w:tcW w:w="610" w:type="pct"/>
            <w:shd w:val="clear" w:color="auto" w:fill="auto"/>
          </w:tcPr>
          <w:p w:rsidR="00C46341" w:rsidRPr="00C46341" w:rsidRDefault="00C46341" w:rsidP="00C46341">
            <w:pPr>
              <w:spacing w:after="0" w:line="259" w:lineRule="auto"/>
              <w:rPr>
                <w:rFonts w:ascii="Times New Roman" w:eastAsia="Calibri" w:hAnsi="Times New Roman"/>
              </w:rPr>
            </w:pPr>
            <w:r w:rsidRPr="00C46341">
              <w:rPr>
                <w:rFonts w:ascii="Times New Roman" w:eastAsia="Calibri" w:hAnsi="Times New Roman"/>
              </w:rPr>
              <w:t>Брой гнездящи двойки</w:t>
            </w:r>
          </w:p>
        </w:tc>
        <w:tc>
          <w:tcPr>
            <w:tcW w:w="593" w:type="pct"/>
            <w:shd w:val="clear" w:color="auto" w:fill="auto"/>
          </w:tcPr>
          <w:p w:rsidR="00C46341" w:rsidRPr="00C46341" w:rsidRDefault="00C46341" w:rsidP="00C46341">
            <w:pPr>
              <w:spacing w:after="0" w:line="259" w:lineRule="auto"/>
              <w:rPr>
                <w:rFonts w:ascii="Times New Roman" w:eastAsia="Calibri" w:hAnsi="Times New Roman"/>
              </w:rPr>
            </w:pPr>
            <w:r w:rsidRPr="00C46341">
              <w:rPr>
                <w:rFonts w:ascii="Times New Roman" w:eastAsia="Calibri" w:hAnsi="Times New Roman"/>
              </w:rPr>
              <w:t xml:space="preserve">Най-малко 10 двойки </w:t>
            </w:r>
          </w:p>
        </w:tc>
        <w:tc>
          <w:tcPr>
            <w:tcW w:w="1845" w:type="pct"/>
            <w:shd w:val="clear" w:color="auto" w:fill="auto"/>
          </w:tcPr>
          <w:p w:rsidR="00C46341" w:rsidRPr="00C46341" w:rsidRDefault="00C46341" w:rsidP="00C46341">
            <w:pPr>
              <w:spacing w:after="0" w:line="259" w:lineRule="auto"/>
              <w:rPr>
                <w:rFonts w:ascii="Times New Roman" w:eastAsia="Calibri" w:hAnsi="Times New Roman"/>
              </w:rPr>
            </w:pPr>
            <w:r w:rsidRPr="00C46341">
              <w:rPr>
                <w:rFonts w:ascii="Times New Roman" w:eastAsia="Calibri" w:hAnsi="Times New Roman"/>
              </w:rPr>
              <w:t xml:space="preserve">На база </w:t>
            </w:r>
            <w:r w:rsidR="00C56A51">
              <w:rPr>
                <w:rFonts w:ascii="Times New Roman" w:eastAsia="Calibri" w:hAnsi="Times New Roman"/>
              </w:rPr>
              <w:t>СФД</w:t>
            </w:r>
            <w:r w:rsidRPr="00C46341">
              <w:rPr>
                <w:rFonts w:ascii="Times New Roman" w:eastAsia="Calibri" w:hAnsi="Times New Roman"/>
              </w:rPr>
              <w:t xml:space="preserve"> (актуализиран през 2015 г.) са посочени 10 гнездящи двойка. Нужен е целенасочен мониторинг за установяване на актуалната численост на вида в зоната.</w:t>
            </w:r>
          </w:p>
        </w:tc>
        <w:tc>
          <w:tcPr>
            <w:tcW w:w="876" w:type="pct"/>
          </w:tcPr>
          <w:p w:rsidR="00C46341" w:rsidRPr="00C46341" w:rsidRDefault="00C46341" w:rsidP="00C46341">
            <w:pPr>
              <w:spacing w:after="0" w:line="259" w:lineRule="auto"/>
              <w:rPr>
                <w:rFonts w:ascii="Times New Roman" w:eastAsia="Calibri" w:hAnsi="Times New Roman"/>
              </w:rPr>
            </w:pPr>
            <w:r w:rsidRPr="00C46341">
              <w:rPr>
                <w:rFonts w:ascii="Times New Roman" w:eastAsia="Calibri" w:hAnsi="Times New Roman"/>
              </w:rPr>
              <w:t>Поддържане на популацията на вида в размер от най-малко 10 гнездящи двойки.</w:t>
            </w:r>
          </w:p>
          <w:p w:rsidR="00C46341" w:rsidRPr="00C46341" w:rsidRDefault="00C46341" w:rsidP="00C46341">
            <w:pPr>
              <w:spacing w:after="0" w:line="259" w:lineRule="auto"/>
              <w:rPr>
                <w:rFonts w:ascii="Times New Roman" w:eastAsia="Calibri" w:hAnsi="Times New Roman"/>
              </w:rPr>
            </w:pPr>
            <w:r w:rsidRPr="00C46341">
              <w:rPr>
                <w:rFonts w:ascii="Times New Roman" w:eastAsia="Calibri" w:hAnsi="Times New Roman"/>
              </w:rPr>
              <w:t>Редовен мониторинг.</w:t>
            </w:r>
          </w:p>
        </w:tc>
      </w:tr>
      <w:tr w:rsidR="00C46341" w:rsidRPr="00C46341" w:rsidTr="00C46341">
        <w:trPr>
          <w:jc w:val="center"/>
        </w:trPr>
        <w:tc>
          <w:tcPr>
            <w:tcW w:w="1077" w:type="pct"/>
            <w:shd w:val="clear" w:color="auto" w:fill="auto"/>
          </w:tcPr>
          <w:p w:rsidR="00C46341" w:rsidRPr="00C46341" w:rsidRDefault="00C46341" w:rsidP="00C46341">
            <w:pPr>
              <w:spacing w:after="0" w:line="259" w:lineRule="auto"/>
              <w:rPr>
                <w:rFonts w:ascii="Times New Roman" w:eastAsia="Calibri" w:hAnsi="Times New Roman"/>
                <w:b/>
              </w:rPr>
            </w:pPr>
            <w:r w:rsidRPr="00C46341">
              <w:rPr>
                <w:rFonts w:ascii="Times New Roman" w:eastAsia="Calibri" w:hAnsi="Times New Roman"/>
              </w:rPr>
              <w:t>Местообитание на вида: Площ на подходящите гнездови местообитания на вида</w:t>
            </w:r>
          </w:p>
        </w:tc>
        <w:tc>
          <w:tcPr>
            <w:tcW w:w="610" w:type="pct"/>
            <w:shd w:val="clear" w:color="auto" w:fill="auto"/>
          </w:tcPr>
          <w:p w:rsidR="00C46341" w:rsidRPr="00C46341" w:rsidRDefault="00C46341" w:rsidP="00C46341">
            <w:pPr>
              <w:spacing w:after="0" w:line="259" w:lineRule="auto"/>
              <w:rPr>
                <w:rFonts w:ascii="Times New Roman" w:eastAsia="Calibri" w:hAnsi="Times New Roman"/>
              </w:rPr>
            </w:pPr>
            <w:r w:rsidRPr="00C46341">
              <w:rPr>
                <w:rFonts w:ascii="Times New Roman" w:eastAsia="Calibri" w:hAnsi="Times New Roman"/>
              </w:rPr>
              <w:t>ha</w:t>
            </w:r>
          </w:p>
        </w:tc>
        <w:tc>
          <w:tcPr>
            <w:tcW w:w="593" w:type="pct"/>
            <w:shd w:val="clear" w:color="auto" w:fill="auto"/>
          </w:tcPr>
          <w:p w:rsidR="00C46341" w:rsidRPr="00C46341" w:rsidRDefault="00C46341" w:rsidP="00C46341">
            <w:pPr>
              <w:spacing w:after="0" w:line="259" w:lineRule="auto"/>
              <w:rPr>
                <w:rFonts w:ascii="Times New Roman" w:eastAsia="Calibri" w:hAnsi="Times New Roman"/>
              </w:rPr>
            </w:pPr>
            <w:r w:rsidRPr="00C46341">
              <w:rPr>
                <w:rFonts w:ascii="Times New Roman" w:eastAsia="Calibri" w:hAnsi="Times New Roman"/>
              </w:rPr>
              <w:t>Най-малко 60 ha</w:t>
            </w:r>
          </w:p>
        </w:tc>
        <w:tc>
          <w:tcPr>
            <w:tcW w:w="1845" w:type="pct"/>
            <w:shd w:val="clear" w:color="auto" w:fill="auto"/>
          </w:tcPr>
          <w:p w:rsidR="00C46341" w:rsidRPr="00C46341" w:rsidRDefault="00C46341" w:rsidP="00C46341">
            <w:pPr>
              <w:spacing w:after="0" w:line="259" w:lineRule="auto"/>
              <w:rPr>
                <w:rFonts w:ascii="Times New Roman" w:eastAsia="Calibri" w:hAnsi="Times New Roman"/>
              </w:rPr>
            </w:pPr>
            <w:r w:rsidRPr="00C46341">
              <w:rPr>
                <w:rFonts w:ascii="Times New Roman" w:eastAsia="Calibri" w:hAnsi="Times New Roman"/>
              </w:rPr>
              <w:t>Изчислена на база на подходящите гнездови и хранителни местообитания.</w:t>
            </w:r>
          </w:p>
        </w:tc>
        <w:tc>
          <w:tcPr>
            <w:tcW w:w="876" w:type="pct"/>
          </w:tcPr>
          <w:p w:rsidR="00C46341" w:rsidRPr="00C46341" w:rsidRDefault="00C46341" w:rsidP="00C46341">
            <w:pPr>
              <w:spacing w:after="0" w:line="259" w:lineRule="auto"/>
              <w:rPr>
                <w:rFonts w:ascii="Times New Roman" w:eastAsia="Calibri" w:hAnsi="Times New Roman"/>
              </w:rPr>
            </w:pPr>
            <w:r w:rsidRPr="00C46341">
              <w:rPr>
                <w:rFonts w:ascii="Times New Roman" w:eastAsia="Calibri" w:hAnsi="Times New Roman"/>
              </w:rPr>
              <w:t xml:space="preserve">Възстановяване на площта на подходящите гнездови местообитания на вида в </w:t>
            </w:r>
            <w:r w:rsidRPr="00C46341">
              <w:rPr>
                <w:rFonts w:ascii="Times New Roman" w:eastAsia="Calibri" w:hAnsi="Times New Roman"/>
              </w:rPr>
              <w:lastRenderedPageBreak/>
              <w:t>размер най-малко 60 ha.</w:t>
            </w:r>
          </w:p>
        </w:tc>
      </w:tr>
      <w:tr w:rsidR="00C46341" w:rsidRPr="00C46341" w:rsidTr="00C46341">
        <w:trPr>
          <w:jc w:val="center"/>
        </w:trPr>
        <w:tc>
          <w:tcPr>
            <w:tcW w:w="1077" w:type="pct"/>
            <w:shd w:val="clear" w:color="auto" w:fill="auto"/>
          </w:tcPr>
          <w:p w:rsidR="00C46341" w:rsidRPr="00C46341" w:rsidRDefault="00C46341" w:rsidP="00C46341">
            <w:pPr>
              <w:spacing w:after="120" w:line="259" w:lineRule="auto"/>
              <w:rPr>
                <w:rFonts w:ascii="Times New Roman" w:eastAsia="Calibri" w:hAnsi="Times New Roman"/>
                <w:b/>
              </w:rPr>
            </w:pPr>
            <w:r w:rsidRPr="00C46341">
              <w:rPr>
                <w:rFonts w:ascii="Times New Roman" w:eastAsia="Calibri" w:hAnsi="Times New Roman"/>
                <w:b/>
              </w:rPr>
              <w:lastRenderedPageBreak/>
              <w:t xml:space="preserve">Местообитание на вида: </w:t>
            </w:r>
            <w:r w:rsidRPr="00C46341">
              <w:rPr>
                <w:rFonts w:ascii="Times New Roman" w:eastAsia="Calibri" w:hAnsi="Times New Roman"/>
              </w:rPr>
              <w:t>Екологично състояние на водните тела с местообитания на вида, по биологичен елемент водни безгръбначни (JDS4-Aquatic Macroinvertebrates)</w:t>
            </w:r>
          </w:p>
        </w:tc>
        <w:tc>
          <w:tcPr>
            <w:tcW w:w="610" w:type="pct"/>
            <w:shd w:val="clear" w:color="auto" w:fill="auto"/>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5 степенна скала</w:t>
            </w:r>
          </w:p>
        </w:tc>
        <w:tc>
          <w:tcPr>
            <w:tcW w:w="593" w:type="pct"/>
            <w:shd w:val="clear" w:color="auto" w:fill="auto"/>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2-Добро или 1-Отлично</w:t>
            </w:r>
          </w:p>
        </w:tc>
        <w:tc>
          <w:tcPr>
            <w:tcW w:w="1845" w:type="pct"/>
            <w:shd w:val="clear" w:color="auto" w:fill="auto"/>
          </w:tcPr>
          <w:tbl>
            <w:tblPr>
              <w:tblW w:w="2799" w:type="dxa"/>
              <w:jc w:val="center"/>
              <w:tblCellMar>
                <w:left w:w="70" w:type="dxa"/>
                <w:right w:w="70" w:type="dxa"/>
              </w:tblCellMar>
              <w:tblLook w:val="04A0" w:firstRow="1" w:lastRow="0" w:firstColumn="1" w:lastColumn="0" w:noHBand="0" w:noVBand="1"/>
            </w:tblPr>
            <w:tblGrid>
              <w:gridCol w:w="2799"/>
            </w:tblGrid>
            <w:tr w:rsidR="00C46341" w:rsidRPr="00C46341" w:rsidTr="00C46341">
              <w:trPr>
                <w:trHeight w:val="300"/>
                <w:jc w:val="center"/>
              </w:trPr>
              <w:tc>
                <w:tcPr>
                  <w:tcW w:w="2799" w:type="dxa"/>
                  <w:tcBorders>
                    <w:top w:val="single" w:sz="4" w:space="0" w:color="auto"/>
                    <w:left w:val="single" w:sz="4" w:space="0" w:color="auto"/>
                    <w:bottom w:val="single" w:sz="4" w:space="0" w:color="auto"/>
                    <w:right w:val="nil"/>
                  </w:tcBorders>
                  <w:shd w:val="clear" w:color="000000" w:fill="BFBFBF"/>
                  <w:noWrap/>
                  <w:vAlign w:val="bottom"/>
                  <w:hideMark/>
                </w:tcPr>
                <w:p w:rsidR="00C46341" w:rsidRPr="00C46341" w:rsidRDefault="00C46341" w:rsidP="00C46341">
                  <w:pPr>
                    <w:spacing w:after="120" w:line="259" w:lineRule="auto"/>
                    <w:rPr>
                      <w:rFonts w:ascii="Times New Roman" w:eastAsia="Calibri" w:hAnsi="Times New Roman"/>
                      <w:b/>
                      <w:bCs/>
                    </w:rPr>
                  </w:pPr>
                  <w:r w:rsidRPr="00C46341">
                    <w:rPr>
                      <w:rFonts w:ascii="Times New Roman" w:eastAsia="Calibri" w:hAnsi="Times New Roman"/>
                      <w:b/>
                      <w:bCs/>
                    </w:rPr>
                    <w:t>Екологично състояние</w:t>
                  </w:r>
                </w:p>
              </w:tc>
            </w:tr>
            <w:tr w:rsidR="00C46341" w:rsidRPr="00C46341" w:rsidTr="00C46341">
              <w:trPr>
                <w:trHeight w:val="300"/>
                <w:jc w:val="center"/>
              </w:trPr>
              <w:tc>
                <w:tcPr>
                  <w:tcW w:w="2799"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1-Отлично – High</w:t>
                  </w:r>
                </w:p>
              </w:tc>
            </w:tr>
            <w:tr w:rsidR="00C46341" w:rsidRPr="00C46341" w:rsidTr="00C46341">
              <w:trPr>
                <w:trHeight w:val="300"/>
                <w:jc w:val="center"/>
              </w:trPr>
              <w:tc>
                <w:tcPr>
                  <w:tcW w:w="2799"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2-Добро – Good</w:t>
                  </w:r>
                </w:p>
              </w:tc>
            </w:tr>
            <w:tr w:rsidR="00C46341" w:rsidRPr="00C46341" w:rsidTr="00C46341">
              <w:trPr>
                <w:trHeight w:val="300"/>
                <w:jc w:val="center"/>
              </w:trPr>
              <w:tc>
                <w:tcPr>
                  <w:tcW w:w="279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3-Умерено – Moderate</w:t>
                  </w:r>
                </w:p>
              </w:tc>
            </w:tr>
            <w:tr w:rsidR="00C46341" w:rsidRPr="00C46341" w:rsidTr="00C46341">
              <w:trPr>
                <w:trHeight w:val="300"/>
                <w:jc w:val="center"/>
              </w:trPr>
              <w:tc>
                <w:tcPr>
                  <w:tcW w:w="2799"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4-Лошо – Poor</w:t>
                  </w:r>
                </w:p>
              </w:tc>
            </w:tr>
            <w:tr w:rsidR="00C46341" w:rsidRPr="00C46341" w:rsidTr="00C46341">
              <w:trPr>
                <w:trHeight w:val="300"/>
                <w:jc w:val="center"/>
              </w:trPr>
              <w:tc>
                <w:tcPr>
                  <w:tcW w:w="2799"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5-Много лошо – Bad</w:t>
                  </w:r>
                </w:p>
              </w:tc>
            </w:tr>
          </w:tbl>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Екологичното състояние на водите по биологичен елемент за качество риби в езера.</w:t>
            </w:r>
          </w:p>
          <w:p w:rsidR="00C46341" w:rsidRPr="00C46341" w:rsidRDefault="00C46341" w:rsidP="00C46341">
            <w:pPr>
              <w:spacing w:after="120" w:line="259" w:lineRule="auto"/>
              <w:rPr>
                <w:rFonts w:ascii="Times New Roman" w:eastAsia="Calibri" w:hAnsi="Times New Roman"/>
                <w:lang w:val="en-GB"/>
              </w:rPr>
            </w:pPr>
            <w:r w:rsidRPr="00C46341">
              <w:rPr>
                <w:rFonts w:ascii="Times New Roman" w:eastAsia="Calibri" w:hAnsi="Times New Roman"/>
              </w:rPr>
              <w:t>Цибърското блато не е определено като повърхностно водно тяло съгласно РДВ.</w:t>
            </w:r>
          </w:p>
        </w:tc>
        <w:tc>
          <w:tcPr>
            <w:tcW w:w="876" w:type="pct"/>
          </w:tcPr>
          <w:p w:rsidR="00C46341" w:rsidRPr="00C46341" w:rsidRDefault="00C46341" w:rsidP="00C46341">
            <w:pPr>
              <w:spacing w:after="120" w:line="259" w:lineRule="auto"/>
              <w:rPr>
                <w:rFonts w:ascii="Times New Roman" w:eastAsia="Calibri" w:hAnsi="Times New Roman"/>
              </w:rPr>
            </w:pPr>
            <w:r w:rsidRPr="00C46341">
              <w:rPr>
                <w:rFonts w:ascii="Times New Roman" w:eastAsia="Calibri" w:hAnsi="Times New Roman"/>
              </w:rPr>
              <w:t>Поддържане и подобряване на екологичното състояние на водните тела с подходящи местообитания на вида, на стойности 2-Добро или 1-Отлично състояние</w:t>
            </w:r>
          </w:p>
        </w:tc>
      </w:tr>
    </w:tbl>
    <w:p w:rsidR="00C46341" w:rsidRPr="00C46341" w:rsidRDefault="00C46341" w:rsidP="00C46341">
      <w:pPr>
        <w:spacing w:after="120" w:line="259" w:lineRule="auto"/>
        <w:rPr>
          <w:rFonts w:ascii="Times New Roman" w:eastAsia="Calibri" w:hAnsi="Times New Roman"/>
          <w:b/>
          <w:bCs/>
          <w:sz w:val="24"/>
          <w:szCs w:val="24"/>
        </w:rPr>
      </w:pPr>
    </w:p>
    <w:p w:rsidR="00C46341" w:rsidRPr="00C46341" w:rsidRDefault="00C46341" w:rsidP="00C46341">
      <w:pPr>
        <w:spacing w:after="120" w:line="259" w:lineRule="auto"/>
        <w:rPr>
          <w:rFonts w:ascii="Times New Roman" w:eastAsia="Calibri" w:hAnsi="Times New Roman"/>
          <w:b/>
          <w:bCs/>
          <w:sz w:val="24"/>
          <w:szCs w:val="24"/>
        </w:rPr>
      </w:pPr>
      <w:r>
        <w:rPr>
          <w:rFonts w:ascii="Times New Roman" w:eastAsia="Calibri" w:hAnsi="Times New Roman"/>
          <w:b/>
          <w:bCs/>
          <w:sz w:val="24"/>
          <w:szCs w:val="24"/>
        </w:rPr>
        <w:t>5.</w:t>
      </w:r>
      <w:r w:rsidRPr="00C46341">
        <w:rPr>
          <w:rFonts w:ascii="Times New Roman" w:eastAsia="Calibri" w:hAnsi="Times New Roman"/>
          <w:b/>
          <w:bCs/>
          <w:sz w:val="24"/>
          <w:szCs w:val="24"/>
        </w:rPr>
        <w:t xml:space="preserve">Необходимост от промени в </w:t>
      </w:r>
      <w:r w:rsidR="00C56A51">
        <w:rPr>
          <w:rFonts w:ascii="Times New Roman" w:eastAsia="Calibri" w:hAnsi="Times New Roman"/>
          <w:b/>
          <w:bCs/>
          <w:sz w:val="24"/>
          <w:szCs w:val="24"/>
        </w:rPr>
        <w:t>СФД</w:t>
      </w:r>
      <w:r w:rsidRPr="00C46341">
        <w:rPr>
          <w:rFonts w:ascii="Times New Roman" w:eastAsia="Calibri" w:hAnsi="Times New Roman"/>
          <w:b/>
          <w:bCs/>
          <w:sz w:val="24"/>
          <w:szCs w:val="24"/>
        </w:rPr>
        <w:t xml:space="preserve"> за СЗЗ„Цибърско блато“</w:t>
      </w:r>
    </w:p>
    <w:p w:rsidR="00C46341" w:rsidRPr="00C46341" w:rsidRDefault="00C46341" w:rsidP="00C46341">
      <w:pPr>
        <w:spacing w:before="120" w:after="120" w:line="240" w:lineRule="auto"/>
        <w:jc w:val="both"/>
        <w:rPr>
          <w:rFonts w:ascii="Times New Roman" w:eastAsia="Calibri" w:hAnsi="Times New Roman"/>
          <w:sz w:val="24"/>
          <w:szCs w:val="24"/>
        </w:rPr>
      </w:pPr>
      <w:r w:rsidRPr="00C46341">
        <w:rPr>
          <w:rFonts w:ascii="Times New Roman" w:eastAsia="Calibri" w:hAnsi="Times New Roman"/>
          <w:sz w:val="24"/>
          <w:szCs w:val="24"/>
        </w:rPr>
        <w:t xml:space="preserve">Наличните данни налагат промяна на оценката на опазването в </w:t>
      </w:r>
      <w:r w:rsidR="00C56A51">
        <w:rPr>
          <w:rFonts w:ascii="Times New Roman" w:eastAsia="Calibri" w:hAnsi="Times New Roman"/>
          <w:sz w:val="24"/>
          <w:szCs w:val="24"/>
        </w:rPr>
        <w:t>СФД</w:t>
      </w:r>
      <w:r w:rsidRPr="00C46341">
        <w:rPr>
          <w:rFonts w:ascii="Times New Roman" w:eastAsia="Calibri" w:hAnsi="Times New Roman"/>
          <w:sz w:val="24"/>
          <w:szCs w:val="24"/>
        </w:rPr>
        <w:t xml:space="preserve"> за този вид.</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856"/>
        <w:gridCol w:w="1316"/>
        <w:gridCol w:w="326"/>
        <w:gridCol w:w="479"/>
        <w:gridCol w:w="194"/>
        <w:gridCol w:w="194"/>
        <w:gridCol w:w="567"/>
        <w:gridCol w:w="600"/>
        <w:gridCol w:w="590"/>
        <w:gridCol w:w="573"/>
        <w:gridCol w:w="831"/>
        <w:gridCol w:w="490"/>
        <w:gridCol w:w="490"/>
        <w:gridCol w:w="617"/>
        <w:gridCol w:w="518"/>
        <w:gridCol w:w="573"/>
      </w:tblGrid>
      <w:tr w:rsidR="00C46341" w:rsidRPr="00C46341" w:rsidTr="00C46341">
        <w:trPr>
          <w:jc w:val="center"/>
        </w:trPr>
        <w:tc>
          <w:tcPr>
            <w:tcW w:w="3875" w:type="dxa"/>
            <w:gridSpan w:val="6"/>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Species</w:t>
            </w:r>
          </w:p>
        </w:tc>
        <w:tc>
          <w:tcPr>
            <w:tcW w:w="3845" w:type="dxa"/>
            <w:gridSpan w:val="7"/>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Population in the site</w:t>
            </w:r>
          </w:p>
        </w:tc>
        <w:tc>
          <w:tcPr>
            <w:tcW w:w="2198" w:type="dxa"/>
            <w:gridSpan w:val="4"/>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Site assessment</w:t>
            </w:r>
          </w:p>
        </w:tc>
      </w:tr>
      <w:tr w:rsidR="00C46341" w:rsidRPr="00C46341" w:rsidTr="00C46341">
        <w:trPr>
          <w:jc w:val="center"/>
        </w:trPr>
        <w:tc>
          <w:tcPr>
            <w:tcW w:w="704" w:type="dxa"/>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G</w:t>
            </w:r>
          </w:p>
        </w:tc>
        <w:tc>
          <w:tcPr>
            <w:tcW w:w="856" w:type="dxa"/>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Code</w:t>
            </w:r>
          </w:p>
        </w:tc>
        <w:tc>
          <w:tcPr>
            <w:tcW w:w="1316" w:type="dxa"/>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Scientific Name</w:t>
            </w:r>
          </w:p>
        </w:tc>
        <w:tc>
          <w:tcPr>
            <w:tcW w:w="326" w:type="dxa"/>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S</w:t>
            </w:r>
          </w:p>
        </w:tc>
        <w:tc>
          <w:tcPr>
            <w:tcW w:w="479" w:type="dxa"/>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NP</w:t>
            </w:r>
          </w:p>
        </w:tc>
        <w:tc>
          <w:tcPr>
            <w:tcW w:w="388" w:type="dxa"/>
            <w:gridSpan w:val="2"/>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T</w:t>
            </w:r>
          </w:p>
        </w:tc>
        <w:tc>
          <w:tcPr>
            <w:tcW w:w="1167" w:type="dxa"/>
            <w:gridSpan w:val="2"/>
            <w:shd w:val="clear" w:color="auto" w:fill="D9D9D9" w:themeFill="background1" w:themeFillShade="D9"/>
            <w:vAlign w:val="center"/>
          </w:tcPr>
          <w:p w:rsidR="00C46341" w:rsidRPr="00C46341" w:rsidRDefault="00C46341" w:rsidP="00C46341">
            <w:pPr>
              <w:spacing w:before="120" w:after="120" w:line="240" w:lineRule="auto"/>
              <w:jc w:val="center"/>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Size</w:t>
            </w:r>
          </w:p>
        </w:tc>
        <w:tc>
          <w:tcPr>
            <w:tcW w:w="590" w:type="dxa"/>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Unit</w:t>
            </w:r>
          </w:p>
        </w:tc>
        <w:tc>
          <w:tcPr>
            <w:tcW w:w="573" w:type="dxa"/>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Cat.</w:t>
            </w:r>
          </w:p>
        </w:tc>
        <w:tc>
          <w:tcPr>
            <w:tcW w:w="831" w:type="dxa"/>
            <w:vMerge w:val="restart"/>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D.qual.</w:t>
            </w:r>
          </w:p>
        </w:tc>
        <w:tc>
          <w:tcPr>
            <w:tcW w:w="980" w:type="dxa"/>
            <w:gridSpan w:val="2"/>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A/B/C/D</w:t>
            </w:r>
          </w:p>
        </w:tc>
        <w:tc>
          <w:tcPr>
            <w:tcW w:w="1708" w:type="dxa"/>
            <w:gridSpan w:val="3"/>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A/B/C</w:t>
            </w:r>
          </w:p>
        </w:tc>
      </w:tr>
      <w:tr w:rsidR="00C46341" w:rsidRPr="00C46341" w:rsidTr="00C46341">
        <w:trPr>
          <w:jc w:val="center"/>
        </w:trPr>
        <w:tc>
          <w:tcPr>
            <w:tcW w:w="704" w:type="dxa"/>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sz w:val="20"/>
                <w:szCs w:val="20"/>
                <w:lang w:eastAsia="en-GB"/>
              </w:rPr>
            </w:pPr>
          </w:p>
        </w:tc>
        <w:tc>
          <w:tcPr>
            <w:tcW w:w="856" w:type="dxa"/>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sz w:val="20"/>
                <w:szCs w:val="20"/>
                <w:lang w:eastAsia="en-GB"/>
              </w:rPr>
            </w:pPr>
          </w:p>
        </w:tc>
        <w:tc>
          <w:tcPr>
            <w:tcW w:w="1316" w:type="dxa"/>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sz w:val="20"/>
                <w:szCs w:val="20"/>
                <w:lang w:eastAsia="en-GB"/>
              </w:rPr>
            </w:pPr>
          </w:p>
        </w:tc>
        <w:tc>
          <w:tcPr>
            <w:tcW w:w="326" w:type="dxa"/>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sz w:val="20"/>
                <w:szCs w:val="20"/>
                <w:lang w:eastAsia="en-GB"/>
              </w:rPr>
            </w:pPr>
          </w:p>
        </w:tc>
        <w:tc>
          <w:tcPr>
            <w:tcW w:w="479" w:type="dxa"/>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p>
        </w:tc>
        <w:tc>
          <w:tcPr>
            <w:tcW w:w="388" w:type="dxa"/>
            <w:gridSpan w:val="2"/>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p>
        </w:tc>
        <w:tc>
          <w:tcPr>
            <w:tcW w:w="567" w:type="dxa"/>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Min</w:t>
            </w:r>
          </w:p>
        </w:tc>
        <w:tc>
          <w:tcPr>
            <w:tcW w:w="600" w:type="dxa"/>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Max</w:t>
            </w:r>
          </w:p>
        </w:tc>
        <w:tc>
          <w:tcPr>
            <w:tcW w:w="590" w:type="dxa"/>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p>
        </w:tc>
        <w:tc>
          <w:tcPr>
            <w:tcW w:w="573" w:type="dxa"/>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p>
        </w:tc>
        <w:tc>
          <w:tcPr>
            <w:tcW w:w="831" w:type="dxa"/>
            <w:vMerge/>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p>
        </w:tc>
        <w:tc>
          <w:tcPr>
            <w:tcW w:w="980" w:type="dxa"/>
            <w:gridSpan w:val="2"/>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Pop.</w:t>
            </w:r>
          </w:p>
        </w:tc>
        <w:tc>
          <w:tcPr>
            <w:tcW w:w="617" w:type="dxa"/>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Con.</w:t>
            </w:r>
          </w:p>
        </w:tc>
        <w:tc>
          <w:tcPr>
            <w:tcW w:w="518" w:type="dxa"/>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Iso.</w:t>
            </w:r>
          </w:p>
        </w:tc>
        <w:tc>
          <w:tcPr>
            <w:tcW w:w="573" w:type="dxa"/>
            <w:shd w:val="clear" w:color="auto" w:fill="D9D9D9" w:themeFill="background1" w:themeFillShade="D9"/>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b/>
                <w:sz w:val="20"/>
                <w:szCs w:val="20"/>
                <w:lang w:eastAsia="en-GB"/>
              </w:rPr>
              <w:t>Glo.</w:t>
            </w:r>
          </w:p>
        </w:tc>
      </w:tr>
      <w:tr w:rsidR="00C46341" w:rsidRPr="00C46341" w:rsidTr="00C46341">
        <w:trPr>
          <w:jc w:val="center"/>
        </w:trPr>
        <w:tc>
          <w:tcPr>
            <w:tcW w:w="704" w:type="dxa"/>
            <w:shd w:val="clear" w:color="auto" w:fill="auto"/>
            <w:vAlign w:val="center"/>
          </w:tcPr>
          <w:p w:rsidR="00C46341" w:rsidRPr="00C46341" w:rsidRDefault="00C46341" w:rsidP="00C46341">
            <w:pPr>
              <w:spacing w:before="120" w:after="120" w:line="240" w:lineRule="auto"/>
              <w:jc w:val="both"/>
              <w:rPr>
                <w:rFonts w:ascii="Times New Roman" w:eastAsia="Calibri" w:hAnsi="Times New Roman"/>
                <w:sz w:val="20"/>
                <w:szCs w:val="20"/>
                <w:lang w:eastAsia="en-GB"/>
              </w:rPr>
            </w:pPr>
            <w:r w:rsidRPr="00C46341">
              <w:rPr>
                <w:rFonts w:ascii="Times New Roman" w:eastAsia="Calibri" w:hAnsi="Times New Roman"/>
                <w:sz w:val="20"/>
                <w:szCs w:val="20"/>
                <w:lang w:eastAsia="en-GB"/>
              </w:rPr>
              <w:t>В</w:t>
            </w:r>
          </w:p>
        </w:tc>
        <w:tc>
          <w:tcPr>
            <w:tcW w:w="856" w:type="dxa"/>
            <w:shd w:val="clear" w:color="auto" w:fill="auto"/>
          </w:tcPr>
          <w:p w:rsidR="00C46341" w:rsidRPr="00C46341" w:rsidRDefault="00C46341" w:rsidP="00C46341">
            <w:pPr>
              <w:spacing w:before="120" w:after="120" w:line="240" w:lineRule="auto"/>
              <w:jc w:val="both"/>
              <w:rPr>
                <w:rFonts w:ascii="Times New Roman" w:eastAsia="Calibri" w:hAnsi="Times New Roman"/>
                <w:sz w:val="20"/>
                <w:szCs w:val="20"/>
                <w:lang w:eastAsia="en-GB"/>
              </w:rPr>
            </w:pPr>
            <w:r w:rsidRPr="00C46341">
              <w:rPr>
                <w:rFonts w:ascii="Times New Roman" w:eastAsia="Calibri" w:hAnsi="Times New Roman"/>
                <w:sz w:val="20"/>
                <w:szCs w:val="20"/>
                <w:lang w:val="en-US"/>
              </w:rPr>
              <w:t>А118</w:t>
            </w:r>
          </w:p>
        </w:tc>
        <w:tc>
          <w:tcPr>
            <w:tcW w:w="1316" w:type="dxa"/>
            <w:shd w:val="clear" w:color="auto" w:fill="auto"/>
          </w:tcPr>
          <w:p w:rsidR="00C46341" w:rsidRPr="00C46341" w:rsidRDefault="00C46341" w:rsidP="00C46341">
            <w:pPr>
              <w:spacing w:before="120" w:after="120" w:line="240" w:lineRule="auto"/>
              <w:jc w:val="both"/>
              <w:rPr>
                <w:rFonts w:ascii="Times New Roman" w:eastAsia="Calibri" w:hAnsi="Times New Roman"/>
                <w:i/>
                <w:sz w:val="20"/>
                <w:szCs w:val="20"/>
                <w:lang w:eastAsia="en-GB"/>
              </w:rPr>
            </w:pPr>
            <w:r w:rsidRPr="00C46341">
              <w:rPr>
                <w:rFonts w:ascii="Times New Roman" w:eastAsia="Calibri" w:hAnsi="Times New Roman"/>
                <w:i/>
                <w:sz w:val="20"/>
                <w:szCs w:val="20"/>
                <w:lang w:val="en-US"/>
              </w:rPr>
              <w:t>Rallus aquaticus</w:t>
            </w:r>
          </w:p>
        </w:tc>
        <w:tc>
          <w:tcPr>
            <w:tcW w:w="326" w:type="dxa"/>
            <w:shd w:val="clear" w:color="auto" w:fill="auto"/>
            <w:vAlign w:val="center"/>
          </w:tcPr>
          <w:p w:rsidR="00C46341" w:rsidRPr="00C46341" w:rsidRDefault="00C46341" w:rsidP="00C46341">
            <w:pPr>
              <w:spacing w:before="120" w:after="120" w:line="240" w:lineRule="auto"/>
              <w:jc w:val="both"/>
              <w:rPr>
                <w:rFonts w:ascii="Times New Roman" w:eastAsia="Calibri" w:hAnsi="Times New Roman"/>
                <w:sz w:val="20"/>
                <w:szCs w:val="20"/>
                <w:lang w:eastAsia="en-GB"/>
              </w:rPr>
            </w:pPr>
          </w:p>
        </w:tc>
        <w:tc>
          <w:tcPr>
            <w:tcW w:w="479" w:type="dxa"/>
            <w:shd w:val="clear" w:color="auto" w:fill="auto"/>
            <w:vAlign w:val="center"/>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p>
        </w:tc>
        <w:tc>
          <w:tcPr>
            <w:tcW w:w="388" w:type="dxa"/>
            <w:gridSpan w:val="2"/>
            <w:shd w:val="clear" w:color="auto" w:fill="auto"/>
            <w:vAlign w:val="bottom"/>
          </w:tcPr>
          <w:p w:rsidR="00C46341" w:rsidRPr="00C46341" w:rsidRDefault="00C46341" w:rsidP="00C46341">
            <w:pPr>
              <w:spacing w:before="120" w:after="120" w:line="240" w:lineRule="auto"/>
              <w:jc w:val="both"/>
              <w:rPr>
                <w:rFonts w:ascii="Times New Roman" w:eastAsia="Calibri" w:hAnsi="Times New Roman"/>
                <w:sz w:val="20"/>
                <w:szCs w:val="20"/>
                <w:lang w:val="en-US" w:eastAsia="en-GB"/>
              </w:rPr>
            </w:pPr>
            <w:r w:rsidRPr="00C46341">
              <w:rPr>
                <w:rFonts w:ascii="Times New Roman" w:eastAsia="Calibri" w:hAnsi="Times New Roman"/>
                <w:sz w:val="20"/>
                <w:szCs w:val="20"/>
                <w:lang w:val="en-US" w:eastAsia="en-GB"/>
              </w:rPr>
              <w:t>p</w:t>
            </w:r>
          </w:p>
        </w:tc>
        <w:tc>
          <w:tcPr>
            <w:tcW w:w="567" w:type="dxa"/>
            <w:shd w:val="clear" w:color="auto" w:fill="auto"/>
            <w:vAlign w:val="bottom"/>
          </w:tcPr>
          <w:p w:rsidR="00C46341" w:rsidRPr="00C46341" w:rsidRDefault="00C46341" w:rsidP="00C46341">
            <w:pPr>
              <w:spacing w:before="120" w:after="120" w:line="240" w:lineRule="auto"/>
              <w:jc w:val="center"/>
              <w:rPr>
                <w:rFonts w:ascii="Times New Roman" w:eastAsia="Calibri" w:hAnsi="Times New Roman"/>
                <w:b/>
                <w:sz w:val="20"/>
                <w:szCs w:val="20"/>
                <w:lang w:eastAsia="en-GB"/>
              </w:rPr>
            </w:pPr>
            <w:r w:rsidRPr="00C46341">
              <w:rPr>
                <w:rFonts w:ascii="Times New Roman" w:eastAsia="Calibri" w:hAnsi="Times New Roman"/>
                <w:sz w:val="20"/>
                <w:szCs w:val="20"/>
              </w:rPr>
              <w:t>10</w:t>
            </w:r>
          </w:p>
        </w:tc>
        <w:tc>
          <w:tcPr>
            <w:tcW w:w="600" w:type="dxa"/>
            <w:shd w:val="clear" w:color="auto" w:fill="auto"/>
            <w:vAlign w:val="bottom"/>
          </w:tcPr>
          <w:p w:rsidR="00C46341" w:rsidRPr="00C46341" w:rsidRDefault="00C46341" w:rsidP="00C46341">
            <w:pPr>
              <w:spacing w:before="120" w:after="120" w:line="240" w:lineRule="auto"/>
              <w:jc w:val="center"/>
              <w:rPr>
                <w:rFonts w:ascii="Times New Roman" w:eastAsia="Calibri" w:hAnsi="Times New Roman"/>
                <w:b/>
                <w:sz w:val="20"/>
                <w:szCs w:val="20"/>
                <w:lang w:eastAsia="en-GB"/>
              </w:rPr>
            </w:pPr>
            <w:r w:rsidRPr="00C46341">
              <w:rPr>
                <w:rFonts w:ascii="Times New Roman" w:eastAsia="Calibri" w:hAnsi="Times New Roman"/>
                <w:sz w:val="20"/>
                <w:szCs w:val="20"/>
              </w:rPr>
              <w:t>10</w:t>
            </w:r>
          </w:p>
        </w:tc>
        <w:tc>
          <w:tcPr>
            <w:tcW w:w="590" w:type="dxa"/>
            <w:shd w:val="clear" w:color="auto" w:fill="auto"/>
            <w:vAlign w:val="bottom"/>
          </w:tcPr>
          <w:p w:rsidR="00C46341" w:rsidRPr="00C46341" w:rsidRDefault="00C46341" w:rsidP="00C46341">
            <w:pPr>
              <w:spacing w:before="120" w:after="120" w:line="240" w:lineRule="auto"/>
              <w:jc w:val="center"/>
              <w:rPr>
                <w:rFonts w:ascii="Times New Roman" w:eastAsia="Calibri" w:hAnsi="Times New Roman"/>
                <w:bCs/>
                <w:sz w:val="20"/>
                <w:szCs w:val="20"/>
                <w:lang w:val="en-US" w:eastAsia="en-GB"/>
              </w:rPr>
            </w:pPr>
            <w:r w:rsidRPr="00C46341">
              <w:rPr>
                <w:rFonts w:ascii="Times New Roman" w:eastAsia="Calibri" w:hAnsi="Times New Roman"/>
                <w:sz w:val="20"/>
                <w:szCs w:val="20"/>
                <w:lang w:val="en-US"/>
              </w:rPr>
              <w:t>p</w:t>
            </w:r>
          </w:p>
        </w:tc>
        <w:tc>
          <w:tcPr>
            <w:tcW w:w="573" w:type="dxa"/>
            <w:shd w:val="clear" w:color="auto" w:fill="auto"/>
            <w:vAlign w:val="bottom"/>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p>
        </w:tc>
        <w:tc>
          <w:tcPr>
            <w:tcW w:w="831" w:type="dxa"/>
            <w:shd w:val="clear" w:color="auto" w:fill="auto"/>
            <w:vAlign w:val="bottom"/>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sz w:val="20"/>
                <w:szCs w:val="20"/>
                <w:lang w:val="en-US"/>
              </w:rPr>
              <w:t>G</w:t>
            </w:r>
          </w:p>
        </w:tc>
        <w:tc>
          <w:tcPr>
            <w:tcW w:w="980" w:type="dxa"/>
            <w:gridSpan w:val="2"/>
            <w:shd w:val="clear" w:color="auto" w:fill="auto"/>
            <w:vAlign w:val="bottom"/>
          </w:tcPr>
          <w:p w:rsidR="00C46341" w:rsidRPr="00C46341" w:rsidRDefault="00C46341" w:rsidP="00C46341">
            <w:pPr>
              <w:spacing w:before="120" w:after="120" w:line="240" w:lineRule="auto"/>
              <w:jc w:val="both"/>
              <w:rPr>
                <w:rFonts w:ascii="Times New Roman" w:eastAsia="Calibri" w:hAnsi="Times New Roman"/>
                <w:b/>
                <w:sz w:val="20"/>
                <w:szCs w:val="20"/>
                <w:lang w:val="en-US" w:eastAsia="en-GB"/>
              </w:rPr>
            </w:pPr>
            <w:r w:rsidRPr="00C46341">
              <w:rPr>
                <w:rFonts w:ascii="Times New Roman" w:eastAsia="Calibri" w:hAnsi="Times New Roman"/>
                <w:sz w:val="20"/>
                <w:szCs w:val="20"/>
                <w:lang w:val="en-US"/>
              </w:rPr>
              <w:t>C</w:t>
            </w:r>
          </w:p>
        </w:tc>
        <w:tc>
          <w:tcPr>
            <w:tcW w:w="617" w:type="dxa"/>
            <w:shd w:val="clear" w:color="auto" w:fill="auto"/>
            <w:vAlign w:val="bottom"/>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color w:val="FF0000"/>
                <w:sz w:val="20"/>
                <w:szCs w:val="20"/>
                <w:lang w:val="en-US"/>
              </w:rPr>
              <w:t>C</w:t>
            </w:r>
          </w:p>
        </w:tc>
        <w:tc>
          <w:tcPr>
            <w:tcW w:w="518" w:type="dxa"/>
            <w:shd w:val="clear" w:color="auto" w:fill="auto"/>
            <w:vAlign w:val="bottom"/>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sz w:val="20"/>
                <w:szCs w:val="20"/>
                <w:lang w:val="en-US"/>
              </w:rPr>
              <w:t>C</w:t>
            </w:r>
          </w:p>
        </w:tc>
        <w:tc>
          <w:tcPr>
            <w:tcW w:w="573" w:type="dxa"/>
            <w:shd w:val="clear" w:color="auto" w:fill="auto"/>
            <w:vAlign w:val="bottom"/>
          </w:tcPr>
          <w:p w:rsidR="00C46341" w:rsidRPr="00C46341" w:rsidRDefault="00C46341" w:rsidP="00C46341">
            <w:pPr>
              <w:spacing w:before="120" w:after="120" w:line="240" w:lineRule="auto"/>
              <w:jc w:val="both"/>
              <w:rPr>
                <w:rFonts w:ascii="Times New Roman" w:eastAsia="Calibri" w:hAnsi="Times New Roman"/>
                <w:b/>
                <w:sz w:val="20"/>
                <w:szCs w:val="20"/>
                <w:lang w:eastAsia="en-GB"/>
              </w:rPr>
            </w:pPr>
            <w:r w:rsidRPr="00C46341">
              <w:rPr>
                <w:rFonts w:ascii="Times New Roman" w:eastAsia="Calibri" w:hAnsi="Times New Roman"/>
                <w:sz w:val="20"/>
                <w:szCs w:val="20"/>
                <w:lang w:val="en-US"/>
              </w:rPr>
              <w:t>C</w:t>
            </w:r>
          </w:p>
        </w:tc>
      </w:tr>
    </w:tbl>
    <w:p w:rsidR="00C46341" w:rsidRPr="00C46341" w:rsidRDefault="00C46341" w:rsidP="00C46341">
      <w:pPr>
        <w:spacing w:after="160" w:line="259" w:lineRule="auto"/>
        <w:rPr>
          <w:rFonts w:ascii="Times New Roman" w:eastAsia="Calibri" w:hAnsi="Times New Roman"/>
          <w:sz w:val="24"/>
          <w:szCs w:val="24"/>
          <w:lang w:val="en-US"/>
        </w:rPr>
      </w:pPr>
    </w:p>
    <w:p w:rsidR="00C46341" w:rsidRPr="00C46341" w:rsidRDefault="00C46341" w:rsidP="00C46341">
      <w:pPr>
        <w:keepNext/>
        <w:keepLines/>
        <w:spacing w:before="240" w:after="0" w:line="259" w:lineRule="auto"/>
        <w:jc w:val="center"/>
        <w:outlineLvl w:val="0"/>
        <w:rPr>
          <w:rFonts w:ascii="Times New Roman" w:hAnsi="Times New Roman"/>
          <w:color w:val="1F497D" w:themeColor="text2"/>
          <w:sz w:val="28"/>
          <w:szCs w:val="28"/>
        </w:rPr>
      </w:pPr>
      <w:bookmarkStart w:id="11" w:name="_Toc88793999"/>
      <w:bookmarkStart w:id="12" w:name="_Toc89180042"/>
      <w:r w:rsidRPr="00C46341">
        <w:rPr>
          <w:rFonts w:ascii="Times New Roman" w:hAnsi="Times New Roman"/>
          <w:color w:val="1F497D" w:themeColor="text2"/>
          <w:sz w:val="28"/>
          <w:szCs w:val="28"/>
        </w:rPr>
        <w:t xml:space="preserve">Специфични цели за А142 </w:t>
      </w:r>
      <w:r w:rsidRPr="00C46341">
        <w:rPr>
          <w:rFonts w:ascii="Times New Roman" w:hAnsi="Times New Roman"/>
          <w:i/>
          <w:color w:val="1F497D" w:themeColor="text2"/>
          <w:sz w:val="28"/>
          <w:szCs w:val="28"/>
          <w:lang w:val="en-US"/>
        </w:rPr>
        <w:t>Vanellus vanellus</w:t>
      </w:r>
      <w:r w:rsidRPr="00C46341">
        <w:rPr>
          <w:rFonts w:ascii="Times New Roman" w:hAnsi="Times New Roman"/>
          <w:color w:val="1F497D" w:themeColor="text2"/>
          <w:sz w:val="28"/>
          <w:szCs w:val="28"/>
        </w:rPr>
        <w:t xml:space="preserve"> (Обикновена калугерица)</w:t>
      </w:r>
      <w:bookmarkEnd w:id="11"/>
      <w:bookmarkEnd w:id="12"/>
    </w:p>
    <w:p w:rsidR="00C46341" w:rsidRPr="00C46341" w:rsidRDefault="00C46341" w:rsidP="00C46341">
      <w:pPr>
        <w:spacing w:after="120" w:line="259" w:lineRule="auto"/>
        <w:jc w:val="both"/>
        <w:rPr>
          <w:rFonts w:ascii="Times New Roman" w:eastAsia="Calibri" w:hAnsi="Times New Roman"/>
          <w:sz w:val="24"/>
          <w:szCs w:val="24"/>
        </w:rPr>
      </w:pPr>
    </w:p>
    <w:p w:rsidR="00C46341" w:rsidRPr="00C46341" w:rsidRDefault="00C46341" w:rsidP="00C46341">
      <w:pPr>
        <w:spacing w:after="120" w:line="259" w:lineRule="auto"/>
        <w:jc w:val="both"/>
        <w:rPr>
          <w:rFonts w:ascii="Times New Roman" w:eastAsia="Calibri" w:hAnsi="Times New Roman"/>
          <w:b/>
          <w:sz w:val="24"/>
          <w:szCs w:val="24"/>
        </w:rPr>
      </w:pPr>
      <w:r>
        <w:rPr>
          <w:rFonts w:ascii="Times New Roman" w:eastAsia="Calibri" w:hAnsi="Times New Roman"/>
          <w:b/>
          <w:sz w:val="24"/>
          <w:szCs w:val="24"/>
        </w:rPr>
        <w:t>1.</w:t>
      </w:r>
      <w:r w:rsidRPr="00C46341">
        <w:rPr>
          <w:rFonts w:ascii="Times New Roman" w:eastAsia="Calibri" w:hAnsi="Times New Roman"/>
          <w:b/>
          <w:sz w:val="24"/>
          <w:szCs w:val="24"/>
        </w:rPr>
        <w:t>Кратка характеристика на вида</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Дължина на тялото: 28 – 31 cm. Размах на крилата: 70 –76 </w:t>
      </w:r>
      <w:r w:rsidRPr="00C46341">
        <w:rPr>
          <w:rFonts w:ascii="Times New Roman" w:eastAsia="Calibri" w:hAnsi="Times New Roman"/>
          <w:sz w:val="24"/>
          <w:szCs w:val="24"/>
          <w:lang w:val="en-GB"/>
        </w:rPr>
        <w:t>cm</w:t>
      </w:r>
      <w:r w:rsidRPr="00C46341">
        <w:rPr>
          <w:rFonts w:ascii="Times New Roman" w:eastAsia="Calibri" w:hAnsi="Times New Roman"/>
          <w:sz w:val="24"/>
          <w:szCs w:val="24"/>
        </w:rPr>
        <w:t>. С размерите на гълъб. Оперението по гърба е зеленикаво-черно с метален отблясък, коремът е бял, главата е с качулка. В полет прави впечатление контрастът между белите подкрилия и корем и черните махови пера. Обитава влажни ливади и обработваеми земи.</w:t>
      </w:r>
    </w:p>
    <w:p w:rsidR="00C46341" w:rsidRPr="00C46341" w:rsidRDefault="00C46341" w:rsidP="00C46341">
      <w:pPr>
        <w:spacing w:after="120" w:line="259" w:lineRule="auto"/>
        <w:jc w:val="both"/>
        <w:rPr>
          <w:rFonts w:ascii="Times New Roman" w:eastAsia="Calibri" w:hAnsi="Times New Roman"/>
          <w:i/>
          <w:sz w:val="24"/>
          <w:szCs w:val="24"/>
        </w:rPr>
      </w:pPr>
      <w:r w:rsidRPr="00C46341">
        <w:rPr>
          <w:rFonts w:ascii="Times New Roman" w:eastAsia="Calibri" w:hAnsi="Times New Roman"/>
          <w:i/>
          <w:sz w:val="24"/>
          <w:szCs w:val="24"/>
        </w:rPr>
        <w:t>Характер на пребиваване в страната</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В България е гнездящ, преминаващ и зимуващ вид. Гнезди на земята. Снася 3 – 4 яйца, има едно поколение годишно през периода април-юни. Зимува по Средиземноморието. Миграционния период е февруари – март и септември – октомври (</w:t>
      </w:r>
      <w:r w:rsidRPr="00C46341">
        <w:rPr>
          <w:rFonts w:ascii="Times New Roman" w:eastAsia="Calibri" w:hAnsi="Times New Roman"/>
          <w:sz w:val="24"/>
          <w:szCs w:val="24"/>
          <w:lang w:val="en-GB"/>
        </w:rPr>
        <w:t>BWPi, 2006</w:t>
      </w:r>
      <w:r w:rsidRPr="00C46341">
        <w:rPr>
          <w:rFonts w:ascii="Times New Roman" w:eastAsia="Calibri" w:hAnsi="Times New Roman"/>
          <w:sz w:val="24"/>
          <w:szCs w:val="24"/>
        </w:rPr>
        <w:t xml:space="preserve">). </w:t>
      </w:r>
    </w:p>
    <w:p w:rsidR="00C46341" w:rsidRPr="00C46341" w:rsidRDefault="00C46341" w:rsidP="00C46341">
      <w:pPr>
        <w:spacing w:after="120" w:line="259" w:lineRule="auto"/>
        <w:jc w:val="both"/>
        <w:rPr>
          <w:rFonts w:ascii="Times New Roman" w:eastAsia="Calibri" w:hAnsi="Times New Roman"/>
          <w:i/>
          <w:sz w:val="24"/>
          <w:szCs w:val="24"/>
        </w:rPr>
      </w:pPr>
      <w:r w:rsidRPr="00C46341">
        <w:rPr>
          <w:rFonts w:ascii="Times New Roman" w:eastAsia="Calibri" w:hAnsi="Times New Roman"/>
          <w:i/>
          <w:sz w:val="24"/>
          <w:szCs w:val="24"/>
        </w:rPr>
        <w:t>Характерно местообитание</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lastRenderedPageBreak/>
        <w:t>Гнезди в тревни съобщества по влажни терени, по-рядко мезофилни тревни съобщества, често в близост до стоящи пресни води, стоящи бракични води или течащи води, както и около блата, растителност по периферията на водоеми, крайречни и приизворни мочурища. Много често и в селскостопански площи и изкуствени ландшафти, предпочита периферии на сезонно заливани терени, както и обработваеми площи с редки посеви и други (едногодишни) тревни култури, особено оризища или временно заливани житни ниви (Янков отг. ред., 2007). Подходящите местообитания включват богат набор от влажни зони: 1110, 1140, 2110, 2120, 3260 и 3270</w:t>
      </w:r>
      <w:r w:rsidRPr="00C46341">
        <w:rPr>
          <w:rFonts w:ascii="Times New Roman" w:eastAsia="Calibri" w:hAnsi="Times New Roman"/>
          <w:sz w:val="24"/>
          <w:szCs w:val="24"/>
          <w:lang w:val="en-GB"/>
        </w:rPr>
        <w:t xml:space="preserve"> </w:t>
      </w:r>
      <w:r w:rsidRPr="00C46341">
        <w:rPr>
          <w:rFonts w:ascii="Times New Roman" w:eastAsia="Calibri" w:hAnsi="Times New Roman"/>
          <w:sz w:val="24"/>
          <w:szCs w:val="24"/>
        </w:rPr>
        <w:t>според Директивата за хабитатите (Кавръкова и др. 2009).</w:t>
      </w:r>
    </w:p>
    <w:p w:rsidR="00C46341" w:rsidRPr="00C46341" w:rsidRDefault="00C46341" w:rsidP="00C46341">
      <w:pPr>
        <w:spacing w:after="120" w:line="259" w:lineRule="auto"/>
        <w:jc w:val="both"/>
        <w:rPr>
          <w:rFonts w:ascii="Times New Roman" w:eastAsia="Calibri" w:hAnsi="Times New Roman"/>
          <w:i/>
          <w:sz w:val="24"/>
          <w:szCs w:val="24"/>
        </w:rPr>
      </w:pPr>
      <w:r w:rsidRPr="00C46341">
        <w:rPr>
          <w:rFonts w:ascii="Times New Roman" w:eastAsia="Calibri" w:hAnsi="Times New Roman"/>
          <w:i/>
          <w:sz w:val="24"/>
          <w:szCs w:val="24"/>
        </w:rPr>
        <w:t>Хранене</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Диетата му се състои от възрастни и ларви на насекоми (напр. бръмбари, мравки, щурци, скакалци, водни кончета, цикади и др.), паяци, охлюви, дъждовни червеи, жаби, дребни риби и семена или други части на растения (</w:t>
      </w:r>
      <w:r w:rsidRPr="00C46341">
        <w:rPr>
          <w:rFonts w:ascii="Times New Roman" w:eastAsia="Calibri" w:hAnsi="Times New Roman"/>
          <w:sz w:val="24"/>
          <w:szCs w:val="24"/>
          <w:lang w:val="en-GB"/>
        </w:rPr>
        <w:t>BirdLife International, 2021</w:t>
      </w:r>
      <w:r w:rsidRPr="00C46341">
        <w:rPr>
          <w:rFonts w:ascii="Times New Roman" w:eastAsia="Calibri" w:hAnsi="Times New Roman"/>
          <w:sz w:val="24"/>
          <w:szCs w:val="24"/>
        </w:rPr>
        <w:t>).</w:t>
      </w:r>
    </w:p>
    <w:p w:rsidR="00C46341" w:rsidRPr="00C46341" w:rsidRDefault="00C46341" w:rsidP="00C46341">
      <w:pPr>
        <w:spacing w:after="120" w:line="259" w:lineRule="auto"/>
        <w:jc w:val="both"/>
        <w:rPr>
          <w:rFonts w:ascii="Times New Roman" w:eastAsia="Calibri" w:hAnsi="Times New Roman"/>
          <w:b/>
          <w:sz w:val="24"/>
          <w:szCs w:val="24"/>
        </w:rPr>
      </w:pPr>
      <w:r>
        <w:rPr>
          <w:rFonts w:ascii="Times New Roman" w:eastAsia="Calibri" w:hAnsi="Times New Roman"/>
          <w:b/>
          <w:sz w:val="24"/>
          <w:szCs w:val="24"/>
        </w:rPr>
        <w:t>2.</w:t>
      </w:r>
      <w:r w:rsidRPr="00C46341">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С петнисто и разпръснато разпространение в низинните и равнинни части на страната, най-плътно – в Тракийската низина, Софийското поле, поречието на р. Тунджа, Бургаската низина, Дунавското крайбрежие и понижения с влажни зони в Дунавската равнина, а с по-малко групирани находища – и в някои по-влажни части на Лудогорието, Добруджа, Предбалкана и дори около яз. Батак, където има традиционно гнездовище, известно от XIX в. Разпространението се мени през годините, поради гнезденето на редица места във временни пролетни разливи в нивите в рамките на 0 – 1110 м н.в</w:t>
      </w:r>
      <w:r w:rsidRPr="00C46341">
        <w:rPr>
          <w:rFonts w:ascii="Times New Roman" w:eastAsia="Calibri" w:hAnsi="Times New Roman"/>
          <w:sz w:val="24"/>
          <w:szCs w:val="24"/>
          <w:lang w:val="en-GB"/>
        </w:rPr>
        <w:t>.</w:t>
      </w:r>
      <w:r w:rsidRPr="00C46341">
        <w:rPr>
          <w:rFonts w:ascii="Times New Roman" w:eastAsia="Calibri" w:hAnsi="Times New Roman"/>
          <w:sz w:val="24"/>
          <w:szCs w:val="24"/>
        </w:rPr>
        <w:t xml:space="preserve"> (Янков отг. ред., 2007).</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Включен в </w:t>
      </w:r>
      <w:r w:rsidRPr="00C46341">
        <w:rPr>
          <w:rFonts w:ascii="Times New Roman" w:eastAsia="Calibri" w:hAnsi="Times New Roman"/>
          <w:b/>
          <w:sz w:val="24"/>
          <w:szCs w:val="24"/>
        </w:rPr>
        <w:t>Приложение 2Б</w:t>
      </w:r>
      <w:r w:rsidRPr="00C46341">
        <w:rPr>
          <w:rFonts w:ascii="Times New Roman" w:eastAsia="Calibri" w:hAnsi="Times New Roman"/>
          <w:sz w:val="24"/>
          <w:szCs w:val="24"/>
        </w:rPr>
        <w:t xml:space="preserve"> на Директивата за птиците. Според </w:t>
      </w:r>
      <w:r w:rsidRPr="00C46341">
        <w:rPr>
          <w:rFonts w:ascii="Times New Roman" w:eastAsia="Calibri" w:hAnsi="Times New Roman"/>
          <w:sz w:val="24"/>
          <w:szCs w:val="24"/>
          <w:lang w:val="en-GB"/>
        </w:rPr>
        <w:t>IUCN – NT</w:t>
      </w:r>
      <w:r w:rsidRPr="00C46341">
        <w:rPr>
          <w:rFonts w:ascii="Times New Roman" w:eastAsia="Calibri" w:hAnsi="Times New Roman"/>
          <w:sz w:val="24"/>
          <w:szCs w:val="24"/>
        </w:rPr>
        <w:t xml:space="preserve"> (</w:t>
      </w:r>
      <w:r w:rsidRPr="00C46341">
        <w:rPr>
          <w:rFonts w:ascii="Times New Roman" w:eastAsia="Calibri" w:hAnsi="Times New Roman"/>
          <w:sz w:val="24"/>
          <w:szCs w:val="24"/>
          <w:lang w:val="en-GB"/>
        </w:rPr>
        <w:t>Near Threatened</w:t>
      </w:r>
      <w:r w:rsidRPr="00C46341">
        <w:rPr>
          <w:rFonts w:ascii="Times New Roman" w:eastAsia="Calibri" w:hAnsi="Times New Roman"/>
          <w:sz w:val="24"/>
          <w:szCs w:val="24"/>
        </w:rPr>
        <w:t>)</w:t>
      </w:r>
      <w:r w:rsidRPr="00C46341">
        <w:rPr>
          <w:rFonts w:ascii="Times New Roman" w:eastAsia="Calibri" w:hAnsi="Times New Roman"/>
          <w:sz w:val="24"/>
          <w:szCs w:val="24"/>
          <w:lang w:val="en-GB"/>
        </w:rPr>
        <w:t xml:space="preserve">, </w:t>
      </w:r>
      <w:r w:rsidRPr="00C46341">
        <w:rPr>
          <w:rFonts w:ascii="Times New Roman" w:eastAsia="Calibri" w:hAnsi="Times New Roman"/>
          <w:sz w:val="24"/>
          <w:szCs w:val="24"/>
        </w:rPr>
        <w:t xml:space="preserve">за територията на континентална Европа – </w:t>
      </w:r>
      <w:r w:rsidRPr="00C46341">
        <w:rPr>
          <w:rFonts w:ascii="Times New Roman" w:eastAsia="Calibri" w:hAnsi="Times New Roman"/>
          <w:sz w:val="24"/>
          <w:szCs w:val="24"/>
          <w:lang w:val="en-GB"/>
        </w:rPr>
        <w:t xml:space="preserve">VU (Vulnerable). </w:t>
      </w:r>
      <w:r w:rsidRPr="00C46341">
        <w:rPr>
          <w:rFonts w:ascii="Times New Roman" w:eastAsia="Calibri" w:hAnsi="Times New Roman"/>
          <w:sz w:val="24"/>
          <w:szCs w:val="24"/>
        </w:rPr>
        <w:t xml:space="preserve">Включен в </w:t>
      </w:r>
      <w:r w:rsidRPr="00C46341">
        <w:rPr>
          <w:rFonts w:ascii="Times New Roman" w:eastAsia="Calibri" w:hAnsi="Times New Roman"/>
          <w:sz w:val="24"/>
          <w:szCs w:val="24"/>
          <w:lang w:val="en-GB"/>
        </w:rPr>
        <w:t>SPEC</w:t>
      </w:r>
      <w:r w:rsidRPr="00C46341">
        <w:rPr>
          <w:rFonts w:ascii="Times New Roman" w:eastAsia="Calibri" w:hAnsi="Times New Roman"/>
          <w:sz w:val="24"/>
          <w:szCs w:val="24"/>
        </w:rPr>
        <w:t>1 за България. Не е включен в Червената книга на България.</w:t>
      </w:r>
    </w:p>
    <w:p w:rsidR="00C46341" w:rsidRPr="00C46341" w:rsidRDefault="00C46341" w:rsidP="00C46341">
      <w:pPr>
        <w:spacing w:after="120" w:line="259" w:lineRule="auto"/>
        <w:jc w:val="both"/>
        <w:rPr>
          <w:rFonts w:ascii="Times New Roman" w:eastAsia="Calibri" w:hAnsi="Times New Roman"/>
          <w:b/>
          <w:sz w:val="24"/>
          <w:szCs w:val="24"/>
        </w:rPr>
      </w:pPr>
      <w:r w:rsidRPr="00C46341">
        <w:rPr>
          <w:rFonts w:ascii="Times New Roman" w:eastAsia="Calibri" w:hAnsi="Times New Roman"/>
          <w:sz w:val="24"/>
          <w:szCs w:val="24"/>
        </w:rPr>
        <w:t xml:space="preserve">Съгласно Докладването от 2019 г. (за периода 2005 – 2018 г.) националната гнездяща популация на вида се оценя на 800 – 1500 двойки. Краткосрочната тенденция (за периода 2001 – 2018) в популацията е </w:t>
      </w:r>
      <w:r w:rsidRPr="00C46341">
        <w:rPr>
          <w:rFonts w:ascii="Times New Roman" w:eastAsia="Calibri" w:hAnsi="Times New Roman"/>
          <w:b/>
          <w:sz w:val="24"/>
          <w:szCs w:val="24"/>
        </w:rPr>
        <w:t>неизвестна</w:t>
      </w:r>
      <w:r w:rsidRPr="00C46341">
        <w:rPr>
          <w:rFonts w:ascii="Times New Roman" w:eastAsia="Calibri" w:hAnsi="Times New Roman"/>
          <w:sz w:val="24"/>
          <w:szCs w:val="24"/>
        </w:rPr>
        <w:t xml:space="preserve">, а дългосрочната (за периода 1980 – 2018) е </w:t>
      </w:r>
      <w:r w:rsidRPr="00C46341">
        <w:rPr>
          <w:rFonts w:ascii="Times New Roman" w:eastAsia="Calibri" w:hAnsi="Times New Roman"/>
          <w:b/>
          <w:sz w:val="24"/>
          <w:szCs w:val="24"/>
        </w:rPr>
        <w:t>намаляваща.</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Съгласно Докладването от 2019 г. (за периода 2005 – 2018 г.) националната мигрираща популация на вида се оценя на 250 – 1000 индивида.</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Според Докладването от 2019 г. (за периода 2005 – 2018 г.) националната зимуваща популация е оценена на 5 – 320 индивида. Краткосрочната тенденция (за периода 2001 – 2018) в популацията е </w:t>
      </w:r>
      <w:r w:rsidRPr="00C46341">
        <w:rPr>
          <w:rFonts w:ascii="Times New Roman" w:eastAsia="Calibri" w:hAnsi="Times New Roman"/>
          <w:b/>
          <w:sz w:val="24"/>
          <w:szCs w:val="24"/>
        </w:rPr>
        <w:t>флуктуираща</w:t>
      </w:r>
      <w:r w:rsidRPr="00C46341">
        <w:rPr>
          <w:rFonts w:ascii="Times New Roman" w:eastAsia="Calibri" w:hAnsi="Times New Roman"/>
          <w:sz w:val="24"/>
          <w:szCs w:val="24"/>
        </w:rPr>
        <w:t xml:space="preserve"> както и дългосрочната (за периода 1980 – 2018), която също е </w:t>
      </w:r>
      <w:r w:rsidRPr="00C46341">
        <w:rPr>
          <w:rFonts w:ascii="Times New Roman" w:eastAsia="Calibri" w:hAnsi="Times New Roman"/>
          <w:b/>
          <w:sz w:val="24"/>
          <w:szCs w:val="24"/>
        </w:rPr>
        <w:t>флуктуираща.</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Заплахи и влияния са посочени само за мигриращата популация</w:t>
      </w:r>
      <w:r w:rsidRPr="00C46341">
        <w:rPr>
          <w:rFonts w:ascii="Times New Roman" w:eastAsia="Calibri" w:hAnsi="Times New Roman"/>
          <w:sz w:val="24"/>
          <w:szCs w:val="24"/>
          <w:lang w:val="en-GB"/>
        </w:rPr>
        <w:t>: J03, F03, G05</w:t>
      </w:r>
      <w:r w:rsidRPr="00C46341">
        <w:rPr>
          <w:rFonts w:ascii="Times New Roman" w:eastAsia="Calibri" w:hAnsi="Times New Roman"/>
          <w:sz w:val="24"/>
          <w:szCs w:val="24"/>
        </w:rPr>
        <w:t>.</w:t>
      </w:r>
    </w:p>
    <w:p w:rsidR="00C46341" w:rsidRPr="00C46341" w:rsidRDefault="00C46341" w:rsidP="00C46341">
      <w:pPr>
        <w:spacing w:after="120" w:line="259" w:lineRule="auto"/>
        <w:jc w:val="both"/>
        <w:rPr>
          <w:rFonts w:ascii="Times New Roman" w:eastAsia="Calibri" w:hAnsi="Times New Roman"/>
          <w:sz w:val="24"/>
          <w:szCs w:val="24"/>
        </w:rPr>
      </w:pPr>
      <w:r>
        <w:rPr>
          <w:rFonts w:ascii="Times New Roman" w:eastAsia="Calibri" w:hAnsi="Times New Roman"/>
          <w:b/>
          <w:sz w:val="24"/>
          <w:szCs w:val="24"/>
        </w:rPr>
        <w:t>3.</w:t>
      </w:r>
      <w:r w:rsidRPr="00C46341">
        <w:rPr>
          <w:rFonts w:ascii="Times New Roman" w:eastAsia="Calibri" w:hAnsi="Times New Roman"/>
          <w:b/>
          <w:sz w:val="24"/>
          <w:szCs w:val="24"/>
        </w:rPr>
        <w:t>Състояние в СЗЗ  „Цибърско блато“</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Съгласно стандартния формуляр за данни </w:t>
      </w:r>
      <w:r w:rsidR="00C56A51">
        <w:rPr>
          <w:rFonts w:ascii="Times New Roman" w:eastAsia="Calibri" w:hAnsi="Times New Roman"/>
          <w:sz w:val="24"/>
          <w:szCs w:val="24"/>
        </w:rPr>
        <w:t>СФД</w:t>
      </w:r>
      <w:r w:rsidRPr="00C46341">
        <w:rPr>
          <w:rFonts w:ascii="Times New Roman" w:eastAsia="Calibri" w:hAnsi="Times New Roman"/>
          <w:sz w:val="24"/>
          <w:szCs w:val="24"/>
        </w:rPr>
        <w:t xml:space="preserve"> на зоната видът е гнездящ,прелетен. Гнездящата популация на обикновената калугерица се оценява на 5</w:t>
      </w:r>
      <w:r w:rsidRPr="00C46341">
        <w:rPr>
          <w:rFonts w:ascii="Times New Roman" w:eastAsia="Calibri" w:hAnsi="Times New Roman"/>
          <w:b/>
          <w:sz w:val="24"/>
          <w:szCs w:val="24"/>
        </w:rPr>
        <w:t xml:space="preserve"> двойки</w:t>
      </w:r>
      <w:r w:rsidRPr="00C46341">
        <w:rPr>
          <w:rFonts w:ascii="Times New Roman" w:eastAsia="Calibri" w:hAnsi="Times New Roman"/>
          <w:sz w:val="24"/>
          <w:szCs w:val="24"/>
        </w:rPr>
        <w:t xml:space="preserve">, което представлява </w:t>
      </w:r>
      <w:r w:rsidRPr="00C46341">
        <w:rPr>
          <w:rFonts w:ascii="Times New Roman" w:eastAsia="Calibri" w:hAnsi="Times New Roman"/>
          <w:b/>
          <w:sz w:val="24"/>
          <w:szCs w:val="24"/>
        </w:rPr>
        <w:t>0,44 % от националната гнездяща</w:t>
      </w:r>
      <w:r w:rsidRPr="00C46341">
        <w:rPr>
          <w:rFonts w:ascii="Times New Roman" w:eastAsia="Calibri" w:hAnsi="Times New Roman"/>
          <w:sz w:val="24"/>
          <w:szCs w:val="24"/>
        </w:rPr>
        <w:t xml:space="preserve"> популация (оценка „С“). Опазването </w:t>
      </w:r>
      <w:r w:rsidRPr="00C46341">
        <w:rPr>
          <w:rFonts w:ascii="Times New Roman" w:eastAsia="Calibri" w:hAnsi="Times New Roman"/>
          <w:sz w:val="24"/>
          <w:szCs w:val="24"/>
        </w:rPr>
        <w:lastRenderedPageBreak/>
        <w:t xml:space="preserve">на вида е добро </w:t>
      </w:r>
      <w:r w:rsidRPr="00C46341">
        <w:rPr>
          <w:rFonts w:ascii="Times New Roman" w:eastAsia="Calibri" w:hAnsi="Times New Roman"/>
          <w:sz w:val="24"/>
          <w:szCs w:val="24"/>
          <w:lang w:val="en-GB"/>
        </w:rPr>
        <w:t>(</w:t>
      </w:r>
      <w:r w:rsidRPr="00C46341">
        <w:rPr>
          <w:rFonts w:ascii="Times New Roman" w:eastAsia="Calibri" w:hAnsi="Times New Roman"/>
          <w:sz w:val="24"/>
          <w:szCs w:val="24"/>
        </w:rPr>
        <w:t>оценка „В“</w:t>
      </w:r>
      <w:r w:rsidRPr="00C46341">
        <w:rPr>
          <w:rFonts w:ascii="Times New Roman" w:eastAsia="Calibri" w:hAnsi="Times New Roman"/>
          <w:sz w:val="24"/>
          <w:szCs w:val="24"/>
          <w:lang w:val="en-GB"/>
        </w:rPr>
        <w:t>)</w:t>
      </w:r>
      <w:r w:rsidRPr="00C46341">
        <w:rPr>
          <w:rFonts w:ascii="Times New Roman" w:eastAsia="Calibri" w:hAnsi="Times New Roman"/>
          <w:sz w:val="24"/>
          <w:szCs w:val="24"/>
        </w:rPr>
        <w:t>, популацията не е изолирана в рамките на разширен ареал (оценка „С“). Общата оценка на стойността на зоната за съхранение на вида е „С“.</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i/>
          <w:sz w:val="24"/>
          <w:szCs w:val="24"/>
        </w:rPr>
        <w:t>Анализ на наличната информация</w:t>
      </w:r>
      <w:r w:rsidRPr="00C46341">
        <w:rPr>
          <w:rFonts w:ascii="Times New Roman" w:eastAsia="Calibri" w:hAnsi="Times New Roman"/>
          <w:sz w:val="24"/>
          <w:szCs w:val="24"/>
        </w:rPr>
        <w:t xml:space="preserve"> </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При високи нива на р. Дунав обикновената калугерица е добре представена в зоната.При изследванията през 2021 г. нямаше такава ситуация и видът въобще не беше установен.  Видът гнезди във влажните ливади и наводнените обработваеми площи.</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Подходящите площи за гнездене на калугериците в зоната обхващат главно влажните ливади .Те имат обща площ от 281 ха.Част от тях се наводняват при високи води на р.Дунав.</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Заплахи за вида представлява добитъка тъй като има вероятност да стъпче мътилата на калугириците, разораването на влажните ливади, осушаването им,пожарите.</w:t>
      </w:r>
    </w:p>
    <w:p w:rsidR="00C46341" w:rsidRPr="00C46341" w:rsidRDefault="00C46341" w:rsidP="00C46341">
      <w:pPr>
        <w:spacing w:after="120" w:line="259" w:lineRule="auto"/>
        <w:jc w:val="both"/>
        <w:rPr>
          <w:rFonts w:ascii="Times New Roman" w:eastAsia="Calibri" w:hAnsi="Times New Roman"/>
          <w:sz w:val="24"/>
          <w:szCs w:val="24"/>
        </w:rPr>
      </w:pPr>
      <w:r>
        <w:rPr>
          <w:rFonts w:ascii="Times New Roman" w:eastAsia="Calibri" w:hAnsi="Times New Roman"/>
          <w:b/>
          <w:sz w:val="24"/>
          <w:szCs w:val="24"/>
        </w:rPr>
        <w:t>4.</w:t>
      </w:r>
      <w:r w:rsidRPr="00C46341">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4"/>
        <w:gridCol w:w="1109"/>
        <w:gridCol w:w="1101"/>
        <w:gridCol w:w="3303"/>
        <w:gridCol w:w="1629"/>
      </w:tblGrid>
      <w:tr w:rsidR="00C46341" w:rsidRPr="000A47EF" w:rsidTr="000A47EF">
        <w:trPr>
          <w:tblHeader/>
          <w:jc w:val="center"/>
        </w:trPr>
        <w:tc>
          <w:tcPr>
            <w:tcW w:w="2034" w:type="dxa"/>
            <w:shd w:val="clear" w:color="auto" w:fill="DBE5F1" w:themeFill="accent1" w:themeFillTint="33"/>
            <w:vAlign w:val="center"/>
          </w:tcPr>
          <w:p w:rsidR="00C46341" w:rsidRPr="000A47EF" w:rsidRDefault="00C46341" w:rsidP="00C46341">
            <w:pPr>
              <w:spacing w:after="120" w:line="259" w:lineRule="auto"/>
              <w:jc w:val="both"/>
              <w:rPr>
                <w:rFonts w:ascii="Times New Roman" w:eastAsia="Calibri" w:hAnsi="Times New Roman"/>
                <w:b/>
                <w:bCs/>
              </w:rPr>
            </w:pPr>
            <w:r w:rsidRPr="000A47EF">
              <w:rPr>
                <w:rFonts w:ascii="Times New Roman" w:eastAsia="Calibri" w:hAnsi="Times New Roman"/>
                <w:b/>
                <w:bCs/>
              </w:rPr>
              <w:t>Параметър</w:t>
            </w:r>
          </w:p>
        </w:tc>
        <w:tc>
          <w:tcPr>
            <w:tcW w:w="1108" w:type="dxa"/>
            <w:shd w:val="clear" w:color="auto" w:fill="DBE5F1" w:themeFill="accent1" w:themeFillTint="33"/>
            <w:vAlign w:val="center"/>
          </w:tcPr>
          <w:p w:rsidR="00C46341" w:rsidRPr="000A47EF" w:rsidRDefault="00C46341" w:rsidP="00C46341">
            <w:pPr>
              <w:spacing w:after="120" w:line="259" w:lineRule="auto"/>
              <w:jc w:val="both"/>
              <w:rPr>
                <w:rFonts w:ascii="Times New Roman" w:eastAsia="Calibri" w:hAnsi="Times New Roman"/>
                <w:b/>
                <w:bCs/>
              </w:rPr>
            </w:pPr>
            <w:r w:rsidRPr="000A47EF">
              <w:rPr>
                <w:rFonts w:ascii="Times New Roman" w:eastAsia="Calibri" w:hAnsi="Times New Roman"/>
                <w:b/>
                <w:bCs/>
              </w:rPr>
              <w:t>Мерна единица</w:t>
            </w:r>
          </w:p>
        </w:tc>
        <w:tc>
          <w:tcPr>
            <w:tcW w:w="1037" w:type="dxa"/>
            <w:shd w:val="clear" w:color="auto" w:fill="DBE5F1" w:themeFill="accent1" w:themeFillTint="33"/>
            <w:vAlign w:val="center"/>
          </w:tcPr>
          <w:p w:rsidR="00C46341" w:rsidRPr="000A47EF" w:rsidRDefault="00C46341" w:rsidP="00C46341">
            <w:pPr>
              <w:spacing w:after="120" w:line="259" w:lineRule="auto"/>
              <w:jc w:val="both"/>
              <w:rPr>
                <w:rFonts w:ascii="Times New Roman" w:eastAsia="Calibri" w:hAnsi="Times New Roman"/>
                <w:b/>
                <w:bCs/>
              </w:rPr>
            </w:pPr>
            <w:r w:rsidRPr="000A47EF">
              <w:rPr>
                <w:rFonts w:ascii="Times New Roman" w:eastAsia="Calibri" w:hAnsi="Times New Roman"/>
                <w:b/>
                <w:bCs/>
              </w:rPr>
              <w:t>Целева стойност</w:t>
            </w:r>
          </w:p>
        </w:tc>
        <w:tc>
          <w:tcPr>
            <w:tcW w:w="3254" w:type="dxa"/>
            <w:shd w:val="clear" w:color="auto" w:fill="DBE5F1" w:themeFill="accent1" w:themeFillTint="33"/>
            <w:vAlign w:val="center"/>
          </w:tcPr>
          <w:p w:rsidR="00C46341" w:rsidRPr="000A47EF" w:rsidRDefault="00C46341" w:rsidP="00C46341">
            <w:pPr>
              <w:spacing w:after="120" w:line="259" w:lineRule="auto"/>
              <w:jc w:val="both"/>
              <w:rPr>
                <w:rFonts w:ascii="Times New Roman" w:eastAsia="Calibri" w:hAnsi="Times New Roman"/>
                <w:b/>
                <w:bCs/>
              </w:rPr>
            </w:pPr>
            <w:r w:rsidRPr="000A47EF">
              <w:rPr>
                <w:rFonts w:ascii="Times New Roman" w:eastAsia="Calibri" w:hAnsi="Times New Roman"/>
                <w:b/>
                <w:bCs/>
              </w:rPr>
              <w:t>Допълнителна информация</w:t>
            </w:r>
          </w:p>
        </w:tc>
        <w:tc>
          <w:tcPr>
            <w:tcW w:w="1629" w:type="dxa"/>
            <w:shd w:val="clear" w:color="auto" w:fill="DBE5F1" w:themeFill="accent1" w:themeFillTint="33"/>
            <w:vAlign w:val="center"/>
          </w:tcPr>
          <w:p w:rsidR="00C46341" w:rsidRPr="000A47EF" w:rsidRDefault="00C46341" w:rsidP="00C46341">
            <w:pPr>
              <w:spacing w:after="120" w:line="259" w:lineRule="auto"/>
              <w:jc w:val="both"/>
              <w:rPr>
                <w:rFonts w:ascii="Times New Roman" w:eastAsia="Calibri" w:hAnsi="Times New Roman"/>
                <w:b/>
                <w:bCs/>
              </w:rPr>
            </w:pPr>
            <w:r w:rsidRPr="000A47EF">
              <w:rPr>
                <w:rFonts w:ascii="Times New Roman" w:eastAsia="Calibri" w:hAnsi="Times New Roman"/>
                <w:b/>
                <w:bCs/>
              </w:rPr>
              <w:t>Специфични за зоната цели</w:t>
            </w:r>
          </w:p>
        </w:tc>
      </w:tr>
      <w:tr w:rsidR="00C46341" w:rsidRPr="000A47EF" w:rsidTr="00C46341">
        <w:trPr>
          <w:jc w:val="center"/>
        </w:trPr>
        <w:tc>
          <w:tcPr>
            <w:tcW w:w="2034" w:type="dxa"/>
            <w:shd w:val="clear" w:color="auto" w:fill="auto"/>
          </w:tcPr>
          <w:p w:rsidR="00C46341" w:rsidRPr="000A47EF" w:rsidRDefault="00C46341" w:rsidP="00C46341">
            <w:pPr>
              <w:spacing w:after="120" w:line="259" w:lineRule="auto"/>
              <w:rPr>
                <w:rFonts w:ascii="Times New Roman" w:eastAsia="Calibri" w:hAnsi="Times New Roman"/>
                <w:b/>
              </w:rPr>
            </w:pPr>
            <w:r w:rsidRPr="000A47EF">
              <w:rPr>
                <w:rFonts w:ascii="Times New Roman" w:eastAsia="Calibri" w:hAnsi="Times New Roman"/>
                <w:b/>
              </w:rPr>
              <w:t xml:space="preserve">Популация: </w:t>
            </w:r>
            <w:r w:rsidRPr="000A47EF">
              <w:rPr>
                <w:rFonts w:ascii="Times New Roman" w:eastAsia="Calibri" w:hAnsi="Times New Roman"/>
                <w:bCs/>
              </w:rPr>
              <w:t>Размер гнездовата популацията</w:t>
            </w:r>
          </w:p>
        </w:tc>
        <w:tc>
          <w:tcPr>
            <w:tcW w:w="1108" w:type="dxa"/>
            <w:shd w:val="clear" w:color="auto" w:fill="auto"/>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Брой гнездящи двойки</w:t>
            </w:r>
          </w:p>
        </w:tc>
        <w:tc>
          <w:tcPr>
            <w:tcW w:w="1037" w:type="dxa"/>
            <w:shd w:val="clear" w:color="auto" w:fill="auto"/>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 xml:space="preserve">Най-малко 5 дв. </w:t>
            </w:r>
          </w:p>
        </w:tc>
        <w:tc>
          <w:tcPr>
            <w:tcW w:w="3254" w:type="dxa"/>
            <w:shd w:val="clear" w:color="auto" w:fill="auto"/>
          </w:tcPr>
          <w:p w:rsidR="00C46341" w:rsidRPr="000A47EF" w:rsidRDefault="00C46341" w:rsidP="00C46341">
            <w:pPr>
              <w:spacing w:after="120" w:line="259" w:lineRule="auto"/>
              <w:rPr>
                <w:rFonts w:ascii="Times New Roman" w:eastAsia="Calibri" w:hAnsi="Times New Roman"/>
                <w:lang w:val="en-GB"/>
              </w:rPr>
            </w:pPr>
            <w:r w:rsidRPr="000A47EF">
              <w:rPr>
                <w:rFonts w:ascii="Times New Roman" w:eastAsia="Calibri" w:hAnsi="Times New Roman"/>
              </w:rPr>
              <w:t>Размера на гнездовата популация силно ще зависи от нивото на р. Дунав и от валежите.</w:t>
            </w:r>
          </w:p>
        </w:tc>
        <w:tc>
          <w:tcPr>
            <w:tcW w:w="1629" w:type="dxa"/>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Поддържане на популацията на вида в зоната в размер от най-малко 5 гнездящи дв. Редовен мониторинг</w:t>
            </w:r>
          </w:p>
        </w:tc>
      </w:tr>
      <w:tr w:rsidR="00C46341" w:rsidRPr="000A47EF" w:rsidTr="00C46341">
        <w:trPr>
          <w:jc w:val="center"/>
        </w:trPr>
        <w:tc>
          <w:tcPr>
            <w:tcW w:w="2034" w:type="dxa"/>
            <w:shd w:val="clear" w:color="auto" w:fill="auto"/>
          </w:tcPr>
          <w:p w:rsidR="00C46341" w:rsidRPr="000A47EF" w:rsidRDefault="00C46341" w:rsidP="00C46341">
            <w:pPr>
              <w:spacing w:after="120" w:line="259" w:lineRule="auto"/>
              <w:rPr>
                <w:rFonts w:ascii="Times New Roman" w:eastAsia="Calibri" w:hAnsi="Times New Roman"/>
                <w:b/>
              </w:rPr>
            </w:pPr>
            <w:r w:rsidRPr="000A47EF">
              <w:rPr>
                <w:rFonts w:ascii="Times New Roman" w:eastAsia="Calibri" w:hAnsi="Times New Roman"/>
                <w:b/>
              </w:rPr>
              <w:t xml:space="preserve">Местообитание на вида: </w:t>
            </w:r>
            <w:r w:rsidRPr="000A47EF">
              <w:rPr>
                <w:rFonts w:ascii="Times New Roman" w:eastAsia="Calibri" w:hAnsi="Times New Roman"/>
                <w:bCs/>
              </w:rPr>
              <w:t>Площ на подходящите гнездови местообитания на вида</w:t>
            </w:r>
          </w:p>
        </w:tc>
        <w:tc>
          <w:tcPr>
            <w:tcW w:w="1108" w:type="dxa"/>
            <w:shd w:val="clear" w:color="auto" w:fill="auto"/>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ha</w:t>
            </w:r>
          </w:p>
        </w:tc>
        <w:tc>
          <w:tcPr>
            <w:tcW w:w="1037" w:type="dxa"/>
            <w:shd w:val="clear" w:color="auto" w:fill="auto"/>
          </w:tcPr>
          <w:p w:rsidR="00C46341" w:rsidRPr="000A47EF" w:rsidRDefault="00C46341" w:rsidP="00C46341">
            <w:pPr>
              <w:spacing w:after="120" w:line="259" w:lineRule="auto"/>
              <w:rPr>
                <w:rFonts w:ascii="Times New Roman" w:eastAsia="Calibri" w:hAnsi="Times New Roman"/>
                <w:lang w:val="en-GB"/>
              </w:rPr>
            </w:pPr>
            <w:r w:rsidRPr="000A47EF">
              <w:rPr>
                <w:rFonts w:ascii="Times New Roman" w:eastAsia="Calibri" w:hAnsi="Times New Roman"/>
              </w:rPr>
              <w:t xml:space="preserve">Най-малко 281 </w:t>
            </w:r>
            <w:r w:rsidRPr="000A47EF">
              <w:rPr>
                <w:rFonts w:ascii="Times New Roman" w:eastAsia="Calibri" w:hAnsi="Times New Roman"/>
                <w:lang w:val="en-GB"/>
              </w:rPr>
              <w:t>ha</w:t>
            </w:r>
          </w:p>
        </w:tc>
        <w:tc>
          <w:tcPr>
            <w:tcW w:w="3254" w:type="dxa"/>
            <w:shd w:val="clear" w:color="auto" w:fill="auto"/>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Включва влажните ливади.Точна информация за площа на наводнените обработваеми площи няма. Вероятно така или иначе тази площ варира значително по години.</w:t>
            </w:r>
          </w:p>
        </w:tc>
        <w:tc>
          <w:tcPr>
            <w:tcW w:w="1629" w:type="dxa"/>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Поддържане на площта на подходящите гнездови местообитания на вида в защитената зона, в размер на най-малко 281 ha.</w:t>
            </w:r>
          </w:p>
        </w:tc>
      </w:tr>
      <w:tr w:rsidR="00C46341" w:rsidRPr="000A47EF" w:rsidTr="00C46341">
        <w:trPr>
          <w:jc w:val="center"/>
        </w:trPr>
        <w:tc>
          <w:tcPr>
            <w:tcW w:w="2034" w:type="dxa"/>
            <w:shd w:val="clear" w:color="auto" w:fill="auto"/>
          </w:tcPr>
          <w:p w:rsidR="00C46341" w:rsidRPr="000A47EF" w:rsidRDefault="00C46341" w:rsidP="00C46341">
            <w:pPr>
              <w:spacing w:after="120" w:line="259" w:lineRule="auto"/>
              <w:rPr>
                <w:rFonts w:ascii="Times New Roman" w:eastAsia="Calibri" w:hAnsi="Times New Roman"/>
                <w:b/>
              </w:rPr>
            </w:pPr>
            <w:r w:rsidRPr="000A47EF">
              <w:rPr>
                <w:rFonts w:ascii="Times New Roman" w:eastAsia="Calibri" w:hAnsi="Times New Roman"/>
                <w:b/>
              </w:rPr>
              <w:t xml:space="preserve">Местообитание на вида: </w:t>
            </w:r>
            <w:r w:rsidRPr="000A47EF">
              <w:rPr>
                <w:rFonts w:ascii="Times New Roman" w:eastAsia="Calibri" w:hAnsi="Times New Roman"/>
              </w:rPr>
              <w:t xml:space="preserve">Екологично състояние на водните тела с местообитания на вида, по биологичен елемент водни </w:t>
            </w:r>
            <w:r w:rsidRPr="000A47EF">
              <w:rPr>
                <w:rFonts w:ascii="Times New Roman" w:eastAsia="Calibri" w:hAnsi="Times New Roman"/>
              </w:rPr>
              <w:lastRenderedPageBreak/>
              <w:t>безгръбначни за езера</w:t>
            </w:r>
          </w:p>
        </w:tc>
        <w:tc>
          <w:tcPr>
            <w:tcW w:w="1108" w:type="dxa"/>
            <w:shd w:val="clear" w:color="auto" w:fill="auto"/>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lastRenderedPageBreak/>
              <w:t>5 степенна скала</w:t>
            </w:r>
          </w:p>
        </w:tc>
        <w:tc>
          <w:tcPr>
            <w:tcW w:w="1037" w:type="dxa"/>
            <w:shd w:val="clear" w:color="auto" w:fill="auto"/>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2-Добро или 1-Отлично</w:t>
            </w:r>
          </w:p>
        </w:tc>
        <w:tc>
          <w:tcPr>
            <w:tcW w:w="3254" w:type="dxa"/>
            <w:shd w:val="clear" w:color="auto" w:fill="auto"/>
          </w:tcPr>
          <w:tbl>
            <w:tblPr>
              <w:tblW w:w="3082" w:type="dxa"/>
              <w:jc w:val="center"/>
              <w:tblCellMar>
                <w:left w:w="70" w:type="dxa"/>
                <w:right w:w="70" w:type="dxa"/>
              </w:tblCellMar>
              <w:tblLook w:val="04A0" w:firstRow="1" w:lastRow="0" w:firstColumn="1" w:lastColumn="0" w:noHBand="0" w:noVBand="1"/>
            </w:tblPr>
            <w:tblGrid>
              <w:gridCol w:w="3082"/>
            </w:tblGrid>
            <w:tr w:rsidR="00C46341" w:rsidRPr="000A47EF" w:rsidTr="00C46341">
              <w:trPr>
                <w:trHeight w:val="300"/>
                <w:jc w:val="center"/>
              </w:trPr>
              <w:tc>
                <w:tcPr>
                  <w:tcW w:w="3082" w:type="dxa"/>
                  <w:tcBorders>
                    <w:top w:val="single" w:sz="4" w:space="0" w:color="auto"/>
                    <w:left w:val="single" w:sz="4" w:space="0" w:color="auto"/>
                    <w:bottom w:val="single" w:sz="4" w:space="0" w:color="auto"/>
                    <w:right w:val="nil"/>
                  </w:tcBorders>
                  <w:shd w:val="clear" w:color="000000" w:fill="BFBFBF"/>
                  <w:noWrap/>
                  <w:vAlign w:val="bottom"/>
                  <w:hideMark/>
                </w:tcPr>
                <w:p w:rsidR="00C46341" w:rsidRPr="000A47EF" w:rsidRDefault="00C46341" w:rsidP="00C46341">
                  <w:pPr>
                    <w:spacing w:after="120" w:line="259" w:lineRule="auto"/>
                    <w:rPr>
                      <w:rFonts w:ascii="Times New Roman" w:eastAsia="Calibri" w:hAnsi="Times New Roman"/>
                      <w:b/>
                      <w:bCs/>
                    </w:rPr>
                  </w:pPr>
                  <w:r w:rsidRPr="000A47EF">
                    <w:rPr>
                      <w:rFonts w:ascii="Times New Roman" w:eastAsia="Calibri" w:hAnsi="Times New Roman"/>
                      <w:b/>
                      <w:bCs/>
                    </w:rPr>
                    <w:t>Екологично състояние</w:t>
                  </w:r>
                </w:p>
              </w:tc>
            </w:tr>
            <w:tr w:rsidR="00C46341" w:rsidRPr="000A47EF" w:rsidTr="00C46341">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1-Отлично – High</w:t>
                  </w:r>
                </w:p>
              </w:tc>
            </w:tr>
            <w:tr w:rsidR="00C46341" w:rsidRPr="000A47EF" w:rsidTr="00C46341">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2-Добро – Good</w:t>
                  </w:r>
                </w:p>
              </w:tc>
            </w:tr>
            <w:tr w:rsidR="00C46341" w:rsidRPr="000A47EF" w:rsidTr="00C46341">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3-Умерено – Moderate</w:t>
                  </w:r>
                </w:p>
              </w:tc>
            </w:tr>
            <w:tr w:rsidR="00C46341" w:rsidRPr="000A47EF" w:rsidTr="00C46341">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4-Лошо – Poor</w:t>
                  </w:r>
                </w:p>
              </w:tc>
            </w:tr>
            <w:tr w:rsidR="00C46341" w:rsidRPr="000A47EF" w:rsidTr="00C46341">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5-Много лошо – Bad</w:t>
                  </w:r>
                </w:p>
              </w:tc>
            </w:tr>
          </w:tbl>
          <w:p w:rsidR="00C46341" w:rsidRPr="000A47EF" w:rsidRDefault="00C46341" w:rsidP="00C46341">
            <w:pPr>
              <w:spacing w:after="120" w:line="259" w:lineRule="auto"/>
              <w:rPr>
                <w:rFonts w:ascii="Times New Roman" w:eastAsia="Calibri" w:hAnsi="Times New Roman"/>
                <w:lang w:val="en-GB"/>
              </w:rPr>
            </w:pPr>
          </w:p>
        </w:tc>
        <w:tc>
          <w:tcPr>
            <w:tcW w:w="1629" w:type="dxa"/>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Поддържане на екологичното състояние на водните тела с подходящи местообитания на вида, на стойности 2-</w:t>
            </w:r>
            <w:r w:rsidRPr="000A47EF">
              <w:rPr>
                <w:rFonts w:ascii="Times New Roman" w:eastAsia="Calibri" w:hAnsi="Times New Roman"/>
              </w:rPr>
              <w:lastRenderedPageBreak/>
              <w:t>Добро или 1-Отлично състояние</w:t>
            </w:r>
          </w:p>
        </w:tc>
      </w:tr>
    </w:tbl>
    <w:p w:rsidR="00C46341" w:rsidRPr="00C46341" w:rsidRDefault="00C46341" w:rsidP="00C46341">
      <w:pPr>
        <w:spacing w:after="120" w:line="259" w:lineRule="auto"/>
        <w:jc w:val="both"/>
        <w:rPr>
          <w:rFonts w:ascii="Times New Roman" w:eastAsia="Calibri" w:hAnsi="Times New Roman"/>
          <w:sz w:val="24"/>
          <w:szCs w:val="24"/>
        </w:rPr>
      </w:pPr>
    </w:p>
    <w:p w:rsidR="00C46341" w:rsidRPr="00C46341" w:rsidRDefault="000A47EF" w:rsidP="00C46341">
      <w:pPr>
        <w:spacing w:after="120" w:line="259" w:lineRule="auto"/>
        <w:jc w:val="both"/>
        <w:rPr>
          <w:rFonts w:ascii="Times New Roman" w:eastAsia="Calibri" w:hAnsi="Times New Roman"/>
          <w:b/>
          <w:bCs/>
          <w:sz w:val="24"/>
          <w:szCs w:val="24"/>
        </w:rPr>
      </w:pPr>
      <w:r>
        <w:rPr>
          <w:rFonts w:ascii="Times New Roman" w:eastAsia="Calibri" w:hAnsi="Times New Roman"/>
          <w:b/>
          <w:bCs/>
          <w:sz w:val="24"/>
          <w:szCs w:val="24"/>
        </w:rPr>
        <w:t>5.</w:t>
      </w:r>
      <w:r w:rsidR="00C46341" w:rsidRPr="00C46341">
        <w:rPr>
          <w:rFonts w:ascii="Times New Roman" w:eastAsia="Calibri" w:hAnsi="Times New Roman"/>
          <w:b/>
          <w:bCs/>
          <w:sz w:val="24"/>
          <w:szCs w:val="24"/>
        </w:rPr>
        <w:t xml:space="preserve">Необходимост от промени в </w:t>
      </w:r>
      <w:r w:rsidR="00C56A51">
        <w:rPr>
          <w:rFonts w:ascii="Times New Roman" w:eastAsia="Calibri" w:hAnsi="Times New Roman"/>
          <w:b/>
          <w:bCs/>
          <w:sz w:val="24"/>
          <w:szCs w:val="24"/>
        </w:rPr>
        <w:t>СФД</w:t>
      </w:r>
      <w:r w:rsidR="00C46341" w:rsidRPr="00C46341">
        <w:rPr>
          <w:rFonts w:ascii="Times New Roman" w:eastAsia="Calibri" w:hAnsi="Times New Roman"/>
          <w:b/>
          <w:bCs/>
          <w:sz w:val="24"/>
          <w:szCs w:val="24"/>
        </w:rPr>
        <w:t xml:space="preserve"> за СЗЗ </w:t>
      </w:r>
      <w:r w:rsidR="00C46341" w:rsidRPr="00C46341">
        <w:rPr>
          <w:rFonts w:ascii="Times New Roman" w:eastAsia="Calibri" w:hAnsi="Times New Roman"/>
          <w:b/>
          <w:sz w:val="24"/>
          <w:szCs w:val="24"/>
        </w:rPr>
        <w:t>„Цибърско блато“</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Предвид наличната информация не е необходима актуализация на </w:t>
      </w:r>
      <w:r w:rsidR="00C56A51">
        <w:rPr>
          <w:rFonts w:ascii="Times New Roman" w:eastAsia="Calibri" w:hAnsi="Times New Roman"/>
          <w:sz w:val="24"/>
          <w:szCs w:val="24"/>
        </w:rPr>
        <w:t>СФД</w:t>
      </w:r>
      <w:r w:rsidRPr="00C46341">
        <w:rPr>
          <w:rFonts w:ascii="Times New Roman" w:eastAsia="Calibri" w:hAnsi="Times New Roman"/>
          <w:sz w:val="24"/>
          <w:szCs w:val="24"/>
        </w:rPr>
        <w:t>.</w:t>
      </w:r>
    </w:p>
    <w:p w:rsidR="00C46341" w:rsidRPr="00C46341" w:rsidRDefault="00C46341" w:rsidP="000A47EF">
      <w:pPr>
        <w:keepNext/>
        <w:keepLines/>
        <w:spacing w:before="40" w:after="0" w:line="259" w:lineRule="auto"/>
        <w:jc w:val="center"/>
        <w:rPr>
          <w:rFonts w:ascii="Times New Roman" w:hAnsi="Times New Roman"/>
          <w:color w:val="2E74B5"/>
          <w:sz w:val="24"/>
          <w:szCs w:val="24"/>
          <w:lang w:val="en-US"/>
        </w:rPr>
      </w:pPr>
    </w:p>
    <w:p w:rsidR="00C46341" w:rsidRPr="000A47EF" w:rsidRDefault="00C46341" w:rsidP="00975937">
      <w:pPr>
        <w:keepNext/>
        <w:keepLines/>
        <w:spacing w:before="40" w:after="0" w:line="259" w:lineRule="auto"/>
        <w:jc w:val="center"/>
        <w:outlineLvl w:val="0"/>
        <w:rPr>
          <w:rFonts w:ascii="Times New Roman" w:hAnsi="Times New Roman"/>
          <w:color w:val="1F497D" w:themeColor="text2"/>
          <w:sz w:val="28"/>
          <w:szCs w:val="28"/>
          <w:lang w:val="en-US"/>
        </w:rPr>
      </w:pPr>
      <w:bookmarkStart w:id="13" w:name="_Toc89180043"/>
      <w:r w:rsidRPr="000A47EF">
        <w:rPr>
          <w:rFonts w:ascii="Times New Roman" w:hAnsi="Times New Roman"/>
          <w:color w:val="1F497D" w:themeColor="text2"/>
          <w:sz w:val="28"/>
          <w:szCs w:val="28"/>
          <w:lang w:val="en-US"/>
        </w:rPr>
        <w:t xml:space="preserve">Специфични цели за А179 </w:t>
      </w:r>
      <w:r w:rsidRPr="000A47EF">
        <w:rPr>
          <w:rFonts w:ascii="Times New Roman" w:hAnsi="Times New Roman"/>
          <w:i/>
          <w:iCs/>
          <w:color w:val="1F497D" w:themeColor="text2"/>
          <w:sz w:val="28"/>
          <w:szCs w:val="28"/>
          <w:lang w:val="en-US"/>
        </w:rPr>
        <w:t>Larus ridibundus</w:t>
      </w:r>
      <w:r w:rsidRPr="000A47EF">
        <w:rPr>
          <w:rFonts w:ascii="Times New Roman" w:hAnsi="Times New Roman"/>
          <w:color w:val="1F497D" w:themeColor="text2"/>
          <w:sz w:val="28"/>
          <w:szCs w:val="28"/>
          <w:lang w:val="en-US"/>
        </w:rPr>
        <w:t xml:space="preserve"> (Речна чайка)</w:t>
      </w:r>
      <w:bookmarkEnd w:id="13"/>
    </w:p>
    <w:p w:rsidR="00C46341" w:rsidRPr="00C46341" w:rsidRDefault="000A47EF" w:rsidP="00C46341">
      <w:pPr>
        <w:spacing w:before="120" w:after="120" w:line="240" w:lineRule="auto"/>
        <w:jc w:val="both"/>
        <w:rPr>
          <w:rFonts w:ascii="Times New Roman" w:eastAsia="Calibri" w:hAnsi="Times New Roman"/>
          <w:b/>
          <w:sz w:val="24"/>
          <w:szCs w:val="24"/>
        </w:rPr>
      </w:pPr>
      <w:r>
        <w:rPr>
          <w:rFonts w:ascii="Times New Roman" w:eastAsia="Calibri" w:hAnsi="Times New Roman"/>
          <w:b/>
          <w:sz w:val="24"/>
          <w:szCs w:val="24"/>
        </w:rPr>
        <w:t>1.</w:t>
      </w:r>
      <w:r w:rsidR="00C46341" w:rsidRPr="00C46341">
        <w:rPr>
          <w:rFonts w:ascii="Times New Roman" w:eastAsia="Calibri" w:hAnsi="Times New Roman"/>
          <w:b/>
          <w:sz w:val="24"/>
          <w:szCs w:val="24"/>
        </w:rPr>
        <w:t>Кратка характеристика на вида</w:t>
      </w:r>
    </w:p>
    <w:p w:rsidR="00C46341" w:rsidRPr="00C46341" w:rsidRDefault="00C46341" w:rsidP="00C46341">
      <w:pPr>
        <w:spacing w:before="120" w:after="120" w:line="240" w:lineRule="auto"/>
        <w:jc w:val="both"/>
        <w:rPr>
          <w:rFonts w:ascii="Times New Roman" w:eastAsia="Calibri" w:hAnsi="Times New Roman"/>
          <w:sz w:val="24"/>
          <w:szCs w:val="24"/>
        </w:rPr>
      </w:pPr>
      <w:r w:rsidRPr="00C46341">
        <w:rPr>
          <w:rFonts w:ascii="Times New Roman" w:eastAsia="Calibri" w:hAnsi="Times New Roman"/>
          <w:sz w:val="24"/>
          <w:szCs w:val="24"/>
        </w:rPr>
        <w:t>Дължина на тялото: 34-37 см. Размах на крилата: 100-110 см. Има сезонен и възрастов диморфизъм. Възрастните през размножителния период наподобяват тези на малката черноглава чайка, но темето е бяло и първостепенните махови пера отдолу са черни. Клюнът и краката червени. Възрастните през есенно-зимния период имат изцяло бяла глава с малко тъмно петно зад окото. Клюнът с черен или с кафяв връх. Краката забележимо по-светли. Младите имат пъстро кафяво</w:t>
      </w:r>
      <w:r w:rsidRPr="00C46341">
        <w:rPr>
          <w:rFonts w:ascii="Times New Roman" w:eastAsia="Calibri" w:hAnsi="Times New Roman"/>
          <w:sz w:val="24"/>
          <w:szCs w:val="24"/>
          <w:lang w:val="ru-RU"/>
        </w:rPr>
        <w:t>-</w:t>
      </w:r>
      <w:r w:rsidRPr="00C46341">
        <w:rPr>
          <w:rFonts w:ascii="Times New Roman" w:eastAsia="Calibri" w:hAnsi="Times New Roman"/>
          <w:sz w:val="24"/>
          <w:szCs w:val="24"/>
        </w:rPr>
        <w:t>сиво оперение, отдолу бели. Клюнът жълтеникав или оранжево</w:t>
      </w:r>
      <w:r w:rsidRPr="00C46341">
        <w:rPr>
          <w:rFonts w:ascii="Times New Roman" w:eastAsia="Calibri" w:hAnsi="Times New Roman"/>
          <w:sz w:val="24"/>
          <w:szCs w:val="24"/>
          <w:lang w:val="ru-RU"/>
        </w:rPr>
        <w:t>-</w:t>
      </w:r>
      <w:r w:rsidRPr="00C46341">
        <w:rPr>
          <w:rFonts w:ascii="Times New Roman" w:eastAsia="Calibri" w:hAnsi="Times New Roman"/>
          <w:sz w:val="24"/>
          <w:szCs w:val="24"/>
        </w:rPr>
        <w:t>жълт с черен връх. Краката жълтеникави или охристи. Опашката бяла с тясна черна ивица на върха.</w:t>
      </w:r>
    </w:p>
    <w:p w:rsidR="00C46341" w:rsidRPr="00C46341" w:rsidRDefault="00C46341" w:rsidP="00C46341">
      <w:pPr>
        <w:spacing w:before="120" w:after="120" w:line="240" w:lineRule="auto"/>
        <w:jc w:val="both"/>
        <w:rPr>
          <w:rFonts w:ascii="Times New Roman" w:eastAsia="Calibri" w:hAnsi="Times New Roman"/>
          <w:i/>
          <w:sz w:val="24"/>
          <w:szCs w:val="24"/>
        </w:rPr>
      </w:pPr>
      <w:r w:rsidRPr="00C46341">
        <w:rPr>
          <w:rFonts w:ascii="Times New Roman" w:eastAsia="Calibri" w:hAnsi="Times New Roman"/>
          <w:i/>
          <w:sz w:val="24"/>
          <w:szCs w:val="24"/>
        </w:rPr>
        <w:t>Характер на пребиваване в страната</w:t>
      </w:r>
    </w:p>
    <w:p w:rsidR="00C46341" w:rsidRPr="00C46341" w:rsidRDefault="00C46341" w:rsidP="00C46341">
      <w:pPr>
        <w:spacing w:before="120" w:after="120" w:line="240" w:lineRule="auto"/>
        <w:jc w:val="both"/>
        <w:rPr>
          <w:rFonts w:ascii="Times New Roman" w:eastAsia="Calibri" w:hAnsi="Times New Roman"/>
          <w:sz w:val="24"/>
          <w:szCs w:val="24"/>
        </w:rPr>
      </w:pPr>
      <w:r w:rsidRPr="00C46341">
        <w:rPr>
          <w:rFonts w:ascii="Times New Roman" w:eastAsia="Calibri" w:hAnsi="Times New Roman"/>
          <w:sz w:val="24"/>
          <w:szCs w:val="24"/>
        </w:rPr>
        <w:t>Постоянен, преминаващ и зимуващ вид. Гнезди в самостоятелни или смесени колонии. Малките се излюпват в края на май и началото на юни. След края на гнездовия период младите и възрастните птици скитат на големи ята.</w:t>
      </w:r>
      <w:r w:rsidRPr="00C46341">
        <w:rPr>
          <w:rFonts w:ascii="Times New Roman" w:eastAsia="Calibri" w:hAnsi="Times New Roman"/>
          <w:sz w:val="24"/>
          <w:szCs w:val="24"/>
          <w:lang w:val="ru-RU"/>
        </w:rPr>
        <w:t xml:space="preserve"> </w:t>
      </w:r>
      <w:r w:rsidRPr="00C46341">
        <w:rPr>
          <w:rFonts w:ascii="Times New Roman" w:eastAsia="Calibri" w:hAnsi="Times New Roman"/>
          <w:sz w:val="24"/>
          <w:szCs w:val="24"/>
        </w:rPr>
        <w:t>По време на миграции и зимуване е една от най-често срещаните и многобройни видове чайки в ниските части на страната (Янков, ред., 2007; Нанкинов и др., 1997).</w:t>
      </w:r>
    </w:p>
    <w:p w:rsidR="00C46341" w:rsidRPr="00C46341" w:rsidRDefault="00C46341" w:rsidP="00C46341">
      <w:pPr>
        <w:spacing w:before="120" w:after="120" w:line="240" w:lineRule="auto"/>
        <w:jc w:val="both"/>
        <w:rPr>
          <w:rFonts w:ascii="Times New Roman" w:eastAsia="Calibri" w:hAnsi="Times New Roman"/>
          <w:i/>
          <w:sz w:val="24"/>
          <w:szCs w:val="24"/>
        </w:rPr>
      </w:pPr>
      <w:r w:rsidRPr="00C46341">
        <w:rPr>
          <w:rFonts w:ascii="Times New Roman" w:eastAsia="Calibri" w:hAnsi="Times New Roman"/>
          <w:i/>
          <w:sz w:val="24"/>
          <w:szCs w:val="24"/>
        </w:rPr>
        <w:t>Характерно местообитание</w:t>
      </w:r>
    </w:p>
    <w:p w:rsidR="00C46341" w:rsidRPr="00C46341" w:rsidRDefault="00C46341" w:rsidP="00C46341">
      <w:pPr>
        <w:spacing w:before="120" w:after="120" w:line="240" w:lineRule="auto"/>
        <w:jc w:val="both"/>
        <w:rPr>
          <w:rFonts w:ascii="Times New Roman" w:eastAsia="Calibri" w:hAnsi="Times New Roman"/>
          <w:sz w:val="24"/>
          <w:szCs w:val="24"/>
        </w:rPr>
      </w:pPr>
      <w:r w:rsidRPr="00C46341">
        <w:rPr>
          <w:rFonts w:ascii="Times New Roman" w:eastAsia="Calibri" w:hAnsi="Times New Roman"/>
          <w:sz w:val="24"/>
          <w:szCs w:val="24"/>
        </w:rPr>
        <w:t>През размножителния период обитава предимно сладководни езера и блата, обрасли с тръстика и папур, но и с наличие на открита водна площ, покрита с плаваща растителност; разливи на реки. По време на миграция и зимуване се среща в разнообразни влажни зони както по морски крайбрежия, така и навътре в сушата. Разстоянието между гнездата е най-малко 1-1,5 м. Гнездата са разположени върху плаващи коренища на тръстика, листа от водна лилия (ез. Сребърна, Гарванското блато) и стърчащи от водата пънове (ПП „Персина“) (Нанкинов и др., 1997; Янков, ред., 2007). Подходящи местообитания вероятно са 3150 и 3130 според Директивата за хабитатите (Кавръкова и др., 2009).</w:t>
      </w:r>
    </w:p>
    <w:p w:rsidR="00C46341" w:rsidRPr="00C46341" w:rsidRDefault="00C46341" w:rsidP="00C46341">
      <w:pPr>
        <w:spacing w:before="120" w:after="120" w:line="240" w:lineRule="auto"/>
        <w:jc w:val="both"/>
        <w:rPr>
          <w:rFonts w:ascii="Times New Roman" w:eastAsia="Calibri" w:hAnsi="Times New Roman"/>
          <w:i/>
          <w:sz w:val="24"/>
          <w:szCs w:val="24"/>
        </w:rPr>
      </w:pPr>
      <w:r w:rsidRPr="00C46341">
        <w:rPr>
          <w:rFonts w:ascii="Times New Roman" w:eastAsia="Calibri" w:hAnsi="Times New Roman"/>
          <w:i/>
          <w:sz w:val="24"/>
          <w:szCs w:val="24"/>
        </w:rPr>
        <w:t>Хранене</w:t>
      </w:r>
    </w:p>
    <w:p w:rsidR="00C46341" w:rsidRPr="00C46341" w:rsidRDefault="00C46341" w:rsidP="00C46341">
      <w:pPr>
        <w:spacing w:before="120" w:after="120" w:line="240" w:lineRule="auto"/>
        <w:jc w:val="both"/>
        <w:rPr>
          <w:rFonts w:ascii="Times New Roman" w:eastAsia="Calibri" w:hAnsi="Times New Roman"/>
          <w:sz w:val="24"/>
          <w:szCs w:val="24"/>
        </w:rPr>
      </w:pPr>
      <w:r w:rsidRPr="00C46341">
        <w:rPr>
          <w:rFonts w:ascii="Times New Roman" w:eastAsia="Calibri" w:hAnsi="Times New Roman"/>
          <w:sz w:val="24"/>
          <w:szCs w:val="24"/>
        </w:rPr>
        <w:t>Храни се с риба, скариди, насекоми (</w:t>
      </w:r>
      <w:r w:rsidRPr="00C46341">
        <w:rPr>
          <w:rFonts w:ascii="Times New Roman" w:eastAsia="Calibri" w:hAnsi="Times New Roman"/>
          <w:i/>
          <w:sz w:val="24"/>
          <w:szCs w:val="24"/>
        </w:rPr>
        <w:t>Carabidae, Staphylinidae, Tenebrionidae, Orthoptera (Gryllus sp.)</w:t>
      </w:r>
      <w:r w:rsidRPr="00C46341">
        <w:rPr>
          <w:rFonts w:ascii="Times New Roman" w:eastAsia="Calibri" w:hAnsi="Times New Roman"/>
          <w:sz w:val="24"/>
          <w:szCs w:val="24"/>
        </w:rPr>
        <w:t>.</w:t>
      </w:r>
    </w:p>
    <w:p w:rsidR="00C46341" w:rsidRPr="00C46341" w:rsidRDefault="000A47EF" w:rsidP="00C46341">
      <w:pPr>
        <w:spacing w:before="120" w:after="120" w:line="240" w:lineRule="auto"/>
        <w:jc w:val="both"/>
        <w:rPr>
          <w:rFonts w:ascii="Times New Roman" w:eastAsia="Calibri" w:hAnsi="Times New Roman"/>
          <w:b/>
          <w:sz w:val="24"/>
          <w:szCs w:val="24"/>
        </w:rPr>
      </w:pPr>
      <w:r>
        <w:rPr>
          <w:rFonts w:ascii="Times New Roman" w:eastAsia="Calibri" w:hAnsi="Times New Roman"/>
          <w:b/>
          <w:sz w:val="24"/>
          <w:szCs w:val="24"/>
        </w:rPr>
        <w:t>2.</w:t>
      </w:r>
      <w:r w:rsidR="00C46341" w:rsidRPr="00C46341">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C46341" w:rsidRPr="00C46341" w:rsidRDefault="00C46341" w:rsidP="00C46341">
      <w:pPr>
        <w:spacing w:before="120" w:after="120" w:line="240" w:lineRule="auto"/>
        <w:jc w:val="both"/>
        <w:rPr>
          <w:rFonts w:ascii="Times New Roman" w:eastAsia="Calibri" w:hAnsi="Times New Roman"/>
          <w:sz w:val="24"/>
          <w:szCs w:val="24"/>
        </w:rPr>
      </w:pPr>
      <w:r w:rsidRPr="00C46341">
        <w:rPr>
          <w:rFonts w:ascii="Times New Roman" w:eastAsia="Calibri" w:hAnsi="Times New Roman"/>
          <w:sz w:val="24"/>
          <w:szCs w:val="24"/>
        </w:rPr>
        <w:lastRenderedPageBreak/>
        <w:t>Епизодични гнездови находища е имало в Атанасовското езеро и при с. Черноморец, Бургаско. Относително постоянни гнездови находища има само по Дунавското крайбрежие – о. Белене, блатото при с. Гарван, Русенско и резервата „Сребърна“.</w:t>
      </w:r>
    </w:p>
    <w:p w:rsidR="00C46341" w:rsidRPr="00C46341" w:rsidRDefault="00C46341" w:rsidP="00C46341">
      <w:pPr>
        <w:spacing w:before="120" w:after="120" w:line="240" w:lineRule="auto"/>
        <w:jc w:val="both"/>
        <w:rPr>
          <w:rFonts w:ascii="Times New Roman" w:eastAsia="Calibri" w:hAnsi="Times New Roman"/>
          <w:sz w:val="24"/>
          <w:szCs w:val="24"/>
        </w:rPr>
      </w:pPr>
      <w:r w:rsidRPr="00C46341">
        <w:rPr>
          <w:rFonts w:ascii="Times New Roman" w:eastAsia="Calibri" w:hAnsi="Times New Roman"/>
          <w:sz w:val="24"/>
          <w:szCs w:val="24"/>
        </w:rPr>
        <w:t>Защитен вид на територията на цялата страна (ЗБР, Приложение 3). Включен е в Червената книга на Р България (2015) в категория застрашен (EN).  Според IUCN – LC (Least Concern), за територията на континентална Европа – LC (Least Concern). Включен в Приложение 2Б на Директивата за птиците.</w:t>
      </w:r>
    </w:p>
    <w:p w:rsidR="00C46341" w:rsidRPr="00C46341" w:rsidRDefault="00C46341" w:rsidP="00C46341">
      <w:pPr>
        <w:spacing w:before="120" w:after="120" w:line="240" w:lineRule="auto"/>
        <w:jc w:val="both"/>
        <w:rPr>
          <w:rFonts w:ascii="Times New Roman" w:eastAsia="Calibri" w:hAnsi="Times New Roman"/>
          <w:sz w:val="24"/>
          <w:szCs w:val="24"/>
        </w:rPr>
      </w:pPr>
      <w:r w:rsidRPr="00C46341">
        <w:rPr>
          <w:rFonts w:ascii="Times New Roman" w:eastAsia="Calibri" w:hAnsi="Times New Roman"/>
          <w:sz w:val="24"/>
          <w:szCs w:val="24"/>
        </w:rPr>
        <w:t xml:space="preserve">Съгласно докладването през 2019 г. (за периода 2005-2018 г.), националната </w:t>
      </w:r>
      <w:r w:rsidRPr="00C46341">
        <w:rPr>
          <w:rFonts w:ascii="Times New Roman" w:eastAsia="Calibri" w:hAnsi="Times New Roman"/>
          <w:b/>
          <w:sz w:val="24"/>
          <w:szCs w:val="24"/>
        </w:rPr>
        <w:t>гнездяща</w:t>
      </w:r>
      <w:r w:rsidRPr="00C46341">
        <w:rPr>
          <w:rFonts w:ascii="Times New Roman" w:eastAsia="Calibri" w:hAnsi="Times New Roman"/>
          <w:sz w:val="24"/>
          <w:szCs w:val="24"/>
        </w:rPr>
        <w:t xml:space="preserve"> популация на вида се оценява на 180-300 двойки. Краткосрочната популационна тенденция (2001-2018 г.) е флуктуираща, а дългосрочната (1980-2018 г.) е намаляваща. Посочени са следните заплахи и влияния: J02. </w:t>
      </w:r>
    </w:p>
    <w:p w:rsidR="00C46341" w:rsidRPr="00C46341" w:rsidRDefault="00C46341" w:rsidP="00C46341">
      <w:pPr>
        <w:spacing w:before="120" w:after="120" w:line="240" w:lineRule="auto"/>
        <w:jc w:val="both"/>
        <w:rPr>
          <w:rFonts w:ascii="Times New Roman" w:eastAsia="Calibri" w:hAnsi="Times New Roman"/>
          <w:sz w:val="24"/>
          <w:szCs w:val="24"/>
        </w:rPr>
      </w:pPr>
      <w:r w:rsidRPr="00C46341">
        <w:rPr>
          <w:rFonts w:ascii="Times New Roman" w:eastAsia="Calibri" w:hAnsi="Times New Roman"/>
          <w:b/>
          <w:sz w:val="24"/>
          <w:szCs w:val="24"/>
        </w:rPr>
        <w:t>Мигриращата</w:t>
      </w:r>
      <w:r w:rsidRPr="00C46341">
        <w:rPr>
          <w:rFonts w:ascii="Times New Roman" w:eastAsia="Calibri" w:hAnsi="Times New Roman"/>
          <w:sz w:val="24"/>
          <w:szCs w:val="24"/>
        </w:rPr>
        <w:t xml:space="preserve"> национална популация (за периода 2013 – 2018 г.) е оценена на 1000-2000 индивида. Краткосрочната тенденция на популацията в рамките на Натура 2000 е нарастваща. Посочени са следните заплахи и влияния: C03; F26.</w:t>
      </w:r>
    </w:p>
    <w:p w:rsidR="00C46341" w:rsidRPr="00C46341" w:rsidRDefault="00C46341" w:rsidP="00C46341">
      <w:pPr>
        <w:spacing w:before="120" w:after="120" w:line="240" w:lineRule="auto"/>
        <w:jc w:val="both"/>
        <w:rPr>
          <w:rFonts w:ascii="Times New Roman" w:eastAsia="Calibri" w:hAnsi="Times New Roman"/>
          <w:sz w:val="24"/>
          <w:szCs w:val="24"/>
        </w:rPr>
      </w:pPr>
      <w:r w:rsidRPr="00C46341">
        <w:rPr>
          <w:rFonts w:ascii="Times New Roman" w:eastAsia="Calibri" w:hAnsi="Times New Roman"/>
          <w:b/>
          <w:sz w:val="24"/>
          <w:szCs w:val="24"/>
        </w:rPr>
        <w:t>Зимуващата</w:t>
      </w:r>
      <w:r w:rsidRPr="00C46341">
        <w:rPr>
          <w:rFonts w:ascii="Times New Roman" w:eastAsia="Calibri" w:hAnsi="Times New Roman"/>
          <w:sz w:val="24"/>
          <w:szCs w:val="24"/>
        </w:rPr>
        <w:t xml:space="preserve"> популация е оценена на 2000-6500 индивида. Краткосрочната популационна тенденция (2000-2018 г.) е нарастваща, а дългосрочната (1980-2018 г.) е флуктуираща.  Посочени са следните заплахи и влияния: C03; D02.</w:t>
      </w:r>
    </w:p>
    <w:p w:rsidR="00C46341" w:rsidRPr="00C46341" w:rsidRDefault="00C46341" w:rsidP="00C46341">
      <w:pPr>
        <w:spacing w:before="120" w:after="120" w:line="240" w:lineRule="auto"/>
        <w:jc w:val="both"/>
        <w:rPr>
          <w:rFonts w:ascii="Times New Roman" w:eastAsia="Calibri" w:hAnsi="Times New Roman"/>
          <w:sz w:val="24"/>
          <w:szCs w:val="24"/>
        </w:rPr>
      </w:pPr>
      <w:r w:rsidRPr="00C46341">
        <w:rPr>
          <w:rFonts w:ascii="Times New Roman" w:eastAsia="Calibri" w:hAnsi="Times New Roman"/>
          <w:sz w:val="24"/>
          <w:szCs w:val="24"/>
        </w:rPr>
        <w:t>В Червената книга като вероятни заплахи са посочени промени на естествения воден режим в традиционни гнездови находища (ПП „Персина“, Гарванското блато, ез. Сребърна).</w:t>
      </w:r>
    </w:p>
    <w:p w:rsidR="00C46341" w:rsidRPr="00C46341" w:rsidRDefault="000A47EF" w:rsidP="00C46341">
      <w:pPr>
        <w:spacing w:before="120" w:after="120" w:line="240" w:lineRule="auto"/>
        <w:jc w:val="both"/>
        <w:rPr>
          <w:rFonts w:ascii="Times New Roman" w:eastAsia="Calibri" w:hAnsi="Times New Roman"/>
          <w:b/>
          <w:bCs/>
          <w:sz w:val="24"/>
          <w:szCs w:val="24"/>
        </w:rPr>
      </w:pPr>
      <w:r>
        <w:rPr>
          <w:rFonts w:ascii="Times New Roman" w:eastAsia="Calibri" w:hAnsi="Times New Roman"/>
          <w:b/>
          <w:bCs/>
          <w:sz w:val="24"/>
          <w:szCs w:val="24"/>
        </w:rPr>
        <w:t>3.</w:t>
      </w:r>
      <w:r w:rsidR="00C46341" w:rsidRPr="00C46341">
        <w:rPr>
          <w:rFonts w:ascii="Times New Roman" w:eastAsia="Calibri" w:hAnsi="Times New Roman"/>
          <w:b/>
          <w:bCs/>
          <w:sz w:val="24"/>
          <w:szCs w:val="24"/>
        </w:rPr>
        <w:t>Състояние в специална защитена зона (СЗЗ) BG0002104 „Цибърско блато“.</w:t>
      </w:r>
    </w:p>
    <w:p w:rsidR="00C46341" w:rsidRPr="00C46341" w:rsidRDefault="00C46341" w:rsidP="00C46341">
      <w:pPr>
        <w:spacing w:before="120" w:after="120" w:line="240" w:lineRule="auto"/>
        <w:jc w:val="both"/>
        <w:rPr>
          <w:rFonts w:ascii="Times New Roman" w:eastAsia="Calibri" w:hAnsi="Times New Roman"/>
          <w:color w:val="FF0000"/>
          <w:sz w:val="24"/>
          <w:szCs w:val="24"/>
        </w:rPr>
      </w:pPr>
      <w:r w:rsidRPr="00C46341">
        <w:rPr>
          <w:rFonts w:ascii="Times New Roman" w:eastAsia="Calibri" w:hAnsi="Times New Roman"/>
          <w:sz w:val="24"/>
          <w:szCs w:val="24"/>
        </w:rPr>
        <w:t xml:space="preserve">Според </w:t>
      </w:r>
      <w:r w:rsidR="00C56A51">
        <w:rPr>
          <w:rFonts w:ascii="Times New Roman" w:eastAsia="Calibri" w:hAnsi="Times New Roman"/>
          <w:sz w:val="24"/>
          <w:szCs w:val="24"/>
        </w:rPr>
        <w:t>СФД</w:t>
      </w:r>
      <w:r w:rsidRPr="00C46341">
        <w:rPr>
          <w:rFonts w:ascii="Times New Roman" w:eastAsia="Calibri" w:hAnsi="Times New Roman"/>
          <w:sz w:val="24"/>
          <w:szCs w:val="24"/>
        </w:rPr>
        <w:t xml:space="preserve"> </w:t>
      </w:r>
      <w:r w:rsidRPr="00C46341">
        <w:rPr>
          <w:rFonts w:ascii="Times New Roman" w:eastAsia="Calibri" w:hAnsi="Times New Roman"/>
          <w:b/>
          <w:sz w:val="24"/>
          <w:szCs w:val="24"/>
        </w:rPr>
        <w:t xml:space="preserve">гнездящата </w:t>
      </w:r>
      <w:r w:rsidRPr="00C46341">
        <w:rPr>
          <w:rFonts w:ascii="Times New Roman" w:eastAsia="Calibri" w:hAnsi="Times New Roman"/>
          <w:sz w:val="24"/>
          <w:szCs w:val="24"/>
        </w:rPr>
        <w:t xml:space="preserve">популация на вида се оценява на </w:t>
      </w:r>
      <w:r w:rsidRPr="00C46341">
        <w:rPr>
          <w:rFonts w:ascii="Times New Roman" w:eastAsia="Calibri" w:hAnsi="Times New Roman"/>
          <w:b/>
          <w:sz w:val="24"/>
          <w:szCs w:val="24"/>
        </w:rPr>
        <w:t>50 двойки</w:t>
      </w:r>
      <w:r w:rsidRPr="00C46341">
        <w:rPr>
          <w:rFonts w:ascii="Times New Roman" w:eastAsia="Calibri" w:hAnsi="Times New Roman"/>
          <w:sz w:val="24"/>
          <w:szCs w:val="24"/>
        </w:rPr>
        <w:t>, което е 17</w:t>
      </w:r>
      <w:r w:rsidRPr="00C46341">
        <w:rPr>
          <w:rFonts w:ascii="Times New Roman" w:eastAsia="Calibri" w:hAnsi="Times New Roman"/>
          <w:sz w:val="24"/>
          <w:szCs w:val="24"/>
          <w:lang w:val="ru-RU"/>
        </w:rPr>
        <w:t>-27</w:t>
      </w:r>
      <w:r w:rsidRPr="00C46341">
        <w:rPr>
          <w:rFonts w:ascii="Times New Roman" w:eastAsia="Calibri" w:hAnsi="Times New Roman"/>
          <w:sz w:val="24"/>
          <w:szCs w:val="24"/>
        </w:rPr>
        <w:t xml:space="preserve"> % от националната гнездяща популация (оценка „C“).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„C“ – значима</w:t>
      </w:r>
      <w:r w:rsidRPr="00C46341">
        <w:rPr>
          <w:rFonts w:ascii="Times New Roman" w:eastAsia="Calibri" w:hAnsi="Times New Roman"/>
          <w:sz w:val="24"/>
          <w:szCs w:val="24"/>
          <w:lang w:val="ru-RU"/>
        </w:rPr>
        <w:t xml:space="preserve"> </w:t>
      </w:r>
      <w:r w:rsidRPr="00C46341">
        <w:rPr>
          <w:rFonts w:ascii="Times New Roman" w:eastAsia="Calibri" w:hAnsi="Times New Roman"/>
          <w:sz w:val="24"/>
          <w:szCs w:val="24"/>
        </w:rPr>
        <w:t>стойност.</w:t>
      </w:r>
    </w:p>
    <w:p w:rsidR="00C46341" w:rsidRPr="00C46341" w:rsidRDefault="00C46341" w:rsidP="00C46341">
      <w:pPr>
        <w:spacing w:before="120" w:after="120" w:line="240" w:lineRule="auto"/>
        <w:jc w:val="both"/>
        <w:rPr>
          <w:rFonts w:ascii="Times New Roman" w:eastAsia="Calibri" w:hAnsi="Times New Roman"/>
          <w:sz w:val="24"/>
          <w:szCs w:val="24"/>
        </w:rPr>
      </w:pPr>
      <w:r w:rsidRPr="00C46341">
        <w:rPr>
          <w:rFonts w:ascii="Times New Roman" w:eastAsia="Calibri" w:hAnsi="Times New Roman"/>
          <w:i/>
          <w:sz w:val="24"/>
          <w:szCs w:val="24"/>
        </w:rPr>
        <w:t>Анализ на наличната информация</w:t>
      </w:r>
      <w:r w:rsidRPr="00C46341">
        <w:rPr>
          <w:rFonts w:ascii="Times New Roman" w:eastAsia="Calibri" w:hAnsi="Times New Roman"/>
          <w:sz w:val="24"/>
          <w:szCs w:val="24"/>
        </w:rPr>
        <w:t xml:space="preserve"> </w:t>
      </w:r>
    </w:p>
    <w:p w:rsidR="00C46341" w:rsidRPr="00C46341" w:rsidRDefault="00C46341" w:rsidP="00C46341">
      <w:pPr>
        <w:spacing w:before="120" w:after="120" w:line="240" w:lineRule="auto"/>
        <w:jc w:val="both"/>
        <w:rPr>
          <w:rFonts w:ascii="Times New Roman" w:eastAsia="Calibri" w:hAnsi="Times New Roman"/>
          <w:sz w:val="24"/>
          <w:szCs w:val="24"/>
          <w:lang w:val="ru-RU"/>
        </w:rPr>
      </w:pPr>
      <w:r w:rsidRPr="00C46341">
        <w:rPr>
          <w:rFonts w:ascii="Times New Roman" w:eastAsia="Calibri" w:hAnsi="Times New Roman"/>
          <w:sz w:val="24"/>
          <w:szCs w:val="24"/>
        </w:rPr>
        <w:t xml:space="preserve">Речната чайка </w:t>
      </w:r>
      <w:r w:rsidRPr="00C46341">
        <w:rPr>
          <w:rFonts w:ascii="Times New Roman" w:eastAsia="Calibri" w:hAnsi="Times New Roman"/>
          <w:b/>
          <w:sz w:val="24"/>
          <w:szCs w:val="24"/>
        </w:rPr>
        <w:t>гнезди</w:t>
      </w:r>
      <w:r w:rsidRPr="00C46341">
        <w:rPr>
          <w:rFonts w:ascii="Times New Roman" w:eastAsia="Calibri" w:hAnsi="Times New Roman"/>
          <w:sz w:val="24"/>
          <w:szCs w:val="24"/>
        </w:rPr>
        <w:t xml:space="preserve"> редовно по поречието на Дунав единствено в езерото Сребърна, като броят на двойките е различен всяка година и много зависи дали са налични подходящи места за гнездене</w:t>
      </w:r>
      <w:r w:rsidRPr="00C46341">
        <w:rPr>
          <w:rFonts w:ascii="Times New Roman" w:eastAsia="Calibri" w:hAnsi="Times New Roman"/>
          <w:sz w:val="24"/>
          <w:szCs w:val="24"/>
          <w:lang w:val="ru-RU"/>
        </w:rPr>
        <w:t xml:space="preserve"> (</w:t>
      </w:r>
      <w:r w:rsidRPr="00C46341">
        <w:rPr>
          <w:rFonts w:ascii="Times New Roman" w:eastAsia="Calibri" w:hAnsi="Times New Roman"/>
          <w:sz w:val="24"/>
          <w:szCs w:val="24"/>
        </w:rPr>
        <w:t>Камбурова 2007, Shurulinkov</w:t>
      </w:r>
      <w:r w:rsidRPr="00C46341">
        <w:rPr>
          <w:rFonts w:ascii="Times New Roman" w:eastAsia="Calibri" w:hAnsi="Times New Roman"/>
          <w:sz w:val="24"/>
          <w:szCs w:val="24"/>
          <w:lang w:val="ru-RU"/>
        </w:rPr>
        <w:t xml:space="preserve"> </w:t>
      </w:r>
      <w:r w:rsidRPr="00C46341">
        <w:rPr>
          <w:rFonts w:ascii="Times New Roman" w:eastAsia="Calibri" w:hAnsi="Times New Roman"/>
          <w:sz w:val="24"/>
          <w:szCs w:val="24"/>
        </w:rPr>
        <w:t>et</w:t>
      </w:r>
      <w:r w:rsidRPr="00C46341">
        <w:rPr>
          <w:rFonts w:ascii="Times New Roman" w:eastAsia="Calibri" w:hAnsi="Times New Roman"/>
          <w:sz w:val="24"/>
          <w:szCs w:val="24"/>
          <w:lang w:val="ru-RU"/>
        </w:rPr>
        <w:t xml:space="preserve"> </w:t>
      </w:r>
      <w:r w:rsidRPr="00C46341">
        <w:rPr>
          <w:rFonts w:ascii="Times New Roman" w:eastAsia="Calibri" w:hAnsi="Times New Roman"/>
          <w:sz w:val="24"/>
          <w:szCs w:val="24"/>
        </w:rPr>
        <w:t>al</w:t>
      </w:r>
      <w:r w:rsidRPr="00C46341">
        <w:rPr>
          <w:rFonts w:ascii="Times New Roman" w:eastAsia="Calibri" w:hAnsi="Times New Roman"/>
          <w:sz w:val="24"/>
          <w:szCs w:val="24"/>
          <w:lang w:val="ru-RU"/>
        </w:rPr>
        <w:t xml:space="preserve">. 2019). </w:t>
      </w:r>
      <w:r w:rsidRPr="00C46341">
        <w:rPr>
          <w:rFonts w:ascii="Times New Roman" w:eastAsia="Calibri" w:hAnsi="Times New Roman"/>
          <w:sz w:val="24"/>
          <w:szCs w:val="24"/>
        </w:rPr>
        <w:t>В ОВМ „Цибърско блато“ видът не е посочен  (Костадинова и Граматиков, 2007). Липсват публикувани данни за гнездовата численост на вида в зоната.</w:t>
      </w:r>
      <w:r w:rsidRPr="00C46341">
        <w:rPr>
          <w:rFonts w:ascii="Times New Roman" w:eastAsia="Calibri" w:hAnsi="Times New Roman"/>
          <w:sz w:val="24"/>
          <w:szCs w:val="24"/>
          <w:lang w:val="ru-RU"/>
        </w:rPr>
        <w:t xml:space="preserve"> </w:t>
      </w:r>
      <w:r w:rsidRPr="00C46341">
        <w:rPr>
          <w:rFonts w:ascii="Times New Roman" w:eastAsia="Calibri" w:hAnsi="Times New Roman"/>
          <w:sz w:val="24"/>
          <w:szCs w:val="24"/>
        </w:rPr>
        <w:t>Данните от eBird</w:t>
      </w:r>
      <w:r w:rsidRPr="00C46341">
        <w:rPr>
          <w:rFonts w:ascii="Times New Roman" w:eastAsia="Calibri" w:hAnsi="Times New Roman"/>
          <w:sz w:val="24"/>
          <w:szCs w:val="24"/>
          <w:lang w:val="ru-RU"/>
        </w:rPr>
        <w:t xml:space="preserve"> </w:t>
      </w:r>
      <w:r w:rsidRPr="00C46341">
        <w:rPr>
          <w:rFonts w:ascii="Times New Roman" w:eastAsia="Calibri" w:hAnsi="Times New Roman"/>
          <w:sz w:val="24"/>
          <w:szCs w:val="24"/>
        </w:rPr>
        <w:t xml:space="preserve">показват, че речната чайка е била наблюдавана в непосредствена близост до зоната </w:t>
      </w:r>
      <w:r w:rsidRPr="00C46341">
        <w:rPr>
          <w:rFonts w:ascii="Times New Roman" w:eastAsia="Calibri" w:hAnsi="Times New Roman"/>
          <w:sz w:val="24"/>
          <w:szCs w:val="24"/>
          <w:lang w:val="ru-RU"/>
        </w:rPr>
        <w:t>(06.06.2014</w:t>
      </w:r>
      <w:r w:rsidRPr="00C46341">
        <w:rPr>
          <w:rFonts w:ascii="Times New Roman" w:eastAsia="Calibri" w:hAnsi="Times New Roman"/>
          <w:sz w:val="24"/>
          <w:szCs w:val="24"/>
        </w:rPr>
        <w:t xml:space="preserve"> г.</w:t>
      </w:r>
      <w:r w:rsidRPr="00C46341">
        <w:rPr>
          <w:rFonts w:ascii="Times New Roman" w:eastAsia="Calibri" w:hAnsi="Times New Roman"/>
          <w:sz w:val="24"/>
          <w:szCs w:val="24"/>
          <w:lang w:val="ru-RU"/>
        </w:rPr>
        <w:t>)</w:t>
      </w:r>
      <w:r w:rsidRPr="00C46341">
        <w:rPr>
          <w:rFonts w:ascii="Times New Roman" w:eastAsia="Calibri" w:hAnsi="Times New Roman"/>
          <w:sz w:val="24"/>
          <w:szCs w:val="24"/>
        </w:rPr>
        <w:t xml:space="preserve"> с численост </w:t>
      </w:r>
      <w:r w:rsidRPr="00C46341">
        <w:rPr>
          <w:rFonts w:ascii="Times New Roman" w:eastAsia="Calibri" w:hAnsi="Times New Roman"/>
          <w:sz w:val="24"/>
          <w:szCs w:val="24"/>
          <w:lang w:val="ru-RU"/>
        </w:rPr>
        <w:t>3</w:t>
      </w:r>
      <w:r w:rsidRPr="00C46341">
        <w:rPr>
          <w:rFonts w:ascii="Times New Roman" w:eastAsia="Calibri" w:hAnsi="Times New Roman"/>
          <w:sz w:val="24"/>
          <w:szCs w:val="24"/>
        </w:rPr>
        <w:t>1 инд. (Profirov). По време на теренните проучвания на 13.05.2021 г. е бил наблюдаван 1 индивид в полет в подходящо за гнездене местообитание (С. Чешмеджиев).</w:t>
      </w:r>
    </w:p>
    <w:p w:rsidR="00C46341" w:rsidRPr="00C46341" w:rsidRDefault="00C46341" w:rsidP="00C46341">
      <w:pPr>
        <w:spacing w:before="120" w:after="120" w:line="240" w:lineRule="auto"/>
        <w:jc w:val="both"/>
        <w:rPr>
          <w:rFonts w:ascii="Times New Roman" w:eastAsia="Calibri" w:hAnsi="Times New Roman"/>
          <w:b/>
          <w:sz w:val="24"/>
          <w:szCs w:val="24"/>
        </w:rPr>
      </w:pPr>
      <w:r w:rsidRPr="00C46341">
        <w:rPr>
          <w:rFonts w:ascii="Times New Roman" w:eastAsia="Calibri" w:hAnsi="Times New Roman"/>
          <w:sz w:val="24"/>
          <w:szCs w:val="24"/>
        </w:rPr>
        <w:t>При докладването по чл. 12 за гнездящата популация е посочена само една заплаха J</w:t>
      </w:r>
      <w:r w:rsidRPr="00C46341">
        <w:rPr>
          <w:rFonts w:ascii="Times New Roman" w:eastAsia="Calibri" w:hAnsi="Times New Roman"/>
          <w:sz w:val="24"/>
          <w:szCs w:val="24"/>
          <w:lang w:val="ru-RU"/>
        </w:rPr>
        <w:t>02</w:t>
      </w:r>
      <w:r w:rsidRPr="00C46341">
        <w:rPr>
          <w:rFonts w:ascii="Times New Roman" w:eastAsia="Calibri" w:hAnsi="Times New Roman"/>
          <w:sz w:val="24"/>
          <w:szCs w:val="24"/>
        </w:rPr>
        <w:t xml:space="preserve"> Замърсяване на морски води от смесени източници, което няма отношение към зоната. Заплахата за вида в зоната е промяна на естествения воден режим </w:t>
      </w:r>
      <w:r w:rsidRPr="00C46341">
        <w:rPr>
          <w:rFonts w:ascii="Times New Roman" w:eastAsia="Calibri" w:hAnsi="Times New Roman"/>
          <w:sz w:val="24"/>
          <w:szCs w:val="24"/>
          <w:lang w:val="ru-RU"/>
        </w:rPr>
        <w:t>(</w:t>
      </w:r>
      <w:r w:rsidRPr="00C46341">
        <w:rPr>
          <w:rFonts w:ascii="Times New Roman" w:eastAsia="Calibri" w:hAnsi="Times New Roman"/>
          <w:sz w:val="24"/>
          <w:szCs w:val="24"/>
        </w:rPr>
        <w:t>K</w:t>
      </w:r>
      <w:r w:rsidRPr="00C46341">
        <w:rPr>
          <w:rFonts w:ascii="Times New Roman" w:eastAsia="Calibri" w:hAnsi="Times New Roman"/>
          <w:sz w:val="24"/>
          <w:szCs w:val="24"/>
          <w:lang w:val="ru-RU"/>
        </w:rPr>
        <w:t>04)</w:t>
      </w:r>
      <w:r w:rsidRPr="00C46341">
        <w:rPr>
          <w:rFonts w:ascii="Times New Roman" w:eastAsia="Calibri" w:hAnsi="Times New Roman"/>
          <w:sz w:val="24"/>
          <w:szCs w:val="24"/>
        </w:rPr>
        <w:t>.</w:t>
      </w:r>
    </w:p>
    <w:p w:rsidR="00C46341" w:rsidRPr="00C46341" w:rsidRDefault="000A47EF" w:rsidP="00C46341">
      <w:pPr>
        <w:spacing w:before="120" w:after="120" w:line="240" w:lineRule="auto"/>
        <w:jc w:val="both"/>
        <w:rPr>
          <w:rFonts w:ascii="Times New Roman" w:eastAsia="Calibri" w:hAnsi="Times New Roman"/>
          <w:sz w:val="24"/>
          <w:szCs w:val="24"/>
        </w:rPr>
      </w:pPr>
      <w:r>
        <w:rPr>
          <w:rFonts w:ascii="Times New Roman" w:eastAsia="Calibri" w:hAnsi="Times New Roman"/>
          <w:b/>
          <w:sz w:val="24"/>
          <w:szCs w:val="24"/>
        </w:rPr>
        <w:t>4.</w:t>
      </w:r>
      <w:r w:rsidR="00C46341" w:rsidRPr="00C46341">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276"/>
        <w:gridCol w:w="2835"/>
        <w:gridCol w:w="2414"/>
      </w:tblGrid>
      <w:tr w:rsidR="00C46341" w:rsidRPr="000A47EF" w:rsidTr="000A47EF">
        <w:trPr>
          <w:tblHeader/>
          <w:jc w:val="center"/>
        </w:trPr>
        <w:tc>
          <w:tcPr>
            <w:tcW w:w="1696" w:type="dxa"/>
            <w:shd w:val="clear" w:color="auto" w:fill="DBE5F1" w:themeFill="accent1" w:themeFillTint="33"/>
            <w:vAlign w:val="center"/>
          </w:tcPr>
          <w:p w:rsidR="00C46341" w:rsidRPr="000A47EF" w:rsidRDefault="00C46341" w:rsidP="00C46341">
            <w:pPr>
              <w:spacing w:before="120" w:after="120" w:line="259" w:lineRule="auto"/>
              <w:jc w:val="both"/>
              <w:rPr>
                <w:rFonts w:ascii="Times New Roman" w:eastAsia="Calibri" w:hAnsi="Times New Roman"/>
                <w:b/>
                <w:bCs/>
              </w:rPr>
            </w:pPr>
            <w:r w:rsidRPr="000A47EF">
              <w:rPr>
                <w:rFonts w:ascii="Times New Roman" w:eastAsia="Calibri" w:hAnsi="Times New Roman"/>
                <w:b/>
                <w:bCs/>
              </w:rPr>
              <w:t>Параметър</w:t>
            </w:r>
          </w:p>
        </w:tc>
        <w:tc>
          <w:tcPr>
            <w:tcW w:w="1418" w:type="dxa"/>
            <w:shd w:val="clear" w:color="auto" w:fill="DBE5F1" w:themeFill="accent1" w:themeFillTint="33"/>
            <w:vAlign w:val="center"/>
          </w:tcPr>
          <w:p w:rsidR="00C46341" w:rsidRPr="000A47EF" w:rsidRDefault="00C46341" w:rsidP="00C46341">
            <w:pPr>
              <w:spacing w:before="120" w:after="120" w:line="259" w:lineRule="auto"/>
              <w:jc w:val="both"/>
              <w:rPr>
                <w:rFonts w:ascii="Times New Roman" w:eastAsia="Calibri" w:hAnsi="Times New Roman"/>
                <w:b/>
                <w:bCs/>
              </w:rPr>
            </w:pPr>
            <w:r w:rsidRPr="000A47EF">
              <w:rPr>
                <w:rFonts w:ascii="Times New Roman" w:eastAsia="Calibri" w:hAnsi="Times New Roman"/>
                <w:b/>
                <w:bCs/>
              </w:rPr>
              <w:t xml:space="preserve">Мерна единица </w:t>
            </w:r>
          </w:p>
        </w:tc>
        <w:tc>
          <w:tcPr>
            <w:tcW w:w="1276" w:type="dxa"/>
            <w:shd w:val="clear" w:color="auto" w:fill="DBE5F1" w:themeFill="accent1" w:themeFillTint="33"/>
            <w:vAlign w:val="center"/>
          </w:tcPr>
          <w:p w:rsidR="00C46341" w:rsidRPr="000A47EF" w:rsidRDefault="00C46341" w:rsidP="00C46341">
            <w:pPr>
              <w:spacing w:before="120" w:after="120" w:line="259" w:lineRule="auto"/>
              <w:jc w:val="both"/>
              <w:rPr>
                <w:rFonts w:ascii="Times New Roman" w:eastAsia="Calibri" w:hAnsi="Times New Roman"/>
                <w:b/>
                <w:bCs/>
              </w:rPr>
            </w:pPr>
            <w:r w:rsidRPr="000A47EF">
              <w:rPr>
                <w:rFonts w:ascii="Times New Roman" w:eastAsia="Calibri" w:hAnsi="Times New Roman"/>
                <w:b/>
                <w:bCs/>
              </w:rPr>
              <w:t xml:space="preserve">Целева стойност </w:t>
            </w:r>
          </w:p>
        </w:tc>
        <w:tc>
          <w:tcPr>
            <w:tcW w:w="2835" w:type="dxa"/>
            <w:shd w:val="clear" w:color="auto" w:fill="DBE5F1" w:themeFill="accent1" w:themeFillTint="33"/>
            <w:vAlign w:val="center"/>
          </w:tcPr>
          <w:p w:rsidR="00C46341" w:rsidRPr="000A47EF" w:rsidRDefault="00C46341" w:rsidP="00C46341">
            <w:pPr>
              <w:spacing w:before="120" w:after="120" w:line="259" w:lineRule="auto"/>
              <w:jc w:val="both"/>
              <w:rPr>
                <w:rFonts w:ascii="Times New Roman" w:eastAsia="Calibri" w:hAnsi="Times New Roman"/>
                <w:b/>
                <w:bCs/>
              </w:rPr>
            </w:pPr>
            <w:r w:rsidRPr="000A47EF">
              <w:rPr>
                <w:rFonts w:ascii="Times New Roman" w:eastAsia="Calibri" w:hAnsi="Times New Roman"/>
                <w:b/>
                <w:bCs/>
              </w:rPr>
              <w:t xml:space="preserve">Допълнителна информация </w:t>
            </w:r>
          </w:p>
        </w:tc>
        <w:tc>
          <w:tcPr>
            <w:tcW w:w="2414" w:type="dxa"/>
            <w:shd w:val="clear" w:color="auto" w:fill="DBE5F1" w:themeFill="accent1" w:themeFillTint="33"/>
            <w:vAlign w:val="center"/>
          </w:tcPr>
          <w:p w:rsidR="00C46341" w:rsidRPr="000A47EF" w:rsidRDefault="00C46341" w:rsidP="00C46341">
            <w:pPr>
              <w:spacing w:before="120" w:after="120" w:line="259" w:lineRule="auto"/>
              <w:jc w:val="both"/>
              <w:rPr>
                <w:rFonts w:ascii="Times New Roman" w:eastAsia="Calibri" w:hAnsi="Times New Roman"/>
                <w:b/>
                <w:bCs/>
              </w:rPr>
            </w:pPr>
            <w:r w:rsidRPr="000A47EF">
              <w:rPr>
                <w:rFonts w:ascii="Times New Roman" w:eastAsia="Calibri" w:hAnsi="Times New Roman"/>
                <w:b/>
                <w:bCs/>
              </w:rPr>
              <w:t xml:space="preserve">Специфични за зоната цели за опазване </w:t>
            </w:r>
          </w:p>
        </w:tc>
      </w:tr>
      <w:tr w:rsidR="00C46341" w:rsidRPr="000A47EF" w:rsidTr="00C46341">
        <w:trPr>
          <w:trHeight w:val="606"/>
          <w:jc w:val="center"/>
        </w:trPr>
        <w:tc>
          <w:tcPr>
            <w:tcW w:w="1696" w:type="dxa"/>
            <w:shd w:val="clear" w:color="auto" w:fill="auto"/>
          </w:tcPr>
          <w:p w:rsidR="00C46341" w:rsidRPr="000A47EF" w:rsidRDefault="00C46341" w:rsidP="00C46341">
            <w:pPr>
              <w:spacing w:before="120" w:after="120" w:line="259" w:lineRule="auto"/>
              <w:jc w:val="both"/>
              <w:rPr>
                <w:rFonts w:ascii="Times New Roman" w:eastAsia="Calibri" w:hAnsi="Times New Roman"/>
              </w:rPr>
            </w:pPr>
            <w:r w:rsidRPr="000A47EF">
              <w:rPr>
                <w:rFonts w:ascii="Times New Roman" w:eastAsia="Calibri" w:hAnsi="Times New Roman"/>
                <w:b/>
              </w:rPr>
              <w:lastRenderedPageBreak/>
              <w:t>Популация</w:t>
            </w:r>
            <w:r w:rsidRPr="000A47EF">
              <w:rPr>
                <w:rFonts w:ascii="Times New Roman" w:eastAsia="Calibri" w:hAnsi="Times New Roman"/>
              </w:rPr>
              <w:t xml:space="preserve">: </w:t>
            </w:r>
            <w:r w:rsidRPr="000A47EF">
              <w:rPr>
                <w:rFonts w:ascii="Times New Roman" w:eastAsia="Calibri" w:hAnsi="Times New Roman"/>
                <w:bCs/>
              </w:rPr>
              <w:t>Размер на гнездящата популация</w:t>
            </w:r>
          </w:p>
        </w:tc>
        <w:tc>
          <w:tcPr>
            <w:tcW w:w="1418" w:type="dxa"/>
            <w:shd w:val="clear" w:color="auto" w:fill="auto"/>
          </w:tcPr>
          <w:p w:rsidR="00C46341" w:rsidRPr="000A47EF" w:rsidRDefault="00C46341" w:rsidP="00C46341">
            <w:pPr>
              <w:spacing w:before="120" w:after="120" w:line="259" w:lineRule="auto"/>
              <w:jc w:val="both"/>
              <w:rPr>
                <w:rFonts w:ascii="Times New Roman" w:eastAsia="Calibri" w:hAnsi="Times New Roman"/>
              </w:rPr>
            </w:pPr>
            <w:r w:rsidRPr="000A47EF">
              <w:rPr>
                <w:rFonts w:ascii="Times New Roman" w:eastAsia="Calibri" w:hAnsi="Times New Roman"/>
              </w:rPr>
              <w:t>Брой двойки</w:t>
            </w:r>
          </w:p>
        </w:tc>
        <w:tc>
          <w:tcPr>
            <w:tcW w:w="1276" w:type="dxa"/>
            <w:shd w:val="clear" w:color="auto" w:fill="auto"/>
          </w:tcPr>
          <w:p w:rsidR="00C46341" w:rsidRPr="000A47EF" w:rsidRDefault="00C46341" w:rsidP="00C46341">
            <w:pPr>
              <w:spacing w:before="120" w:after="120" w:line="259" w:lineRule="auto"/>
              <w:jc w:val="both"/>
              <w:rPr>
                <w:rFonts w:ascii="Times New Roman" w:eastAsia="Calibri" w:hAnsi="Times New Roman"/>
              </w:rPr>
            </w:pPr>
            <w:r w:rsidRPr="000A47EF">
              <w:rPr>
                <w:rFonts w:ascii="Times New Roman" w:eastAsia="Calibri" w:hAnsi="Times New Roman"/>
              </w:rPr>
              <w:t>0-50 дв.</w:t>
            </w:r>
          </w:p>
        </w:tc>
        <w:tc>
          <w:tcPr>
            <w:tcW w:w="2835" w:type="dxa"/>
            <w:shd w:val="clear" w:color="auto" w:fill="auto"/>
          </w:tcPr>
          <w:p w:rsidR="00C46341" w:rsidRPr="000A47EF" w:rsidRDefault="00C46341" w:rsidP="00C46341">
            <w:pPr>
              <w:spacing w:before="120" w:after="120" w:line="259" w:lineRule="auto"/>
              <w:jc w:val="both"/>
              <w:rPr>
                <w:rFonts w:ascii="Times New Roman" w:eastAsia="Calibri" w:hAnsi="Times New Roman"/>
              </w:rPr>
            </w:pPr>
            <w:r w:rsidRPr="000A47EF">
              <w:rPr>
                <w:rFonts w:ascii="Times New Roman" w:eastAsia="Calibri" w:hAnsi="Times New Roman"/>
              </w:rPr>
              <w:t xml:space="preserve">Целевата стойност е определена от </w:t>
            </w:r>
            <w:r w:rsidR="00C56A51">
              <w:rPr>
                <w:rFonts w:ascii="Times New Roman" w:eastAsia="Calibri" w:hAnsi="Times New Roman"/>
              </w:rPr>
              <w:t>СФД</w:t>
            </w:r>
            <w:r w:rsidRPr="000A47EF">
              <w:rPr>
                <w:rFonts w:ascii="Times New Roman" w:eastAsia="Calibri" w:hAnsi="Times New Roman"/>
              </w:rPr>
              <w:t xml:space="preserve"> и наличната информация за гнездовата численост на вида в зоната.</w:t>
            </w:r>
          </w:p>
        </w:tc>
        <w:tc>
          <w:tcPr>
            <w:tcW w:w="2414" w:type="dxa"/>
          </w:tcPr>
          <w:p w:rsidR="00C46341" w:rsidRPr="000A47EF" w:rsidRDefault="00C46341" w:rsidP="00C46341">
            <w:pPr>
              <w:spacing w:before="120" w:after="120" w:line="259" w:lineRule="auto"/>
              <w:jc w:val="both"/>
              <w:rPr>
                <w:rFonts w:ascii="Times New Roman" w:eastAsia="Calibri" w:hAnsi="Times New Roman"/>
              </w:rPr>
            </w:pPr>
            <w:r w:rsidRPr="000A47EF">
              <w:rPr>
                <w:rFonts w:ascii="Times New Roman" w:eastAsia="Calibri" w:hAnsi="Times New Roman"/>
              </w:rPr>
              <w:t>Поддържане на популацията на вида в зоната в размер от най-малко 1 гнездяща двойка. Необходимо е всяка година да се провежда мониторинг за установяване на числеността.</w:t>
            </w:r>
          </w:p>
        </w:tc>
      </w:tr>
      <w:tr w:rsidR="00C46341" w:rsidRPr="000A47EF" w:rsidTr="00C46341">
        <w:trPr>
          <w:trHeight w:val="606"/>
          <w:jc w:val="center"/>
        </w:trPr>
        <w:tc>
          <w:tcPr>
            <w:tcW w:w="1696" w:type="dxa"/>
            <w:shd w:val="clear" w:color="auto" w:fill="auto"/>
          </w:tcPr>
          <w:p w:rsidR="00C46341" w:rsidRPr="000A47EF" w:rsidRDefault="00C46341" w:rsidP="00C46341">
            <w:pPr>
              <w:spacing w:before="120" w:after="120" w:line="259" w:lineRule="auto"/>
              <w:jc w:val="both"/>
              <w:rPr>
                <w:rFonts w:ascii="Times New Roman" w:eastAsia="Calibri" w:hAnsi="Times New Roman"/>
                <w:b/>
              </w:rPr>
            </w:pPr>
            <w:r w:rsidRPr="000A47EF">
              <w:rPr>
                <w:rFonts w:ascii="Times New Roman" w:eastAsia="Calibri" w:hAnsi="Times New Roman"/>
                <w:b/>
              </w:rPr>
              <w:t xml:space="preserve">Местообитание на вида: </w:t>
            </w:r>
            <w:r w:rsidRPr="000A47EF">
              <w:rPr>
                <w:rFonts w:ascii="Times New Roman" w:eastAsia="Calibri" w:hAnsi="Times New Roman"/>
                <w:bCs/>
              </w:rPr>
              <w:t>Площ на подходящите хранителните и гнездови местообитания на вида</w:t>
            </w:r>
            <w:r w:rsidRPr="000A47EF">
              <w:rPr>
                <w:rFonts w:ascii="Times New Roman" w:eastAsia="Calibri" w:hAnsi="Times New Roman"/>
                <w:b/>
              </w:rPr>
              <w:t xml:space="preserve"> </w:t>
            </w:r>
          </w:p>
        </w:tc>
        <w:tc>
          <w:tcPr>
            <w:tcW w:w="1418" w:type="dxa"/>
            <w:shd w:val="clear" w:color="auto" w:fill="auto"/>
          </w:tcPr>
          <w:p w:rsidR="00C46341" w:rsidRPr="000A47EF" w:rsidRDefault="00C46341" w:rsidP="00C46341">
            <w:pPr>
              <w:spacing w:before="120" w:after="120" w:line="259" w:lineRule="auto"/>
              <w:jc w:val="both"/>
              <w:rPr>
                <w:rFonts w:ascii="Times New Roman" w:eastAsia="Calibri" w:hAnsi="Times New Roman"/>
              </w:rPr>
            </w:pPr>
            <w:r w:rsidRPr="000A47EF">
              <w:rPr>
                <w:rFonts w:ascii="Times New Roman" w:eastAsia="Calibri" w:hAnsi="Times New Roman"/>
              </w:rPr>
              <w:t>ha</w:t>
            </w:r>
          </w:p>
          <w:p w:rsidR="00C46341" w:rsidRPr="000A47EF" w:rsidRDefault="00C46341" w:rsidP="00C46341">
            <w:pPr>
              <w:spacing w:before="120" w:after="120" w:line="259" w:lineRule="auto"/>
              <w:jc w:val="both"/>
              <w:rPr>
                <w:rFonts w:ascii="Times New Roman" w:eastAsia="Calibri" w:hAnsi="Times New Roman"/>
              </w:rPr>
            </w:pPr>
          </w:p>
        </w:tc>
        <w:tc>
          <w:tcPr>
            <w:tcW w:w="1276" w:type="dxa"/>
            <w:shd w:val="clear" w:color="auto" w:fill="auto"/>
          </w:tcPr>
          <w:p w:rsidR="00C46341" w:rsidRPr="000A47EF" w:rsidRDefault="00C46341" w:rsidP="00C46341">
            <w:pPr>
              <w:spacing w:after="160" w:line="259" w:lineRule="auto"/>
              <w:jc w:val="both"/>
              <w:rPr>
                <w:rFonts w:ascii="Times New Roman" w:eastAsia="Calibri" w:hAnsi="Times New Roman"/>
              </w:rPr>
            </w:pPr>
            <w:r w:rsidRPr="000A47EF">
              <w:rPr>
                <w:rFonts w:ascii="Times New Roman" w:eastAsia="Calibri" w:hAnsi="Times New Roman"/>
              </w:rPr>
              <w:t xml:space="preserve">64 </w:t>
            </w:r>
          </w:p>
        </w:tc>
        <w:tc>
          <w:tcPr>
            <w:tcW w:w="2835" w:type="dxa"/>
            <w:shd w:val="clear" w:color="auto" w:fill="auto"/>
          </w:tcPr>
          <w:p w:rsidR="00C46341" w:rsidRPr="000A47EF" w:rsidRDefault="00C46341" w:rsidP="00C46341">
            <w:pPr>
              <w:spacing w:after="160" w:line="259" w:lineRule="auto"/>
              <w:jc w:val="both"/>
              <w:rPr>
                <w:rFonts w:ascii="Times New Roman" w:eastAsia="Calibri" w:hAnsi="Times New Roman"/>
              </w:rPr>
            </w:pPr>
            <w:r w:rsidRPr="000A47EF">
              <w:rPr>
                <w:rFonts w:ascii="Times New Roman" w:eastAsia="Calibri" w:hAnsi="Times New Roman"/>
              </w:rPr>
              <w:t>Изчислена на база % участие на местообитания N</w:t>
            </w:r>
            <w:r w:rsidRPr="000A47EF">
              <w:rPr>
                <w:rFonts w:ascii="Times New Roman" w:eastAsia="Calibri" w:hAnsi="Times New Roman"/>
                <w:lang w:val="ru-RU"/>
              </w:rPr>
              <w:t>06-</w:t>
            </w:r>
            <w:r w:rsidRPr="000A47EF">
              <w:rPr>
                <w:rFonts w:ascii="Times New Roman" w:eastAsia="Calibri" w:hAnsi="Times New Roman"/>
              </w:rPr>
              <w:t>вътрешни водни тела</w:t>
            </w:r>
            <w:r w:rsidRPr="000A47EF">
              <w:rPr>
                <w:rFonts w:ascii="Times New Roman" w:eastAsia="Calibri" w:hAnsi="Times New Roman"/>
                <w:lang w:val="ru-RU"/>
              </w:rPr>
              <w:t xml:space="preserve"> </w:t>
            </w:r>
            <w:r w:rsidRPr="000A47EF">
              <w:rPr>
                <w:rFonts w:ascii="Times New Roman" w:eastAsia="Calibri" w:hAnsi="Times New Roman"/>
              </w:rPr>
              <w:t xml:space="preserve">и в </w:t>
            </w:r>
            <w:r w:rsidR="00C56A51">
              <w:rPr>
                <w:rFonts w:ascii="Times New Roman" w:eastAsia="Calibri" w:hAnsi="Times New Roman"/>
              </w:rPr>
              <w:t>СФД</w:t>
            </w:r>
            <w:r w:rsidRPr="000A47EF">
              <w:rPr>
                <w:rFonts w:ascii="Times New Roman" w:eastAsia="Calibri" w:hAnsi="Times New Roman"/>
              </w:rPr>
              <w:t xml:space="preserve"> на зоната.</w:t>
            </w:r>
          </w:p>
          <w:p w:rsidR="00C46341" w:rsidRPr="000A47EF" w:rsidRDefault="00C46341" w:rsidP="00C46341">
            <w:pPr>
              <w:spacing w:after="160" w:line="259" w:lineRule="auto"/>
              <w:jc w:val="both"/>
              <w:rPr>
                <w:rFonts w:ascii="Times New Roman" w:eastAsia="Calibri" w:hAnsi="Times New Roman"/>
              </w:rPr>
            </w:pPr>
            <w:r w:rsidRPr="000A47EF">
              <w:rPr>
                <w:rFonts w:ascii="Times New Roman" w:eastAsia="Calibri" w:hAnsi="Times New Roman"/>
              </w:rPr>
              <w:t>Гнездовите и хранителните местообитания съвпадат.</w:t>
            </w:r>
          </w:p>
        </w:tc>
        <w:tc>
          <w:tcPr>
            <w:tcW w:w="2414" w:type="dxa"/>
          </w:tcPr>
          <w:p w:rsidR="00C46341" w:rsidRPr="000A47EF" w:rsidRDefault="00C46341" w:rsidP="00C46341">
            <w:pPr>
              <w:spacing w:after="160" w:line="259" w:lineRule="auto"/>
              <w:jc w:val="both"/>
              <w:rPr>
                <w:rFonts w:ascii="Times New Roman" w:eastAsia="Calibri" w:hAnsi="Times New Roman"/>
              </w:rPr>
            </w:pPr>
            <w:r w:rsidRPr="000A47EF">
              <w:rPr>
                <w:rFonts w:ascii="Times New Roman" w:eastAsia="Calibri" w:hAnsi="Times New Roman"/>
              </w:rPr>
              <w:t>Поддържане на подходящите местообитания за хранене на вида в зоната чрез поддържане на водното ниво.</w:t>
            </w:r>
          </w:p>
        </w:tc>
      </w:tr>
      <w:tr w:rsidR="00C46341" w:rsidRPr="000A47EF" w:rsidTr="00C46341">
        <w:trPr>
          <w:trHeight w:val="748"/>
          <w:jc w:val="center"/>
        </w:trPr>
        <w:tc>
          <w:tcPr>
            <w:tcW w:w="1696" w:type="dxa"/>
            <w:shd w:val="clear" w:color="auto" w:fill="auto"/>
          </w:tcPr>
          <w:p w:rsidR="00C46341" w:rsidRPr="000A47EF" w:rsidRDefault="00C46341" w:rsidP="00C46341">
            <w:pPr>
              <w:spacing w:before="120" w:after="120" w:line="259" w:lineRule="auto"/>
              <w:jc w:val="both"/>
              <w:rPr>
                <w:rFonts w:ascii="Times New Roman" w:eastAsia="Calibri" w:hAnsi="Times New Roman"/>
              </w:rPr>
            </w:pPr>
            <w:r w:rsidRPr="000A47EF">
              <w:rPr>
                <w:rFonts w:ascii="Times New Roman" w:eastAsia="Calibri" w:hAnsi="Times New Roman"/>
                <w:b/>
              </w:rPr>
              <w:t>Местообитание на вида:</w:t>
            </w:r>
            <w:r w:rsidRPr="000A47EF">
              <w:rPr>
                <w:rFonts w:ascii="Times New Roman" w:eastAsia="Calibri" w:hAnsi="Times New Roman"/>
              </w:rPr>
              <w:t xml:space="preserve"> </w:t>
            </w:r>
            <w:r w:rsidRPr="000A47EF">
              <w:rPr>
                <w:rFonts w:ascii="Times New Roman" w:eastAsia="Calibri" w:hAnsi="Times New Roman"/>
                <w:bCs/>
              </w:rPr>
              <w:t>Екологично състояние на водните тела с хранителни местообитания на вида, по биологични елементи за качество (БЕК  Риби и Макрозообентос)</w:t>
            </w:r>
          </w:p>
        </w:tc>
        <w:tc>
          <w:tcPr>
            <w:tcW w:w="1418" w:type="dxa"/>
            <w:shd w:val="clear" w:color="auto" w:fill="auto"/>
          </w:tcPr>
          <w:p w:rsidR="00C46341" w:rsidRPr="000A47EF" w:rsidRDefault="00C46341" w:rsidP="00C46341">
            <w:pPr>
              <w:spacing w:before="120" w:after="120" w:line="259" w:lineRule="auto"/>
              <w:jc w:val="both"/>
              <w:rPr>
                <w:rFonts w:ascii="Times New Roman" w:eastAsia="Calibri" w:hAnsi="Times New Roman"/>
              </w:rPr>
            </w:pPr>
            <w:r w:rsidRPr="000A47EF">
              <w:rPr>
                <w:rFonts w:ascii="Times New Roman" w:eastAsia="Calibri" w:hAnsi="Times New Roman"/>
              </w:rPr>
              <w:t xml:space="preserve">5 степенна скала за екологично състояние, съгласно РДВ </w:t>
            </w:r>
          </w:p>
        </w:tc>
        <w:tc>
          <w:tcPr>
            <w:tcW w:w="1276" w:type="dxa"/>
            <w:shd w:val="clear" w:color="auto" w:fill="auto"/>
          </w:tcPr>
          <w:p w:rsidR="00C46341" w:rsidRPr="000A47EF" w:rsidRDefault="00C46341" w:rsidP="00C46341">
            <w:pPr>
              <w:spacing w:before="120" w:after="120" w:line="259" w:lineRule="auto"/>
              <w:jc w:val="both"/>
              <w:rPr>
                <w:rFonts w:ascii="Times New Roman" w:eastAsia="Calibri" w:hAnsi="Times New Roman"/>
              </w:rPr>
            </w:pPr>
            <w:r w:rsidRPr="000A47EF">
              <w:rPr>
                <w:rFonts w:ascii="Times New Roman" w:eastAsia="Calibri" w:hAnsi="Times New Roman"/>
              </w:rPr>
              <w:t>По-висока или равна на 2 – Добро състояние</w:t>
            </w:r>
          </w:p>
        </w:tc>
        <w:tc>
          <w:tcPr>
            <w:tcW w:w="2835" w:type="dxa"/>
            <w:shd w:val="clear" w:color="auto" w:fill="auto"/>
          </w:tcPr>
          <w:tbl>
            <w:tblPr>
              <w:tblW w:w="3404" w:type="dxa"/>
              <w:tblLayout w:type="fixed"/>
              <w:tblCellMar>
                <w:left w:w="70" w:type="dxa"/>
                <w:right w:w="70" w:type="dxa"/>
              </w:tblCellMar>
              <w:tblLook w:val="04A0" w:firstRow="1" w:lastRow="0" w:firstColumn="1" w:lastColumn="0" w:noHBand="0" w:noVBand="1"/>
            </w:tblPr>
            <w:tblGrid>
              <w:gridCol w:w="3404"/>
            </w:tblGrid>
            <w:tr w:rsidR="00C46341" w:rsidRPr="000A47EF" w:rsidTr="00C46341">
              <w:trPr>
                <w:trHeight w:val="270"/>
              </w:trPr>
              <w:tc>
                <w:tcPr>
                  <w:tcW w:w="3404" w:type="dxa"/>
                  <w:tcBorders>
                    <w:top w:val="single" w:sz="4" w:space="0" w:color="auto"/>
                    <w:left w:val="single" w:sz="4" w:space="0" w:color="auto"/>
                    <w:bottom w:val="single" w:sz="4" w:space="0" w:color="auto"/>
                    <w:right w:val="nil"/>
                  </w:tcBorders>
                  <w:shd w:val="clear" w:color="000000" w:fill="BFBFBF"/>
                  <w:noWrap/>
                  <w:vAlign w:val="bottom"/>
                  <w:hideMark/>
                </w:tcPr>
                <w:p w:rsidR="00C46341" w:rsidRPr="000A47EF" w:rsidRDefault="00C46341" w:rsidP="00C46341">
                  <w:pPr>
                    <w:spacing w:before="120" w:after="120" w:line="259" w:lineRule="auto"/>
                    <w:jc w:val="both"/>
                    <w:rPr>
                      <w:rFonts w:ascii="Times New Roman" w:eastAsia="Calibri" w:hAnsi="Times New Roman"/>
                      <w:b/>
                      <w:bCs/>
                    </w:rPr>
                  </w:pPr>
                  <w:r w:rsidRPr="000A47EF">
                    <w:rPr>
                      <w:rFonts w:ascii="Times New Roman" w:eastAsia="Calibri" w:hAnsi="Times New Roman"/>
                      <w:b/>
                      <w:bCs/>
                    </w:rPr>
                    <w:t>Екологично състояние</w:t>
                  </w:r>
                </w:p>
              </w:tc>
            </w:tr>
            <w:tr w:rsidR="00C46341" w:rsidRPr="000A47EF" w:rsidTr="00C46341">
              <w:trPr>
                <w:trHeight w:val="270"/>
              </w:trPr>
              <w:tc>
                <w:tcPr>
                  <w:tcW w:w="340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C46341" w:rsidRPr="000A47EF" w:rsidRDefault="00C46341" w:rsidP="00C46341">
                  <w:pPr>
                    <w:spacing w:before="120" w:after="120" w:line="259" w:lineRule="auto"/>
                    <w:jc w:val="both"/>
                    <w:rPr>
                      <w:rFonts w:ascii="Times New Roman" w:eastAsia="Calibri" w:hAnsi="Times New Roman"/>
                    </w:rPr>
                  </w:pPr>
                  <w:r w:rsidRPr="000A47EF">
                    <w:rPr>
                      <w:rFonts w:ascii="Times New Roman" w:eastAsia="Calibri" w:hAnsi="Times New Roman"/>
                    </w:rPr>
                    <w:t>1-Отлично</w:t>
                  </w:r>
                </w:p>
              </w:tc>
            </w:tr>
            <w:tr w:rsidR="00C46341" w:rsidRPr="000A47EF" w:rsidTr="00C46341">
              <w:trPr>
                <w:trHeight w:val="270"/>
              </w:trPr>
              <w:tc>
                <w:tcPr>
                  <w:tcW w:w="340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C46341" w:rsidRPr="000A47EF" w:rsidRDefault="00C46341" w:rsidP="00C46341">
                  <w:pPr>
                    <w:spacing w:before="120" w:after="120" w:line="259" w:lineRule="auto"/>
                    <w:jc w:val="both"/>
                    <w:rPr>
                      <w:rFonts w:ascii="Times New Roman" w:eastAsia="Calibri" w:hAnsi="Times New Roman"/>
                    </w:rPr>
                  </w:pPr>
                  <w:r w:rsidRPr="000A47EF">
                    <w:rPr>
                      <w:rFonts w:ascii="Times New Roman" w:eastAsia="Calibri" w:hAnsi="Times New Roman"/>
                    </w:rPr>
                    <w:t>2-Добро</w:t>
                  </w:r>
                </w:p>
              </w:tc>
            </w:tr>
            <w:tr w:rsidR="00C46341" w:rsidRPr="000A47EF" w:rsidTr="00C46341">
              <w:trPr>
                <w:trHeight w:val="270"/>
              </w:trPr>
              <w:tc>
                <w:tcPr>
                  <w:tcW w:w="340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C46341" w:rsidRPr="000A47EF" w:rsidRDefault="00C46341" w:rsidP="00C46341">
                  <w:pPr>
                    <w:spacing w:before="120" w:after="120" w:line="259" w:lineRule="auto"/>
                    <w:jc w:val="both"/>
                    <w:rPr>
                      <w:rFonts w:ascii="Times New Roman" w:eastAsia="Calibri" w:hAnsi="Times New Roman"/>
                    </w:rPr>
                  </w:pPr>
                  <w:r w:rsidRPr="000A47EF">
                    <w:rPr>
                      <w:rFonts w:ascii="Times New Roman" w:eastAsia="Calibri" w:hAnsi="Times New Roman"/>
                    </w:rPr>
                    <w:t>3-Умерено</w:t>
                  </w:r>
                </w:p>
              </w:tc>
            </w:tr>
            <w:tr w:rsidR="00C46341" w:rsidRPr="000A47EF" w:rsidTr="00C46341">
              <w:trPr>
                <w:trHeight w:val="270"/>
              </w:trPr>
              <w:tc>
                <w:tcPr>
                  <w:tcW w:w="340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C46341" w:rsidRPr="000A47EF" w:rsidRDefault="00C46341" w:rsidP="00C46341">
                  <w:pPr>
                    <w:spacing w:before="120" w:after="120" w:line="259" w:lineRule="auto"/>
                    <w:jc w:val="both"/>
                    <w:rPr>
                      <w:rFonts w:ascii="Times New Roman" w:eastAsia="Calibri" w:hAnsi="Times New Roman"/>
                    </w:rPr>
                  </w:pPr>
                  <w:r w:rsidRPr="000A47EF">
                    <w:rPr>
                      <w:rFonts w:ascii="Times New Roman" w:eastAsia="Calibri" w:hAnsi="Times New Roman"/>
                    </w:rPr>
                    <w:t>4-Лошо</w:t>
                  </w:r>
                </w:p>
              </w:tc>
            </w:tr>
            <w:tr w:rsidR="00C46341" w:rsidRPr="000A47EF" w:rsidTr="00C46341">
              <w:trPr>
                <w:trHeight w:val="270"/>
              </w:trPr>
              <w:tc>
                <w:tcPr>
                  <w:tcW w:w="340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C46341" w:rsidRPr="000A47EF" w:rsidRDefault="00C46341" w:rsidP="00C46341">
                  <w:pPr>
                    <w:spacing w:before="120" w:after="120" w:line="259" w:lineRule="auto"/>
                    <w:jc w:val="both"/>
                    <w:rPr>
                      <w:rFonts w:ascii="Times New Roman" w:eastAsia="Calibri" w:hAnsi="Times New Roman"/>
                    </w:rPr>
                  </w:pPr>
                  <w:r w:rsidRPr="000A47EF">
                    <w:rPr>
                      <w:rFonts w:ascii="Times New Roman" w:eastAsia="Calibri" w:hAnsi="Times New Roman"/>
                    </w:rPr>
                    <w:t>5-Много лошо</w:t>
                  </w:r>
                </w:p>
              </w:tc>
            </w:tr>
          </w:tbl>
          <w:p w:rsidR="00C46341" w:rsidRPr="000A47EF" w:rsidRDefault="00C46341" w:rsidP="00C46341">
            <w:pPr>
              <w:spacing w:before="120" w:after="120" w:line="259" w:lineRule="auto"/>
              <w:jc w:val="both"/>
              <w:rPr>
                <w:rFonts w:ascii="Times New Roman" w:eastAsia="Calibri" w:hAnsi="Times New Roman"/>
              </w:rPr>
            </w:pPr>
            <w:r w:rsidRPr="000A47EF">
              <w:rPr>
                <w:rFonts w:ascii="Times New Roman" w:eastAsia="Calibri" w:hAnsi="Times New Roman"/>
              </w:rPr>
              <w:t xml:space="preserve">Екологичното състояние на водите на р. Дунав в пункт Ново село по показател Макрозообентос е оценено на </w:t>
            </w:r>
            <w:r w:rsidRPr="000A47EF">
              <w:rPr>
                <w:rFonts w:ascii="Times New Roman" w:eastAsia="Calibri" w:hAnsi="Times New Roman"/>
                <w:b/>
              </w:rPr>
              <w:t>добро</w:t>
            </w:r>
            <w:r w:rsidRPr="000A47EF">
              <w:rPr>
                <w:rFonts w:ascii="Times New Roman" w:eastAsia="Calibri" w:hAnsi="Times New Roman"/>
              </w:rPr>
              <w:t xml:space="preserve"> (</w:t>
            </w:r>
            <w:r w:rsidRPr="000A47EF">
              <w:rPr>
                <w:rFonts w:ascii="Times New Roman" w:eastAsia="Calibri" w:hAnsi="Times New Roman"/>
                <w:b/>
              </w:rPr>
              <w:t>2</w:t>
            </w:r>
            <w:r w:rsidRPr="000A47EF">
              <w:rPr>
                <w:rFonts w:ascii="Times New Roman" w:eastAsia="Calibri" w:hAnsi="Times New Roman"/>
              </w:rPr>
              <w:t xml:space="preserve">), по показател Риби е оценено на </w:t>
            </w:r>
            <w:r w:rsidRPr="000A47EF">
              <w:rPr>
                <w:rFonts w:ascii="Times New Roman" w:eastAsia="Calibri" w:hAnsi="Times New Roman"/>
                <w:b/>
              </w:rPr>
              <w:t>добро</w:t>
            </w:r>
            <w:r w:rsidRPr="000A47EF">
              <w:rPr>
                <w:rFonts w:ascii="Times New Roman" w:eastAsia="Calibri" w:hAnsi="Times New Roman"/>
              </w:rPr>
              <w:t xml:space="preserve"> (</w:t>
            </w:r>
            <w:r w:rsidRPr="000A47EF">
              <w:rPr>
                <w:rFonts w:ascii="Times New Roman" w:eastAsia="Calibri" w:hAnsi="Times New Roman"/>
                <w:b/>
              </w:rPr>
              <w:t>2</w:t>
            </w:r>
            <w:r w:rsidRPr="000A47EF">
              <w:rPr>
                <w:rFonts w:ascii="Times New Roman" w:eastAsia="Calibri" w:hAnsi="Times New Roman"/>
              </w:rPr>
              <w:t xml:space="preserve">) според доклада на </w:t>
            </w:r>
            <w:r w:rsidRPr="000A47EF">
              <w:rPr>
                <w:rFonts w:ascii="Times New Roman" w:eastAsia="Calibri" w:hAnsi="Times New Roman"/>
                <w:lang w:val="en-GB"/>
              </w:rPr>
              <w:t>JDS</w:t>
            </w:r>
            <w:r w:rsidRPr="000A47EF">
              <w:rPr>
                <w:rFonts w:ascii="Times New Roman" w:eastAsia="Calibri" w:hAnsi="Times New Roman"/>
                <w:lang w:val="ru-RU"/>
              </w:rPr>
              <w:t>4 (2019-2020).</w:t>
            </w:r>
          </w:p>
        </w:tc>
        <w:tc>
          <w:tcPr>
            <w:tcW w:w="2414" w:type="dxa"/>
          </w:tcPr>
          <w:p w:rsidR="00C46341" w:rsidRPr="000A47EF" w:rsidRDefault="00C46341" w:rsidP="00C46341">
            <w:pPr>
              <w:spacing w:before="120" w:after="120" w:line="259" w:lineRule="auto"/>
              <w:jc w:val="both"/>
              <w:rPr>
                <w:rFonts w:ascii="Times New Roman" w:eastAsia="Calibri" w:hAnsi="Times New Roman"/>
              </w:rPr>
            </w:pPr>
            <w:r w:rsidRPr="000A47EF">
              <w:rPr>
                <w:rFonts w:ascii="Times New Roman" w:eastAsia="Calibri" w:hAnsi="Times New Roman"/>
              </w:rPr>
              <w:t>Подобряване на екологичното състояние на водните тела с подходящи хранителни местообитания на вида, до постигане на стойност по-висока или равна на 2 – Добро състояние.</w:t>
            </w:r>
          </w:p>
        </w:tc>
      </w:tr>
    </w:tbl>
    <w:p w:rsidR="00C46341" w:rsidRPr="00C46341" w:rsidRDefault="000A47EF" w:rsidP="00C46341">
      <w:pPr>
        <w:spacing w:before="120" w:after="120" w:line="259" w:lineRule="auto"/>
        <w:jc w:val="both"/>
        <w:rPr>
          <w:rFonts w:ascii="Times New Roman" w:eastAsia="Calibri" w:hAnsi="Times New Roman"/>
          <w:bCs/>
          <w:sz w:val="24"/>
          <w:szCs w:val="24"/>
        </w:rPr>
      </w:pPr>
      <w:r>
        <w:rPr>
          <w:rFonts w:ascii="Times New Roman" w:eastAsia="Calibri" w:hAnsi="Times New Roman"/>
          <w:b/>
          <w:bCs/>
          <w:color w:val="000000"/>
          <w:sz w:val="24"/>
          <w:szCs w:val="24"/>
        </w:rPr>
        <w:t>5.</w:t>
      </w:r>
      <w:r w:rsidR="00C46341" w:rsidRPr="00C46341">
        <w:rPr>
          <w:rFonts w:ascii="Times New Roman" w:eastAsia="Calibri" w:hAnsi="Times New Roman"/>
          <w:b/>
          <w:bCs/>
          <w:color w:val="000000"/>
          <w:sz w:val="24"/>
          <w:szCs w:val="24"/>
        </w:rPr>
        <w:t xml:space="preserve">Необходимост от промени в </w:t>
      </w:r>
      <w:r w:rsidR="00C56A51">
        <w:rPr>
          <w:rFonts w:ascii="Times New Roman" w:eastAsia="Calibri" w:hAnsi="Times New Roman"/>
          <w:b/>
          <w:bCs/>
          <w:color w:val="000000"/>
          <w:sz w:val="24"/>
          <w:szCs w:val="24"/>
        </w:rPr>
        <w:t>СФД</w:t>
      </w:r>
      <w:r w:rsidR="00C46341" w:rsidRPr="00C46341">
        <w:rPr>
          <w:rFonts w:ascii="Times New Roman" w:eastAsia="Calibri" w:hAnsi="Times New Roman"/>
          <w:b/>
          <w:bCs/>
          <w:sz w:val="24"/>
          <w:szCs w:val="24"/>
        </w:rPr>
        <w:t xml:space="preserve"> на </w:t>
      </w:r>
      <w:r w:rsidR="00C46341" w:rsidRPr="00C46341">
        <w:rPr>
          <w:rFonts w:ascii="Times New Roman" w:eastAsia="Calibri" w:hAnsi="Times New Roman"/>
          <w:b/>
          <w:bCs/>
          <w:color w:val="000000"/>
          <w:sz w:val="24"/>
          <w:szCs w:val="24"/>
        </w:rPr>
        <w:t xml:space="preserve">специална защитена зона </w:t>
      </w:r>
      <w:r w:rsidR="00C46341" w:rsidRPr="00C46341">
        <w:rPr>
          <w:rFonts w:ascii="Times New Roman" w:eastAsia="Calibri" w:hAnsi="Times New Roman"/>
          <w:b/>
          <w:bCs/>
          <w:sz w:val="24"/>
          <w:szCs w:val="24"/>
        </w:rPr>
        <w:t>BG0002104 „Цибърско блато“</w:t>
      </w:r>
    </w:p>
    <w:p w:rsidR="00C46341" w:rsidRPr="00C46341" w:rsidRDefault="00C46341" w:rsidP="00C46341">
      <w:pPr>
        <w:spacing w:before="120" w:after="120" w:line="259" w:lineRule="auto"/>
        <w:jc w:val="both"/>
        <w:rPr>
          <w:rFonts w:ascii="Times New Roman" w:eastAsia="Calibri" w:hAnsi="Times New Roman"/>
          <w:bCs/>
          <w:sz w:val="24"/>
          <w:szCs w:val="24"/>
        </w:rPr>
      </w:pPr>
      <w:r w:rsidRPr="00C46341">
        <w:rPr>
          <w:rFonts w:ascii="Times New Roman" w:eastAsia="Calibri" w:hAnsi="Times New Roman"/>
          <w:bCs/>
          <w:sz w:val="24"/>
          <w:szCs w:val="24"/>
        </w:rPr>
        <w:t>По отношение на  качество на данните в колона Data quality предлагаме промяна в класификацията на зоната от G – добро в DD – недостатъчни данни.</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708"/>
        <w:gridCol w:w="1282"/>
        <w:gridCol w:w="303"/>
        <w:gridCol w:w="547"/>
        <w:gridCol w:w="281"/>
        <w:gridCol w:w="567"/>
        <w:gridCol w:w="600"/>
        <w:gridCol w:w="589"/>
        <w:gridCol w:w="573"/>
        <w:gridCol w:w="831"/>
        <w:gridCol w:w="953"/>
        <w:gridCol w:w="605"/>
        <w:gridCol w:w="518"/>
        <w:gridCol w:w="573"/>
      </w:tblGrid>
      <w:tr w:rsidR="00C46341" w:rsidRPr="000A47EF" w:rsidTr="000A47EF">
        <w:trPr>
          <w:jc w:val="center"/>
        </w:trPr>
        <w:tc>
          <w:tcPr>
            <w:tcW w:w="3261" w:type="dxa"/>
            <w:gridSpan w:val="5"/>
            <w:shd w:val="clear" w:color="auto" w:fill="D9D9D9" w:themeFill="background1" w:themeFillShade="D9"/>
            <w:vAlign w:val="center"/>
          </w:tcPr>
          <w:p w:rsidR="00C46341" w:rsidRPr="000A47EF" w:rsidRDefault="00C46341" w:rsidP="00C46341">
            <w:pPr>
              <w:spacing w:after="0" w:line="240" w:lineRule="auto"/>
              <w:jc w:val="both"/>
              <w:rPr>
                <w:rFonts w:ascii="Times New Roman" w:eastAsia="Calibri" w:hAnsi="Times New Roman"/>
                <w:b/>
                <w:bCs/>
                <w:sz w:val="20"/>
                <w:szCs w:val="20"/>
              </w:rPr>
            </w:pPr>
            <w:r w:rsidRPr="000A47EF">
              <w:rPr>
                <w:rFonts w:ascii="Times New Roman" w:eastAsia="Calibri" w:hAnsi="Times New Roman"/>
                <w:b/>
                <w:bCs/>
                <w:sz w:val="20"/>
                <w:szCs w:val="20"/>
              </w:rPr>
              <w:t>Species</w:t>
            </w:r>
          </w:p>
        </w:tc>
        <w:tc>
          <w:tcPr>
            <w:tcW w:w="3441" w:type="dxa"/>
            <w:gridSpan w:val="6"/>
            <w:shd w:val="clear" w:color="auto" w:fill="D9D9D9" w:themeFill="background1" w:themeFillShade="D9"/>
            <w:vAlign w:val="center"/>
          </w:tcPr>
          <w:p w:rsidR="00C46341" w:rsidRPr="000A47EF" w:rsidRDefault="00C46341" w:rsidP="00C46341">
            <w:pPr>
              <w:spacing w:after="0" w:line="240" w:lineRule="auto"/>
              <w:jc w:val="both"/>
              <w:rPr>
                <w:rFonts w:ascii="Times New Roman" w:eastAsia="Calibri" w:hAnsi="Times New Roman"/>
                <w:b/>
                <w:bCs/>
                <w:sz w:val="20"/>
                <w:szCs w:val="20"/>
              </w:rPr>
            </w:pPr>
            <w:r w:rsidRPr="000A47EF">
              <w:rPr>
                <w:rFonts w:ascii="Times New Roman" w:eastAsia="Calibri" w:hAnsi="Times New Roman"/>
                <w:b/>
                <w:bCs/>
                <w:sz w:val="20"/>
                <w:szCs w:val="20"/>
              </w:rPr>
              <w:t>Population in the site</w:t>
            </w:r>
          </w:p>
        </w:tc>
        <w:tc>
          <w:tcPr>
            <w:tcW w:w="2649" w:type="dxa"/>
            <w:gridSpan w:val="4"/>
            <w:shd w:val="clear" w:color="auto" w:fill="D9D9D9" w:themeFill="background1" w:themeFillShade="D9"/>
            <w:vAlign w:val="center"/>
          </w:tcPr>
          <w:p w:rsidR="00C46341" w:rsidRPr="000A47EF" w:rsidRDefault="00C46341" w:rsidP="00C46341">
            <w:pPr>
              <w:spacing w:after="0" w:line="240" w:lineRule="auto"/>
              <w:jc w:val="both"/>
              <w:rPr>
                <w:rFonts w:ascii="Times New Roman" w:eastAsia="Calibri" w:hAnsi="Times New Roman"/>
                <w:b/>
                <w:bCs/>
                <w:sz w:val="20"/>
                <w:szCs w:val="20"/>
              </w:rPr>
            </w:pPr>
            <w:r w:rsidRPr="000A47EF">
              <w:rPr>
                <w:rFonts w:ascii="Times New Roman" w:eastAsia="Calibri" w:hAnsi="Times New Roman"/>
                <w:b/>
                <w:bCs/>
                <w:sz w:val="20"/>
                <w:szCs w:val="20"/>
              </w:rPr>
              <w:t>Site assessment</w:t>
            </w:r>
          </w:p>
        </w:tc>
      </w:tr>
      <w:tr w:rsidR="00C46341" w:rsidRPr="000A47EF" w:rsidTr="000A47EF">
        <w:trPr>
          <w:jc w:val="center"/>
        </w:trPr>
        <w:tc>
          <w:tcPr>
            <w:tcW w:w="421" w:type="dxa"/>
            <w:vMerge w:val="restart"/>
            <w:shd w:val="clear" w:color="auto" w:fill="D9D9D9" w:themeFill="background1" w:themeFillShade="D9"/>
            <w:vAlign w:val="center"/>
          </w:tcPr>
          <w:p w:rsidR="00C46341" w:rsidRPr="000A47EF" w:rsidRDefault="00C46341" w:rsidP="00C46341">
            <w:pPr>
              <w:spacing w:after="0" w:line="240" w:lineRule="auto"/>
              <w:jc w:val="both"/>
              <w:rPr>
                <w:rFonts w:ascii="Times New Roman" w:eastAsia="Calibri" w:hAnsi="Times New Roman"/>
                <w:b/>
                <w:bCs/>
                <w:sz w:val="20"/>
                <w:szCs w:val="20"/>
              </w:rPr>
            </w:pPr>
            <w:r w:rsidRPr="000A47EF">
              <w:rPr>
                <w:rFonts w:ascii="Times New Roman" w:eastAsia="Calibri" w:hAnsi="Times New Roman"/>
                <w:b/>
                <w:bCs/>
                <w:sz w:val="20"/>
                <w:szCs w:val="20"/>
              </w:rPr>
              <w:t>G</w:t>
            </w:r>
          </w:p>
        </w:tc>
        <w:tc>
          <w:tcPr>
            <w:tcW w:w="708" w:type="dxa"/>
            <w:vMerge w:val="restart"/>
            <w:shd w:val="clear" w:color="auto" w:fill="D9D9D9" w:themeFill="background1" w:themeFillShade="D9"/>
            <w:vAlign w:val="center"/>
          </w:tcPr>
          <w:p w:rsidR="00C46341" w:rsidRPr="000A47EF" w:rsidRDefault="00C46341" w:rsidP="00C46341">
            <w:pPr>
              <w:spacing w:after="0" w:line="240" w:lineRule="auto"/>
              <w:jc w:val="both"/>
              <w:rPr>
                <w:rFonts w:ascii="Times New Roman" w:eastAsia="Calibri" w:hAnsi="Times New Roman"/>
                <w:b/>
                <w:bCs/>
                <w:sz w:val="20"/>
                <w:szCs w:val="20"/>
              </w:rPr>
            </w:pPr>
            <w:r w:rsidRPr="000A47EF">
              <w:rPr>
                <w:rFonts w:ascii="Times New Roman" w:eastAsia="Calibri" w:hAnsi="Times New Roman"/>
                <w:b/>
                <w:bCs/>
                <w:sz w:val="20"/>
                <w:szCs w:val="20"/>
              </w:rPr>
              <w:t>Code</w:t>
            </w:r>
          </w:p>
        </w:tc>
        <w:tc>
          <w:tcPr>
            <w:tcW w:w="1282" w:type="dxa"/>
            <w:vMerge w:val="restart"/>
            <w:shd w:val="clear" w:color="auto" w:fill="D9D9D9" w:themeFill="background1" w:themeFillShade="D9"/>
            <w:vAlign w:val="center"/>
          </w:tcPr>
          <w:p w:rsidR="00C46341" w:rsidRPr="000A47EF" w:rsidRDefault="00C46341" w:rsidP="00C46341">
            <w:pPr>
              <w:spacing w:after="0" w:line="240" w:lineRule="auto"/>
              <w:jc w:val="both"/>
              <w:rPr>
                <w:rFonts w:ascii="Times New Roman" w:eastAsia="Calibri" w:hAnsi="Times New Roman"/>
                <w:b/>
                <w:bCs/>
                <w:sz w:val="20"/>
                <w:szCs w:val="20"/>
              </w:rPr>
            </w:pPr>
            <w:r w:rsidRPr="000A47EF">
              <w:rPr>
                <w:rFonts w:ascii="Times New Roman" w:eastAsia="Calibri" w:hAnsi="Times New Roman"/>
                <w:b/>
                <w:bCs/>
                <w:sz w:val="20"/>
                <w:szCs w:val="20"/>
              </w:rPr>
              <w:t xml:space="preserve">Scientific </w:t>
            </w:r>
            <w:r w:rsidRPr="000A47EF">
              <w:rPr>
                <w:rFonts w:ascii="Times New Roman" w:eastAsia="Calibri" w:hAnsi="Times New Roman"/>
                <w:b/>
                <w:bCs/>
                <w:sz w:val="20"/>
                <w:szCs w:val="20"/>
              </w:rPr>
              <w:lastRenderedPageBreak/>
              <w:t>Name</w:t>
            </w:r>
          </w:p>
        </w:tc>
        <w:tc>
          <w:tcPr>
            <w:tcW w:w="303" w:type="dxa"/>
            <w:vMerge w:val="restart"/>
            <w:shd w:val="clear" w:color="auto" w:fill="D9D9D9" w:themeFill="background1" w:themeFillShade="D9"/>
            <w:vAlign w:val="center"/>
          </w:tcPr>
          <w:p w:rsidR="00C46341" w:rsidRPr="000A47EF" w:rsidRDefault="00C46341" w:rsidP="00C46341">
            <w:pPr>
              <w:spacing w:after="0" w:line="240" w:lineRule="auto"/>
              <w:jc w:val="both"/>
              <w:rPr>
                <w:rFonts w:ascii="Times New Roman" w:eastAsia="Calibri" w:hAnsi="Times New Roman"/>
                <w:b/>
                <w:bCs/>
                <w:sz w:val="20"/>
                <w:szCs w:val="20"/>
              </w:rPr>
            </w:pPr>
            <w:r w:rsidRPr="000A47EF">
              <w:rPr>
                <w:rFonts w:ascii="Times New Roman" w:eastAsia="Calibri" w:hAnsi="Times New Roman"/>
                <w:b/>
                <w:bCs/>
                <w:sz w:val="20"/>
                <w:szCs w:val="20"/>
              </w:rPr>
              <w:lastRenderedPageBreak/>
              <w:t>S</w:t>
            </w:r>
          </w:p>
        </w:tc>
        <w:tc>
          <w:tcPr>
            <w:tcW w:w="547" w:type="dxa"/>
            <w:vMerge w:val="restart"/>
            <w:shd w:val="clear" w:color="auto" w:fill="D9D9D9" w:themeFill="background1" w:themeFillShade="D9"/>
            <w:vAlign w:val="center"/>
          </w:tcPr>
          <w:p w:rsidR="00C46341" w:rsidRPr="000A47EF" w:rsidRDefault="00C46341" w:rsidP="00C46341">
            <w:pPr>
              <w:spacing w:after="0" w:line="240" w:lineRule="auto"/>
              <w:jc w:val="both"/>
              <w:rPr>
                <w:rFonts w:ascii="Times New Roman" w:eastAsia="Calibri" w:hAnsi="Times New Roman"/>
                <w:b/>
                <w:bCs/>
                <w:sz w:val="20"/>
                <w:szCs w:val="20"/>
              </w:rPr>
            </w:pPr>
            <w:r w:rsidRPr="000A47EF">
              <w:rPr>
                <w:rFonts w:ascii="Times New Roman" w:eastAsia="Calibri" w:hAnsi="Times New Roman"/>
                <w:b/>
                <w:bCs/>
                <w:sz w:val="20"/>
                <w:szCs w:val="20"/>
              </w:rPr>
              <w:t>NP</w:t>
            </w:r>
          </w:p>
        </w:tc>
        <w:tc>
          <w:tcPr>
            <w:tcW w:w="281" w:type="dxa"/>
            <w:vMerge w:val="restart"/>
            <w:shd w:val="clear" w:color="auto" w:fill="D9D9D9" w:themeFill="background1" w:themeFillShade="D9"/>
            <w:vAlign w:val="center"/>
          </w:tcPr>
          <w:p w:rsidR="00C46341" w:rsidRPr="000A47EF" w:rsidRDefault="00C46341" w:rsidP="00C46341">
            <w:pPr>
              <w:spacing w:after="0" w:line="240" w:lineRule="auto"/>
              <w:jc w:val="both"/>
              <w:rPr>
                <w:rFonts w:ascii="Times New Roman" w:eastAsia="Calibri" w:hAnsi="Times New Roman"/>
                <w:b/>
                <w:bCs/>
                <w:sz w:val="20"/>
                <w:szCs w:val="20"/>
              </w:rPr>
            </w:pPr>
            <w:r w:rsidRPr="000A47EF">
              <w:rPr>
                <w:rFonts w:ascii="Times New Roman" w:eastAsia="Calibri" w:hAnsi="Times New Roman"/>
                <w:b/>
                <w:bCs/>
                <w:sz w:val="20"/>
                <w:szCs w:val="20"/>
              </w:rPr>
              <w:t>T</w:t>
            </w:r>
          </w:p>
        </w:tc>
        <w:tc>
          <w:tcPr>
            <w:tcW w:w="1167" w:type="dxa"/>
            <w:gridSpan w:val="2"/>
            <w:shd w:val="clear" w:color="auto" w:fill="D9D9D9" w:themeFill="background1" w:themeFillShade="D9"/>
            <w:vAlign w:val="center"/>
          </w:tcPr>
          <w:p w:rsidR="00C46341" w:rsidRPr="000A47EF" w:rsidRDefault="00C46341" w:rsidP="00C46341">
            <w:pPr>
              <w:spacing w:after="0" w:line="240" w:lineRule="auto"/>
              <w:jc w:val="both"/>
              <w:rPr>
                <w:rFonts w:ascii="Times New Roman" w:eastAsia="Calibri" w:hAnsi="Times New Roman"/>
                <w:b/>
                <w:bCs/>
                <w:sz w:val="20"/>
                <w:szCs w:val="20"/>
              </w:rPr>
            </w:pPr>
            <w:r w:rsidRPr="000A47EF">
              <w:rPr>
                <w:rFonts w:ascii="Times New Roman" w:eastAsia="Calibri" w:hAnsi="Times New Roman"/>
                <w:b/>
                <w:bCs/>
                <w:sz w:val="20"/>
                <w:szCs w:val="20"/>
              </w:rPr>
              <w:t>Size</w:t>
            </w:r>
          </w:p>
        </w:tc>
        <w:tc>
          <w:tcPr>
            <w:tcW w:w="589" w:type="dxa"/>
            <w:vMerge w:val="restart"/>
            <w:shd w:val="clear" w:color="auto" w:fill="D9D9D9" w:themeFill="background1" w:themeFillShade="D9"/>
            <w:vAlign w:val="center"/>
          </w:tcPr>
          <w:p w:rsidR="00C46341" w:rsidRPr="000A47EF" w:rsidRDefault="00C46341" w:rsidP="00C46341">
            <w:pPr>
              <w:spacing w:after="0" w:line="240" w:lineRule="auto"/>
              <w:jc w:val="both"/>
              <w:rPr>
                <w:rFonts w:ascii="Times New Roman" w:eastAsia="Calibri" w:hAnsi="Times New Roman"/>
                <w:b/>
                <w:bCs/>
                <w:sz w:val="20"/>
                <w:szCs w:val="20"/>
              </w:rPr>
            </w:pPr>
            <w:r w:rsidRPr="000A47EF">
              <w:rPr>
                <w:rFonts w:ascii="Times New Roman" w:eastAsia="Calibri" w:hAnsi="Times New Roman"/>
                <w:b/>
                <w:bCs/>
                <w:sz w:val="20"/>
                <w:szCs w:val="20"/>
              </w:rPr>
              <w:t>Uni</w:t>
            </w:r>
            <w:r w:rsidRPr="000A47EF">
              <w:rPr>
                <w:rFonts w:ascii="Times New Roman" w:eastAsia="Calibri" w:hAnsi="Times New Roman"/>
                <w:b/>
                <w:bCs/>
                <w:sz w:val="20"/>
                <w:szCs w:val="20"/>
              </w:rPr>
              <w:lastRenderedPageBreak/>
              <w:t>t</w:t>
            </w:r>
          </w:p>
        </w:tc>
        <w:tc>
          <w:tcPr>
            <w:tcW w:w="573" w:type="dxa"/>
            <w:vMerge w:val="restart"/>
            <w:shd w:val="clear" w:color="auto" w:fill="D9D9D9" w:themeFill="background1" w:themeFillShade="D9"/>
            <w:vAlign w:val="center"/>
          </w:tcPr>
          <w:p w:rsidR="00C46341" w:rsidRPr="000A47EF" w:rsidRDefault="00C46341" w:rsidP="00C46341">
            <w:pPr>
              <w:spacing w:after="0" w:line="240" w:lineRule="auto"/>
              <w:jc w:val="both"/>
              <w:rPr>
                <w:rFonts w:ascii="Times New Roman" w:eastAsia="Calibri" w:hAnsi="Times New Roman"/>
                <w:b/>
                <w:bCs/>
                <w:sz w:val="20"/>
                <w:szCs w:val="20"/>
              </w:rPr>
            </w:pPr>
            <w:r w:rsidRPr="000A47EF">
              <w:rPr>
                <w:rFonts w:ascii="Times New Roman" w:eastAsia="Calibri" w:hAnsi="Times New Roman"/>
                <w:b/>
                <w:bCs/>
                <w:sz w:val="20"/>
                <w:szCs w:val="20"/>
              </w:rPr>
              <w:lastRenderedPageBreak/>
              <w:t>Cat</w:t>
            </w:r>
            <w:r w:rsidRPr="000A47EF">
              <w:rPr>
                <w:rFonts w:ascii="Times New Roman" w:eastAsia="Calibri" w:hAnsi="Times New Roman"/>
                <w:b/>
                <w:bCs/>
                <w:sz w:val="20"/>
                <w:szCs w:val="20"/>
              </w:rPr>
              <w:lastRenderedPageBreak/>
              <w:t>.</w:t>
            </w:r>
          </w:p>
        </w:tc>
        <w:tc>
          <w:tcPr>
            <w:tcW w:w="831" w:type="dxa"/>
            <w:vMerge w:val="restart"/>
            <w:shd w:val="clear" w:color="auto" w:fill="D9D9D9" w:themeFill="background1" w:themeFillShade="D9"/>
            <w:vAlign w:val="center"/>
          </w:tcPr>
          <w:p w:rsidR="00C46341" w:rsidRPr="000A47EF" w:rsidRDefault="00C46341" w:rsidP="00C46341">
            <w:pPr>
              <w:spacing w:after="0" w:line="240" w:lineRule="auto"/>
              <w:jc w:val="both"/>
              <w:rPr>
                <w:rFonts w:ascii="Times New Roman" w:eastAsia="Calibri" w:hAnsi="Times New Roman"/>
                <w:b/>
                <w:bCs/>
                <w:sz w:val="20"/>
                <w:szCs w:val="20"/>
              </w:rPr>
            </w:pPr>
            <w:r w:rsidRPr="000A47EF">
              <w:rPr>
                <w:rFonts w:ascii="Times New Roman" w:eastAsia="Calibri" w:hAnsi="Times New Roman"/>
                <w:b/>
                <w:bCs/>
                <w:sz w:val="20"/>
                <w:szCs w:val="20"/>
              </w:rPr>
              <w:lastRenderedPageBreak/>
              <w:t>D.qual</w:t>
            </w:r>
            <w:r w:rsidRPr="000A47EF">
              <w:rPr>
                <w:rFonts w:ascii="Times New Roman" w:eastAsia="Calibri" w:hAnsi="Times New Roman"/>
                <w:b/>
                <w:bCs/>
                <w:sz w:val="20"/>
                <w:szCs w:val="20"/>
              </w:rPr>
              <w:lastRenderedPageBreak/>
              <w:t>.</w:t>
            </w:r>
          </w:p>
        </w:tc>
        <w:tc>
          <w:tcPr>
            <w:tcW w:w="953" w:type="dxa"/>
            <w:shd w:val="clear" w:color="auto" w:fill="D9D9D9" w:themeFill="background1" w:themeFillShade="D9"/>
            <w:vAlign w:val="center"/>
          </w:tcPr>
          <w:p w:rsidR="00C46341" w:rsidRPr="000A47EF" w:rsidRDefault="00C46341" w:rsidP="00C46341">
            <w:pPr>
              <w:spacing w:after="0" w:line="240" w:lineRule="auto"/>
              <w:jc w:val="both"/>
              <w:rPr>
                <w:rFonts w:ascii="Times New Roman" w:eastAsia="Calibri" w:hAnsi="Times New Roman"/>
                <w:b/>
                <w:bCs/>
                <w:sz w:val="20"/>
                <w:szCs w:val="20"/>
              </w:rPr>
            </w:pPr>
            <w:r w:rsidRPr="000A47EF">
              <w:rPr>
                <w:rFonts w:ascii="Times New Roman" w:eastAsia="Calibri" w:hAnsi="Times New Roman"/>
                <w:b/>
                <w:bCs/>
                <w:sz w:val="20"/>
                <w:szCs w:val="20"/>
              </w:rPr>
              <w:lastRenderedPageBreak/>
              <w:t>A/B/C/D</w:t>
            </w:r>
          </w:p>
        </w:tc>
        <w:tc>
          <w:tcPr>
            <w:tcW w:w="1696" w:type="dxa"/>
            <w:gridSpan w:val="3"/>
            <w:shd w:val="clear" w:color="auto" w:fill="D9D9D9" w:themeFill="background1" w:themeFillShade="D9"/>
            <w:vAlign w:val="center"/>
          </w:tcPr>
          <w:p w:rsidR="00C46341" w:rsidRPr="000A47EF" w:rsidRDefault="00C46341" w:rsidP="00C46341">
            <w:pPr>
              <w:spacing w:after="0" w:line="240" w:lineRule="auto"/>
              <w:jc w:val="both"/>
              <w:rPr>
                <w:rFonts w:ascii="Times New Roman" w:eastAsia="Calibri" w:hAnsi="Times New Roman"/>
                <w:b/>
                <w:bCs/>
                <w:sz w:val="20"/>
                <w:szCs w:val="20"/>
              </w:rPr>
            </w:pPr>
            <w:r w:rsidRPr="000A47EF">
              <w:rPr>
                <w:rFonts w:ascii="Times New Roman" w:eastAsia="Calibri" w:hAnsi="Times New Roman"/>
                <w:b/>
                <w:bCs/>
                <w:sz w:val="20"/>
                <w:szCs w:val="20"/>
              </w:rPr>
              <w:t>A/B/C</w:t>
            </w:r>
          </w:p>
        </w:tc>
      </w:tr>
      <w:tr w:rsidR="00C46341" w:rsidRPr="000A47EF" w:rsidTr="000A47EF">
        <w:trPr>
          <w:jc w:val="center"/>
        </w:trPr>
        <w:tc>
          <w:tcPr>
            <w:tcW w:w="421" w:type="dxa"/>
            <w:vMerge/>
            <w:shd w:val="clear" w:color="auto" w:fill="D9D9D9" w:themeFill="background1" w:themeFillShade="D9"/>
            <w:vAlign w:val="center"/>
          </w:tcPr>
          <w:p w:rsidR="00C46341" w:rsidRPr="000A47EF" w:rsidRDefault="00C46341" w:rsidP="00C46341">
            <w:pPr>
              <w:spacing w:after="0" w:line="240" w:lineRule="auto"/>
              <w:jc w:val="both"/>
              <w:rPr>
                <w:rFonts w:ascii="Times New Roman" w:eastAsia="Calibri" w:hAnsi="Times New Roman"/>
                <w:b/>
                <w:bCs/>
                <w:sz w:val="20"/>
                <w:szCs w:val="20"/>
              </w:rPr>
            </w:pPr>
          </w:p>
        </w:tc>
        <w:tc>
          <w:tcPr>
            <w:tcW w:w="708" w:type="dxa"/>
            <w:vMerge/>
            <w:shd w:val="clear" w:color="auto" w:fill="D9D9D9" w:themeFill="background1" w:themeFillShade="D9"/>
            <w:vAlign w:val="center"/>
          </w:tcPr>
          <w:p w:rsidR="00C46341" w:rsidRPr="000A47EF" w:rsidRDefault="00C46341" w:rsidP="00C46341">
            <w:pPr>
              <w:spacing w:after="0" w:line="240" w:lineRule="auto"/>
              <w:jc w:val="both"/>
              <w:rPr>
                <w:rFonts w:ascii="Times New Roman" w:eastAsia="Calibri" w:hAnsi="Times New Roman"/>
                <w:b/>
                <w:bCs/>
                <w:sz w:val="20"/>
                <w:szCs w:val="20"/>
              </w:rPr>
            </w:pPr>
          </w:p>
        </w:tc>
        <w:tc>
          <w:tcPr>
            <w:tcW w:w="1282" w:type="dxa"/>
            <w:vMerge/>
            <w:shd w:val="clear" w:color="auto" w:fill="D9D9D9" w:themeFill="background1" w:themeFillShade="D9"/>
            <w:vAlign w:val="center"/>
          </w:tcPr>
          <w:p w:rsidR="00C46341" w:rsidRPr="000A47EF" w:rsidRDefault="00C46341" w:rsidP="00C46341">
            <w:pPr>
              <w:spacing w:after="0" w:line="240" w:lineRule="auto"/>
              <w:jc w:val="both"/>
              <w:rPr>
                <w:rFonts w:ascii="Times New Roman" w:eastAsia="Calibri" w:hAnsi="Times New Roman"/>
                <w:b/>
                <w:bCs/>
                <w:sz w:val="20"/>
                <w:szCs w:val="20"/>
              </w:rPr>
            </w:pPr>
          </w:p>
        </w:tc>
        <w:tc>
          <w:tcPr>
            <w:tcW w:w="303" w:type="dxa"/>
            <w:vMerge/>
            <w:shd w:val="clear" w:color="auto" w:fill="D9D9D9" w:themeFill="background1" w:themeFillShade="D9"/>
            <w:vAlign w:val="center"/>
          </w:tcPr>
          <w:p w:rsidR="00C46341" w:rsidRPr="000A47EF" w:rsidRDefault="00C46341" w:rsidP="00C46341">
            <w:pPr>
              <w:spacing w:after="0" w:line="240" w:lineRule="auto"/>
              <w:jc w:val="both"/>
              <w:rPr>
                <w:rFonts w:ascii="Times New Roman" w:eastAsia="Calibri" w:hAnsi="Times New Roman"/>
                <w:b/>
                <w:bCs/>
                <w:sz w:val="20"/>
                <w:szCs w:val="20"/>
              </w:rPr>
            </w:pPr>
          </w:p>
        </w:tc>
        <w:tc>
          <w:tcPr>
            <w:tcW w:w="547" w:type="dxa"/>
            <w:vMerge/>
            <w:shd w:val="clear" w:color="auto" w:fill="D9D9D9" w:themeFill="background1" w:themeFillShade="D9"/>
            <w:vAlign w:val="center"/>
          </w:tcPr>
          <w:p w:rsidR="00C46341" w:rsidRPr="000A47EF" w:rsidRDefault="00C46341" w:rsidP="00C46341">
            <w:pPr>
              <w:spacing w:after="0" w:line="240" w:lineRule="auto"/>
              <w:jc w:val="both"/>
              <w:rPr>
                <w:rFonts w:ascii="Times New Roman" w:eastAsia="Calibri" w:hAnsi="Times New Roman"/>
                <w:b/>
                <w:bCs/>
                <w:sz w:val="20"/>
                <w:szCs w:val="20"/>
              </w:rPr>
            </w:pPr>
          </w:p>
        </w:tc>
        <w:tc>
          <w:tcPr>
            <w:tcW w:w="281" w:type="dxa"/>
            <w:vMerge/>
            <w:shd w:val="clear" w:color="auto" w:fill="D9D9D9" w:themeFill="background1" w:themeFillShade="D9"/>
            <w:vAlign w:val="center"/>
          </w:tcPr>
          <w:p w:rsidR="00C46341" w:rsidRPr="000A47EF" w:rsidRDefault="00C46341" w:rsidP="00C46341">
            <w:pPr>
              <w:spacing w:after="0" w:line="240" w:lineRule="auto"/>
              <w:jc w:val="both"/>
              <w:rPr>
                <w:rFonts w:ascii="Times New Roman" w:eastAsia="Calibri" w:hAnsi="Times New Roman"/>
                <w:b/>
                <w:bCs/>
                <w:sz w:val="20"/>
                <w:szCs w:val="20"/>
              </w:rPr>
            </w:pPr>
          </w:p>
        </w:tc>
        <w:tc>
          <w:tcPr>
            <w:tcW w:w="567" w:type="dxa"/>
            <w:shd w:val="clear" w:color="auto" w:fill="D9D9D9" w:themeFill="background1" w:themeFillShade="D9"/>
            <w:vAlign w:val="center"/>
          </w:tcPr>
          <w:p w:rsidR="00C46341" w:rsidRPr="000A47EF" w:rsidRDefault="00C46341" w:rsidP="00C46341">
            <w:pPr>
              <w:spacing w:after="0" w:line="240" w:lineRule="auto"/>
              <w:jc w:val="both"/>
              <w:rPr>
                <w:rFonts w:ascii="Times New Roman" w:eastAsia="Calibri" w:hAnsi="Times New Roman"/>
                <w:b/>
                <w:bCs/>
                <w:sz w:val="20"/>
                <w:szCs w:val="20"/>
              </w:rPr>
            </w:pPr>
            <w:r w:rsidRPr="000A47EF">
              <w:rPr>
                <w:rFonts w:ascii="Times New Roman" w:eastAsia="Calibri" w:hAnsi="Times New Roman"/>
                <w:b/>
                <w:bCs/>
                <w:sz w:val="20"/>
                <w:szCs w:val="20"/>
              </w:rPr>
              <w:t>Min</w:t>
            </w:r>
          </w:p>
        </w:tc>
        <w:tc>
          <w:tcPr>
            <w:tcW w:w="600" w:type="dxa"/>
            <w:shd w:val="clear" w:color="auto" w:fill="D9D9D9" w:themeFill="background1" w:themeFillShade="D9"/>
            <w:vAlign w:val="center"/>
          </w:tcPr>
          <w:p w:rsidR="00C46341" w:rsidRPr="000A47EF" w:rsidRDefault="00C46341" w:rsidP="00C46341">
            <w:pPr>
              <w:spacing w:after="0" w:line="240" w:lineRule="auto"/>
              <w:jc w:val="both"/>
              <w:rPr>
                <w:rFonts w:ascii="Times New Roman" w:eastAsia="Calibri" w:hAnsi="Times New Roman"/>
                <w:b/>
                <w:bCs/>
                <w:sz w:val="20"/>
                <w:szCs w:val="20"/>
              </w:rPr>
            </w:pPr>
            <w:r w:rsidRPr="000A47EF">
              <w:rPr>
                <w:rFonts w:ascii="Times New Roman" w:eastAsia="Calibri" w:hAnsi="Times New Roman"/>
                <w:b/>
                <w:bCs/>
                <w:sz w:val="20"/>
                <w:szCs w:val="20"/>
              </w:rPr>
              <w:t>Max</w:t>
            </w:r>
          </w:p>
        </w:tc>
        <w:tc>
          <w:tcPr>
            <w:tcW w:w="589" w:type="dxa"/>
            <w:vMerge/>
            <w:shd w:val="clear" w:color="auto" w:fill="D9D9D9" w:themeFill="background1" w:themeFillShade="D9"/>
            <w:vAlign w:val="center"/>
          </w:tcPr>
          <w:p w:rsidR="00C46341" w:rsidRPr="000A47EF" w:rsidRDefault="00C46341" w:rsidP="00C46341">
            <w:pPr>
              <w:spacing w:after="0" w:line="240" w:lineRule="auto"/>
              <w:jc w:val="both"/>
              <w:rPr>
                <w:rFonts w:ascii="Times New Roman" w:eastAsia="Calibri" w:hAnsi="Times New Roman"/>
                <w:b/>
                <w:bCs/>
                <w:sz w:val="20"/>
                <w:szCs w:val="20"/>
              </w:rPr>
            </w:pPr>
          </w:p>
        </w:tc>
        <w:tc>
          <w:tcPr>
            <w:tcW w:w="573" w:type="dxa"/>
            <w:vMerge/>
            <w:shd w:val="clear" w:color="auto" w:fill="D9D9D9" w:themeFill="background1" w:themeFillShade="D9"/>
            <w:vAlign w:val="center"/>
          </w:tcPr>
          <w:p w:rsidR="00C46341" w:rsidRPr="000A47EF" w:rsidRDefault="00C46341" w:rsidP="00C46341">
            <w:pPr>
              <w:spacing w:after="0" w:line="240" w:lineRule="auto"/>
              <w:jc w:val="both"/>
              <w:rPr>
                <w:rFonts w:ascii="Times New Roman" w:eastAsia="Calibri" w:hAnsi="Times New Roman"/>
                <w:b/>
                <w:bCs/>
                <w:sz w:val="20"/>
                <w:szCs w:val="20"/>
              </w:rPr>
            </w:pPr>
          </w:p>
        </w:tc>
        <w:tc>
          <w:tcPr>
            <w:tcW w:w="831" w:type="dxa"/>
            <w:vMerge/>
            <w:shd w:val="clear" w:color="auto" w:fill="D9D9D9" w:themeFill="background1" w:themeFillShade="D9"/>
            <w:vAlign w:val="center"/>
          </w:tcPr>
          <w:p w:rsidR="00C46341" w:rsidRPr="000A47EF" w:rsidRDefault="00C46341" w:rsidP="00C46341">
            <w:pPr>
              <w:spacing w:after="0" w:line="240" w:lineRule="auto"/>
              <w:jc w:val="both"/>
              <w:rPr>
                <w:rFonts w:ascii="Times New Roman" w:eastAsia="Calibri" w:hAnsi="Times New Roman"/>
                <w:b/>
                <w:bCs/>
                <w:sz w:val="20"/>
                <w:szCs w:val="20"/>
              </w:rPr>
            </w:pPr>
          </w:p>
        </w:tc>
        <w:tc>
          <w:tcPr>
            <w:tcW w:w="953" w:type="dxa"/>
            <w:shd w:val="clear" w:color="auto" w:fill="D9D9D9" w:themeFill="background1" w:themeFillShade="D9"/>
            <w:vAlign w:val="center"/>
          </w:tcPr>
          <w:p w:rsidR="00C46341" w:rsidRPr="000A47EF" w:rsidRDefault="00C46341" w:rsidP="00C46341">
            <w:pPr>
              <w:spacing w:after="0" w:line="240" w:lineRule="auto"/>
              <w:jc w:val="both"/>
              <w:rPr>
                <w:rFonts w:ascii="Times New Roman" w:eastAsia="Calibri" w:hAnsi="Times New Roman"/>
                <w:b/>
                <w:bCs/>
                <w:sz w:val="20"/>
                <w:szCs w:val="20"/>
              </w:rPr>
            </w:pPr>
            <w:r w:rsidRPr="000A47EF">
              <w:rPr>
                <w:rFonts w:ascii="Times New Roman" w:eastAsia="Calibri" w:hAnsi="Times New Roman"/>
                <w:b/>
                <w:bCs/>
                <w:sz w:val="20"/>
                <w:szCs w:val="20"/>
              </w:rPr>
              <w:t>Pop.</w:t>
            </w:r>
          </w:p>
        </w:tc>
        <w:tc>
          <w:tcPr>
            <w:tcW w:w="605" w:type="dxa"/>
            <w:shd w:val="clear" w:color="auto" w:fill="D9D9D9" w:themeFill="background1" w:themeFillShade="D9"/>
            <w:vAlign w:val="center"/>
          </w:tcPr>
          <w:p w:rsidR="00C46341" w:rsidRPr="000A47EF" w:rsidRDefault="00C46341" w:rsidP="00C46341">
            <w:pPr>
              <w:spacing w:after="0" w:line="240" w:lineRule="auto"/>
              <w:jc w:val="both"/>
              <w:rPr>
                <w:rFonts w:ascii="Times New Roman" w:eastAsia="Calibri" w:hAnsi="Times New Roman"/>
                <w:b/>
                <w:bCs/>
                <w:sz w:val="20"/>
                <w:szCs w:val="20"/>
              </w:rPr>
            </w:pPr>
            <w:r w:rsidRPr="000A47EF">
              <w:rPr>
                <w:rFonts w:ascii="Times New Roman" w:eastAsia="Calibri" w:hAnsi="Times New Roman"/>
                <w:b/>
                <w:bCs/>
                <w:sz w:val="20"/>
                <w:szCs w:val="20"/>
              </w:rPr>
              <w:t>Con.</w:t>
            </w:r>
          </w:p>
        </w:tc>
        <w:tc>
          <w:tcPr>
            <w:tcW w:w="518" w:type="dxa"/>
            <w:shd w:val="clear" w:color="auto" w:fill="D9D9D9" w:themeFill="background1" w:themeFillShade="D9"/>
            <w:vAlign w:val="center"/>
          </w:tcPr>
          <w:p w:rsidR="00C46341" w:rsidRPr="000A47EF" w:rsidRDefault="00C46341" w:rsidP="00C46341">
            <w:pPr>
              <w:spacing w:after="0" w:line="240" w:lineRule="auto"/>
              <w:jc w:val="both"/>
              <w:rPr>
                <w:rFonts w:ascii="Times New Roman" w:eastAsia="Calibri" w:hAnsi="Times New Roman"/>
                <w:b/>
                <w:bCs/>
                <w:sz w:val="20"/>
                <w:szCs w:val="20"/>
              </w:rPr>
            </w:pPr>
            <w:r w:rsidRPr="000A47EF">
              <w:rPr>
                <w:rFonts w:ascii="Times New Roman" w:eastAsia="Calibri" w:hAnsi="Times New Roman"/>
                <w:b/>
                <w:bCs/>
                <w:sz w:val="20"/>
                <w:szCs w:val="20"/>
              </w:rPr>
              <w:t>Iso.</w:t>
            </w:r>
          </w:p>
        </w:tc>
        <w:tc>
          <w:tcPr>
            <w:tcW w:w="573" w:type="dxa"/>
            <w:shd w:val="clear" w:color="auto" w:fill="D9D9D9" w:themeFill="background1" w:themeFillShade="D9"/>
            <w:vAlign w:val="center"/>
          </w:tcPr>
          <w:p w:rsidR="00C46341" w:rsidRPr="000A47EF" w:rsidRDefault="00C46341" w:rsidP="00C46341">
            <w:pPr>
              <w:spacing w:after="0" w:line="240" w:lineRule="auto"/>
              <w:jc w:val="both"/>
              <w:rPr>
                <w:rFonts w:ascii="Times New Roman" w:eastAsia="Calibri" w:hAnsi="Times New Roman"/>
                <w:b/>
                <w:bCs/>
                <w:sz w:val="20"/>
                <w:szCs w:val="20"/>
              </w:rPr>
            </w:pPr>
            <w:r w:rsidRPr="000A47EF">
              <w:rPr>
                <w:rFonts w:ascii="Times New Roman" w:eastAsia="Calibri" w:hAnsi="Times New Roman"/>
                <w:b/>
                <w:bCs/>
                <w:sz w:val="20"/>
                <w:szCs w:val="20"/>
              </w:rPr>
              <w:t>Glo.</w:t>
            </w:r>
          </w:p>
        </w:tc>
      </w:tr>
      <w:tr w:rsidR="00C46341" w:rsidRPr="000A47EF" w:rsidTr="00C46341">
        <w:trPr>
          <w:trHeight w:val="295"/>
          <w:jc w:val="center"/>
        </w:trPr>
        <w:tc>
          <w:tcPr>
            <w:tcW w:w="421" w:type="dxa"/>
            <w:shd w:val="clear" w:color="auto" w:fill="auto"/>
            <w:vAlign w:val="center"/>
          </w:tcPr>
          <w:p w:rsidR="00C46341" w:rsidRPr="000A47EF" w:rsidRDefault="00C46341" w:rsidP="00C46341">
            <w:pPr>
              <w:spacing w:after="0" w:line="240" w:lineRule="auto"/>
              <w:jc w:val="center"/>
              <w:rPr>
                <w:rFonts w:ascii="Times New Roman" w:eastAsia="Calibri" w:hAnsi="Times New Roman"/>
                <w:bCs/>
                <w:sz w:val="20"/>
                <w:szCs w:val="20"/>
              </w:rPr>
            </w:pPr>
            <w:r w:rsidRPr="000A47EF">
              <w:rPr>
                <w:rFonts w:ascii="Times New Roman" w:eastAsia="Calibri" w:hAnsi="Times New Roman"/>
                <w:bCs/>
                <w:sz w:val="20"/>
                <w:szCs w:val="20"/>
              </w:rPr>
              <w:lastRenderedPageBreak/>
              <w:t>В</w:t>
            </w:r>
          </w:p>
        </w:tc>
        <w:tc>
          <w:tcPr>
            <w:tcW w:w="708" w:type="dxa"/>
            <w:shd w:val="clear" w:color="auto" w:fill="auto"/>
            <w:vAlign w:val="center"/>
          </w:tcPr>
          <w:p w:rsidR="00C46341" w:rsidRPr="000A47EF" w:rsidRDefault="00C46341" w:rsidP="00C46341">
            <w:pPr>
              <w:spacing w:after="0" w:line="240" w:lineRule="auto"/>
              <w:jc w:val="center"/>
              <w:rPr>
                <w:rFonts w:ascii="Times New Roman" w:eastAsia="Calibri" w:hAnsi="Times New Roman"/>
                <w:bCs/>
                <w:sz w:val="20"/>
                <w:szCs w:val="20"/>
              </w:rPr>
            </w:pPr>
            <w:r w:rsidRPr="000A47EF">
              <w:rPr>
                <w:rFonts w:ascii="Times New Roman" w:eastAsia="Calibri" w:hAnsi="Times New Roman"/>
                <w:bCs/>
                <w:sz w:val="20"/>
                <w:szCs w:val="20"/>
              </w:rPr>
              <w:t>A179</w:t>
            </w:r>
          </w:p>
        </w:tc>
        <w:tc>
          <w:tcPr>
            <w:tcW w:w="1282" w:type="dxa"/>
            <w:shd w:val="clear" w:color="auto" w:fill="auto"/>
            <w:vAlign w:val="center"/>
          </w:tcPr>
          <w:p w:rsidR="00C46341" w:rsidRPr="000A47EF" w:rsidRDefault="00C46341" w:rsidP="00C46341">
            <w:pPr>
              <w:spacing w:after="0" w:line="240" w:lineRule="auto"/>
              <w:jc w:val="center"/>
              <w:rPr>
                <w:rFonts w:ascii="Times New Roman" w:eastAsia="Calibri" w:hAnsi="Times New Roman"/>
                <w:bCs/>
                <w:iCs/>
                <w:sz w:val="20"/>
                <w:szCs w:val="20"/>
              </w:rPr>
            </w:pPr>
            <w:r w:rsidRPr="000A47EF">
              <w:rPr>
                <w:rFonts w:ascii="Times New Roman" w:eastAsia="Calibri" w:hAnsi="Times New Roman"/>
                <w:bCs/>
                <w:i/>
                <w:iCs/>
                <w:sz w:val="20"/>
                <w:szCs w:val="20"/>
              </w:rPr>
              <w:t>Larus ridibundus</w:t>
            </w:r>
          </w:p>
        </w:tc>
        <w:tc>
          <w:tcPr>
            <w:tcW w:w="303" w:type="dxa"/>
            <w:shd w:val="clear" w:color="auto" w:fill="auto"/>
            <w:vAlign w:val="center"/>
          </w:tcPr>
          <w:p w:rsidR="00C46341" w:rsidRPr="000A47EF" w:rsidRDefault="00C46341" w:rsidP="00C46341">
            <w:pPr>
              <w:spacing w:after="0" w:line="240" w:lineRule="auto"/>
              <w:jc w:val="center"/>
              <w:rPr>
                <w:rFonts w:ascii="Times New Roman" w:eastAsia="Calibri" w:hAnsi="Times New Roman"/>
                <w:b/>
                <w:bCs/>
                <w:sz w:val="20"/>
                <w:szCs w:val="20"/>
              </w:rPr>
            </w:pPr>
          </w:p>
        </w:tc>
        <w:tc>
          <w:tcPr>
            <w:tcW w:w="547" w:type="dxa"/>
            <w:shd w:val="clear" w:color="auto" w:fill="auto"/>
            <w:vAlign w:val="center"/>
          </w:tcPr>
          <w:p w:rsidR="00C46341" w:rsidRPr="000A47EF" w:rsidRDefault="00C46341" w:rsidP="00C46341">
            <w:pPr>
              <w:spacing w:after="0" w:line="240" w:lineRule="auto"/>
              <w:jc w:val="center"/>
              <w:rPr>
                <w:rFonts w:ascii="Times New Roman" w:eastAsia="Calibri" w:hAnsi="Times New Roman"/>
                <w:b/>
                <w:bCs/>
                <w:sz w:val="20"/>
                <w:szCs w:val="20"/>
              </w:rPr>
            </w:pPr>
          </w:p>
        </w:tc>
        <w:tc>
          <w:tcPr>
            <w:tcW w:w="281" w:type="dxa"/>
            <w:shd w:val="clear" w:color="auto" w:fill="auto"/>
            <w:vAlign w:val="center"/>
          </w:tcPr>
          <w:p w:rsidR="00C46341" w:rsidRPr="000A47EF" w:rsidRDefault="00C46341" w:rsidP="00C46341">
            <w:pPr>
              <w:spacing w:after="0" w:line="240" w:lineRule="auto"/>
              <w:jc w:val="center"/>
              <w:rPr>
                <w:rFonts w:ascii="Times New Roman" w:eastAsia="Calibri" w:hAnsi="Times New Roman"/>
                <w:bCs/>
                <w:sz w:val="20"/>
                <w:szCs w:val="20"/>
              </w:rPr>
            </w:pPr>
            <w:r w:rsidRPr="000A47EF">
              <w:rPr>
                <w:rFonts w:ascii="Times New Roman" w:eastAsia="Calibri" w:hAnsi="Times New Roman"/>
                <w:bCs/>
                <w:sz w:val="20"/>
                <w:szCs w:val="20"/>
              </w:rPr>
              <w:t>r</w:t>
            </w:r>
          </w:p>
        </w:tc>
        <w:tc>
          <w:tcPr>
            <w:tcW w:w="567" w:type="dxa"/>
            <w:shd w:val="clear" w:color="auto" w:fill="auto"/>
            <w:vAlign w:val="center"/>
          </w:tcPr>
          <w:p w:rsidR="00C46341" w:rsidRPr="000A47EF" w:rsidRDefault="00C46341" w:rsidP="00C46341">
            <w:pPr>
              <w:spacing w:after="0" w:line="240" w:lineRule="auto"/>
              <w:jc w:val="center"/>
              <w:rPr>
                <w:rFonts w:ascii="Times New Roman" w:eastAsia="Calibri" w:hAnsi="Times New Roman"/>
                <w:bCs/>
                <w:sz w:val="20"/>
                <w:szCs w:val="20"/>
              </w:rPr>
            </w:pPr>
          </w:p>
        </w:tc>
        <w:tc>
          <w:tcPr>
            <w:tcW w:w="600" w:type="dxa"/>
            <w:shd w:val="clear" w:color="auto" w:fill="auto"/>
            <w:vAlign w:val="center"/>
          </w:tcPr>
          <w:p w:rsidR="00C46341" w:rsidRPr="000A47EF" w:rsidRDefault="00C46341" w:rsidP="00C46341">
            <w:pPr>
              <w:spacing w:after="0" w:line="240" w:lineRule="auto"/>
              <w:jc w:val="center"/>
              <w:rPr>
                <w:rFonts w:ascii="Times New Roman" w:eastAsia="Calibri" w:hAnsi="Times New Roman"/>
                <w:b/>
                <w:bCs/>
                <w:sz w:val="20"/>
                <w:szCs w:val="20"/>
              </w:rPr>
            </w:pPr>
            <w:r w:rsidRPr="000A47EF">
              <w:rPr>
                <w:rFonts w:ascii="Times New Roman" w:eastAsia="Calibri" w:hAnsi="Times New Roman"/>
                <w:b/>
                <w:bCs/>
                <w:sz w:val="20"/>
                <w:szCs w:val="20"/>
              </w:rPr>
              <w:t>50</w:t>
            </w:r>
          </w:p>
        </w:tc>
        <w:tc>
          <w:tcPr>
            <w:tcW w:w="589" w:type="dxa"/>
            <w:shd w:val="clear" w:color="auto" w:fill="auto"/>
            <w:vAlign w:val="center"/>
          </w:tcPr>
          <w:p w:rsidR="00C46341" w:rsidRPr="000A47EF" w:rsidRDefault="00C46341" w:rsidP="00C46341">
            <w:pPr>
              <w:spacing w:after="0" w:line="240" w:lineRule="auto"/>
              <w:jc w:val="center"/>
              <w:rPr>
                <w:rFonts w:ascii="Times New Roman" w:eastAsia="Calibri" w:hAnsi="Times New Roman"/>
                <w:bCs/>
                <w:sz w:val="20"/>
                <w:szCs w:val="20"/>
              </w:rPr>
            </w:pPr>
            <w:r w:rsidRPr="000A47EF">
              <w:rPr>
                <w:rFonts w:ascii="Times New Roman" w:eastAsia="Calibri" w:hAnsi="Times New Roman"/>
                <w:bCs/>
                <w:sz w:val="20"/>
                <w:szCs w:val="20"/>
              </w:rPr>
              <w:t>p</w:t>
            </w:r>
          </w:p>
        </w:tc>
        <w:tc>
          <w:tcPr>
            <w:tcW w:w="573" w:type="dxa"/>
            <w:shd w:val="clear" w:color="auto" w:fill="auto"/>
            <w:vAlign w:val="center"/>
          </w:tcPr>
          <w:p w:rsidR="00C46341" w:rsidRPr="000A47EF" w:rsidRDefault="00C46341" w:rsidP="00C46341">
            <w:pPr>
              <w:spacing w:after="0" w:line="240" w:lineRule="auto"/>
              <w:jc w:val="center"/>
              <w:rPr>
                <w:rFonts w:ascii="Times New Roman" w:eastAsia="Calibri" w:hAnsi="Times New Roman"/>
                <w:bCs/>
                <w:sz w:val="20"/>
                <w:szCs w:val="20"/>
              </w:rPr>
            </w:pPr>
          </w:p>
        </w:tc>
        <w:tc>
          <w:tcPr>
            <w:tcW w:w="831" w:type="dxa"/>
            <w:shd w:val="clear" w:color="auto" w:fill="auto"/>
            <w:vAlign w:val="center"/>
          </w:tcPr>
          <w:p w:rsidR="00C46341" w:rsidRPr="000A47EF" w:rsidRDefault="00C46341" w:rsidP="00C46341">
            <w:pPr>
              <w:spacing w:after="0" w:line="240" w:lineRule="auto"/>
              <w:jc w:val="center"/>
              <w:rPr>
                <w:rFonts w:ascii="Times New Roman" w:eastAsia="Calibri" w:hAnsi="Times New Roman"/>
                <w:bCs/>
                <w:sz w:val="20"/>
                <w:szCs w:val="20"/>
              </w:rPr>
            </w:pPr>
            <w:r w:rsidRPr="000A47EF">
              <w:rPr>
                <w:rFonts w:ascii="Times New Roman" w:eastAsia="Calibri" w:hAnsi="Times New Roman"/>
                <w:bCs/>
                <w:color w:val="FF0000"/>
                <w:sz w:val="20"/>
                <w:szCs w:val="20"/>
              </w:rPr>
              <w:t>DD</w:t>
            </w:r>
          </w:p>
        </w:tc>
        <w:tc>
          <w:tcPr>
            <w:tcW w:w="953" w:type="dxa"/>
            <w:shd w:val="clear" w:color="auto" w:fill="auto"/>
            <w:vAlign w:val="center"/>
          </w:tcPr>
          <w:p w:rsidR="00C46341" w:rsidRPr="000A47EF" w:rsidRDefault="00C46341" w:rsidP="00C46341">
            <w:pPr>
              <w:spacing w:after="0" w:line="240" w:lineRule="auto"/>
              <w:jc w:val="center"/>
              <w:rPr>
                <w:rFonts w:ascii="Times New Roman" w:eastAsia="Calibri" w:hAnsi="Times New Roman"/>
                <w:bCs/>
                <w:sz w:val="20"/>
                <w:szCs w:val="20"/>
              </w:rPr>
            </w:pPr>
            <w:r w:rsidRPr="000A47EF">
              <w:rPr>
                <w:rFonts w:ascii="Times New Roman" w:eastAsia="Calibri" w:hAnsi="Times New Roman"/>
                <w:bCs/>
                <w:sz w:val="20"/>
                <w:szCs w:val="20"/>
              </w:rPr>
              <w:t>C</w:t>
            </w:r>
          </w:p>
        </w:tc>
        <w:tc>
          <w:tcPr>
            <w:tcW w:w="605" w:type="dxa"/>
            <w:shd w:val="clear" w:color="auto" w:fill="auto"/>
            <w:vAlign w:val="center"/>
          </w:tcPr>
          <w:p w:rsidR="00C46341" w:rsidRPr="000A47EF" w:rsidRDefault="00C46341" w:rsidP="00C46341">
            <w:pPr>
              <w:spacing w:after="0" w:line="240" w:lineRule="auto"/>
              <w:jc w:val="center"/>
              <w:rPr>
                <w:rFonts w:ascii="Times New Roman" w:eastAsia="Calibri" w:hAnsi="Times New Roman"/>
                <w:bCs/>
                <w:sz w:val="20"/>
                <w:szCs w:val="20"/>
              </w:rPr>
            </w:pPr>
            <w:r w:rsidRPr="000A47EF">
              <w:rPr>
                <w:rFonts w:ascii="Times New Roman" w:eastAsia="Calibri" w:hAnsi="Times New Roman"/>
                <w:bCs/>
                <w:sz w:val="20"/>
                <w:szCs w:val="20"/>
              </w:rPr>
              <w:t>A</w:t>
            </w:r>
          </w:p>
        </w:tc>
        <w:tc>
          <w:tcPr>
            <w:tcW w:w="518" w:type="dxa"/>
            <w:shd w:val="clear" w:color="auto" w:fill="auto"/>
            <w:vAlign w:val="center"/>
          </w:tcPr>
          <w:p w:rsidR="00C46341" w:rsidRPr="000A47EF" w:rsidRDefault="00C46341" w:rsidP="00C46341">
            <w:pPr>
              <w:spacing w:after="0" w:line="240" w:lineRule="auto"/>
              <w:jc w:val="center"/>
              <w:rPr>
                <w:rFonts w:ascii="Times New Roman" w:eastAsia="Calibri" w:hAnsi="Times New Roman"/>
                <w:bCs/>
                <w:sz w:val="20"/>
                <w:szCs w:val="20"/>
              </w:rPr>
            </w:pPr>
            <w:r w:rsidRPr="000A47EF">
              <w:rPr>
                <w:rFonts w:ascii="Times New Roman" w:eastAsia="Calibri" w:hAnsi="Times New Roman"/>
                <w:bCs/>
                <w:sz w:val="20"/>
                <w:szCs w:val="20"/>
              </w:rPr>
              <w:t>C</w:t>
            </w:r>
          </w:p>
        </w:tc>
        <w:tc>
          <w:tcPr>
            <w:tcW w:w="573" w:type="dxa"/>
            <w:shd w:val="clear" w:color="auto" w:fill="auto"/>
            <w:vAlign w:val="center"/>
          </w:tcPr>
          <w:p w:rsidR="00C46341" w:rsidRPr="000A47EF" w:rsidRDefault="00C46341" w:rsidP="00C46341">
            <w:pPr>
              <w:spacing w:after="0" w:line="240" w:lineRule="auto"/>
              <w:jc w:val="center"/>
              <w:rPr>
                <w:rFonts w:ascii="Times New Roman" w:eastAsia="Calibri" w:hAnsi="Times New Roman"/>
                <w:bCs/>
                <w:sz w:val="20"/>
                <w:szCs w:val="20"/>
              </w:rPr>
            </w:pPr>
            <w:r w:rsidRPr="000A47EF">
              <w:rPr>
                <w:rFonts w:ascii="Times New Roman" w:eastAsia="Calibri" w:hAnsi="Times New Roman"/>
                <w:bCs/>
                <w:sz w:val="20"/>
                <w:szCs w:val="20"/>
              </w:rPr>
              <w:t>C</w:t>
            </w:r>
          </w:p>
        </w:tc>
      </w:tr>
    </w:tbl>
    <w:p w:rsidR="00C46341" w:rsidRPr="00C46341" w:rsidRDefault="00C46341" w:rsidP="00C46341">
      <w:pPr>
        <w:spacing w:after="160" w:line="259" w:lineRule="auto"/>
        <w:rPr>
          <w:rFonts w:ascii="Times New Roman" w:eastAsia="Calibri" w:hAnsi="Times New Roman"/>
          <w:color w:val="FF0000"/>
          <w:sz w:val="24"/>
          <w:szCs w:val="24"/>
        </w:rPr>
      </w:pPr>
    </w:p>
    <w:p w:rsidR="00C46341" w:rsidRPr="000A47EF" w:rsidRDefault="00C46341" w:rsidP="000A47EF">
      <w:pPr>
        <w:spacing w:after="160" w:line="259" w:lineRule="auto"/>
        <w:jc w:val="center"/>
        <w:outlineLvl w:val="0"/>
        <w:rPr>
          <w:rFonts w:ascii="Times New Roman" w:hAnsi="Times New Roman"/>
          <w:color w:val="1F497D" w:themeColor="text2"/>
          <w:sz w:val="28"/>
          <w:szCs w:val="28"/>
        </w:rPr>
      </w:pPr>
      <w:bookmarkStart w:id="14" w:name="_Toc89180044"/>
      <w:r w:rsidRPr="000A47EF">
        <w:rPr>
          <w:rFonts w:ascii="Times New Roman" w:hAnsi="Times New Roman"/>
          <w:color w:val="1F497D" w:themeColor="text2"/>
          <w:sz w:val="28"/>
          <w:szCs w:val="28"/>
        </w:rPr>
        <w:t xml:space="preserve">Специфични цели за А196 </w:t>
      </w:r>
      <w:r w:rsidRPr="000A47EF">
        <w:rPr>
          <w:rFonts w:ascii="Times New Roman" w:hAnsi="Times New Roman"/>
          <w:i/>
          <w:color w:val="1F497D" w:themeColor="text2"/>
          <w:sz w:val="28"/>
          <w:szCs w:val="28"/>
        </w:rPr>
        <w:t>Chlidonias hybridus</w:t>
      </w:r>
      <w:r w:rsidRPr="000A47EF">
        <w:rPr>
          <w:rFonts w:ascii="Times New Roman" w:hAnsi="Times New Roman"/>
          <w:color w:val="1F497D" w:themeColor="text2"/>
          <w:sz w:val="28"/>
          <w:szCs w:val="28"/>
        </w:rPr>
        <w:t xml:space="preserve"> (Белобуза рибарка)</w:t>
      </w:r>
      <w:bookmarkEnd w:id="14"/>
    </w:p>
    <w:p w:rsidR="00C46341" w:rsidRPr="00C46341" w:rsidRDefault="000A47EF" w:rsidP="00C46341">
      <w:pPr>
        <w:spacing w:after="160" w:line="259" w:lineRule="auto"/>
        <w:jc w:val="both"/>
        <w:rPr>
          <w:rFonts w:ascii="Times New Roman" w:eastAsia="Calibri" w:hAnsi="Times New Roman"/>
          <w:b/>
          <w:sz w:val="24"/>
          <w:szCs w:val="24"/>
        </w:rPr>
      </w:pPr>
      <w:r>
        <w:rPr>
          <w:rFonts w:ascii="Times New Roman" w:eastAsia="Calibri" w:hAnsi="Times New Roman"/>
          <w:b/>
          <w:sz w:val="24"/>
          <w:szCs w:val="24"/>
        </w:rPr>
        <w:t>1.</w:t>
      </w:r>
      <w:r w:rsidR="00C46341" w:rsidRPr="00C46341">
        <w:rPr>
          <w:rFonts w:ascii="Times New Roman" w:eastAsia="Calibri" w:hAnsi="Times New Roman"/>
          <w:b/>
          <w:sz w:val="24"/>
          <w:szCs w:val="24"/>
        </w:rPr>
        <w:t>Кратка характеристика на вида</w:t>
      </w:r>
    </w:p>
    <w:p w:rsidR="00C46341" w:rsidRPr="00C46341" w:rsidRDefault="00C46341" w:rsidP="00C46341">
      <w:pPr>
        <w:spacing w:after="160" w:line="259" w:lineRule="auto"/>
        <w:jc w:val="both"/>
        <w:rPr>
          <w:rFonts w:ascii="Times New Roman" w:eastAsia="Calibri" w:hAnsi="Times New Roman"/>
          <w:sz w:val="24"/>
          <w:szCs w:val="24"/>
        </w:rPr>
      </w:pPr>
      <w:r w:rsidRPr="00C46341">
        <w:rPr>
          <w:rFonts w:ascii="Times New Roman" w:eastAsia="Calibri" w:hAnsi="Times New Roman"/>
          <w:sz w:val="24"/>
          <w:szCs w:val="24"/>
        </w:rPr>
        <w:t>Дължина на тялото: 23-25 см. Размах на крилата: 74-78 см. Има възрастов и сезонен диморфизъм. Възрастните през лятото са сиви; челото, темето и тилът са черни, а крилата отдолу са бели; клюнът е тъмночервен През другите сезони челото е бяло, темето - изпъстрено с черни ивици, а тилът е черен. Младите са с петна по гърба, а главата е като на възрастните в зимно оперение; може трудно да се отличат от младите на черната и белокрилата рибарка по окраската на гърба и главата.</w:t>
      </w:r>
    </w:p>
    <w:p w:rsidR="00C46341" w:rsidRPr="00C46341" w:rsidRDefault="00C46341" w:rsidP="00C46341">
      <w:pPr>
        <w:spacing w:after="160" w:line="259" w:lineRule="auto"/>
        <w:jc w:val="both"/>
        <w:rPr>
          <w:rFonts w:ascii="Times New Roman" w:eastAsia="Calibri" w:hAnsi="Times New Roman"/>
          <w:i/>
          <w:sz w:val="24"/>
          <w:szCs w:val="24"/>
        </w:rPr>
      </w:pPr>
      <w:r w:rsidRPr="00C46341">
        <w:rPr>
          <w:rFonts w:ascii="Times New Roman" w:eastAsia="Calibri" w:hAnsi="Times New Roman"/>
          <w:i/>
          <w:sz w:val="24"/>
          <w:szCs w:val="24"/>
        </w:rPr>
        <w:t>Характер на пребиваване в страната</w:t>
      </w:r>
    </w:p>
    <w:p w:rsidR="00C46341" w:rsidRPr="00C46341" w:rsidRDefault="00C46341" w:rsidP="00C46341">
      <w:pPr>
        <w:spacing w:after="160" w:line="259" w:lineRule="auto"/>
        <w:jc w:val="both"/>
        <w:rPr>
          <w:rFonts w:ascii="Times New Roman" w:eastAsia="Calibri" w:hAnsi="Times New Roman"/>
          <w:sz w:val="24"/>
          <w:szCs w:val="24"/>
        </w:rPr>
      </w:pPr>
      <w:r w:rsidRPr="00C46341">
        <w:rPr>
          <w:rFonts w:ascii="Times New Roman" w:eastAsia="Calibri" w:hAnsi="Times New Roman"/>
          <w:sz w:val="24"/>
          <w:szCs w:val="24"/>
        </w:rPr>
        <w:t>Гнездящо-прелетен и преминаващ вид. Гнезди на малки колонии. Има едно поколение годишно през периода май-юни (Нанкинов и др., 1997).</w:t>
      </w:r>
    </w:p>
    <w:p w:rsidR="00C46341" w:rsidRPr="00C46341" w:rsidRDefault="00C46341" w:rsidP="00C46341">
      <w:pPr>
        <w:spacing w:after="160" w:line="259" w:lineRule="auto"/>
        <w:jc w:val="both"/>
        <w:rPr>
          <w:rFonts w:ascii="Times New Roman" w:eastAsia="Calibri" w:hAnsi="Times New Roman"/>
          <w:i/>
          <w:sz w:val="24"/>
          <w:szCs w:val="24"/>
        </w:rPr>
      </w:pPr>
      <w:r w:rsidRPr="00C46341">
        <w:rPr>
          <w:rFonts w:ascii="Times New Roman" w:eastAsia="Calibri" w:hAnsi="Times New Roman"/>
          <w:i/>
          <w:sz w:val="24"/>
          <w:szCs w:val="24"/>
        </w:rPr>
        <w:t>Характерно местообитание</w:t>
      </w:r>
    </w:p>
    <w:p w:rsidR="00C46341" w:rsidRPr="00C46341" w:rsidRDefault="00C46341" w:rsidP="00C46341">
      <w:pPr>
        <w:spacing w:after="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Блата, мочурища, постоянни сладководни езера, рибарници, гъсто обрасли с надводна и околоводна растителност. По време на миграция се среща и в соленоводни водоеми. </w:t>
      </w:r>
    </w:p>
    <w:p w:rsidR="00C46341" w:rsidRPr="00C46341" w:rsidRDefault="00C46341" w:rsidP="00C46341">
      <w:pPr>
        <w:spacing w:after="0" w:line="259" w:lineRule="auto"/>
        <w:jc w:val="both"/>
        <w:rPr>
          <w:rFonts w:ascii="Times New Roman" w:eastAsia="Calibri" w:hAnsi="Times New Roman"/>
          <w:sz w:val="24"/>
          <w:szCs w:val="24"/>
        </w:rPr>
      </w:pPr>
      <w:r w:rsidRPr="00C46341">
        <w:rPr>
          <w:rFonts w:ascii="Times New Roman" w:eastAsia="Calibri" w:hAnsi="Times New Roman"/>
          <w:sz w:val="24"/>
          <w:szCs w:val="24"/>
        </w:rPr>
        <w:t>Предпочита литоралната зона с дълбочина на водата от 1 до 2 м (Nesterenko, 2000). Гнезди върху листа на водни лилии с плътност 25-40 двойки на около 40 м</w:t>
      </w:r>
      <w:r w:rsidRPr="00C46341">
        <w:rPr>
          <w:rFonts w:ascii="Times New Roman" w:eastAsia="Calibri" w:hAnsi="Times New Roman"/>
          <w:sz w:val="24"/>
          <w:szCs w:val="24"/>
          <w:vertAlign w:val="superscript"/>
        </w:rPr>
        <w:t>2</w:t>
      </w:r>
      <w:r w:rsidRPr="00C46341">
        <w:rPr>
          <w:rFonts w:ascii="Times New Roman" w:eastAsia="Calibri" w:hAnsi="Times New Roman"/>
          <w:sz w:val="24"/>
          <w:szCs w:val="24"/>
        </w:rPr>
        <w:t xml:space="preserve"> (Kambourova, 2005). Най-малкото разстояние между гнездата е около 1 м (Нанкинов и др., 1997). Подходящи местообитания вероятно са 3150 и 3130 според Директивата за хабитатите (Кавръкова и др., 2009). </w:t>
      </w:r>
    </w:p>
    <w:p w:rsidR="00C46341" w:rsidRPr="00C46341" w:rsidRDefault="00C46341" w:rsidP="00C46341">
      <w:pPr>
        <w:spacing w:after="0" w:line="259" w:lineRule="auto"/>
        <w:jc w:val="both"/>
        <w:rPr>
          <w:rFonts w:ascii="Times New Roman" w:eastAsia="Calibri" w:hAnsi="Times New Roman"/>
          <w:sz w:val="24"/>
          <w:szCs w:val="24"/>
        </w:rPr>
      </w:pPr>
    </w:p>
    <w:p w:rsidR="00C46341" w:rsidRPr="00C46341" w:rsidRDefault="00C46341" w:rsidP="00C46341">
      <w:pPr>
        <w:spacing w:after="160" w:line="259" w:lineRule="auto"/>
        <w:jc w:val="both"/>
        <w:rPr>
          <w:rFonts w:ascii="Times New Roman" w:eastAsia="Calibri" w:hAnsi="Times New Roman"/>
          <w:i/>
          <w:sz w:val="24"/>
          <w:szCs w:val="24"/>
        </w:rPr>
      </w:pPr>
      <w:r w:rsidRPr="00C46341">
        <w:rPr>
          <w:rFonts w:ascii="Times New Roman" w:eastAsia="Calibri" w:hAnsi="Times New Roman"/>
          <w:i/>
          <w:sz w:val="24"/>
          <w:szCs w:val="24"/>
        </w:rPr>
        <w:t>Хранене</w:t>
      </w:r>
    </w:p>
    <w:p w:rsidR="00C46341" w:rsidRPr="00C46341" w:rsidRDefault="00C46341" w:rsidP="00C46341">
      <w:pPr>
        <w:spacing w:after="160" w:line="259" w:lineRule="auto"/>
        <w:jc w:val="both"/>
        <w:rPr>
          <w:rFonts w:ascii="Times New Roman" w:eastAsia="Calibri" w:hAnsi="Times New Roman"/>
          <w:sz w:val="24"/>
          <w:szCs w:val="24"/>
        </w:rPr>
      </w:pPr>
      <w:r w:rsidRPr="00C46341">
        <w:rPr>
          <w:rFonts w:ascii="Times New Roman" w:eastAsia="Calibri" w:hAnsi="Times New Roman"/>
          <w:sz w:val="24"/>
          <w:szCs w:val="24"/>
        </w:rPr>
        <w:t>Храни се с дребни рибки, жаби и голям брой насекоми, които лови предимно над водата и в полет.</w:t>
      </w:r>
    </w:p>
    <w:p w:rsidR="00C46341" w:rsidRPr="00C46341" w:rsidRDefault="000A47EF" w:rsidP="00C46341">
      <w:pPr>
        <w:spacing w:after="0" w:line="259" w:lineRule="auto"/>
        <w:jc w:val="both"/>
        <w:rPr>
          <w:rFonts w:ascii="Times New Roman" w:eastAsia="Calibri" w:hAnsi="Times New Roman"/>
          <w:b/>
          <w:sz w:val="24"/>
          <w:szCs w:val="24"/>
        </w:rPr>
      </w:pPr>
      <w:r>
        <w:rPr>
          <w:rFonts w:ascii="Times New Roman" w:eastAsia="Calibri" w:hAnsi="Times New Roman"/>
          <w:b/>
          <w:sz w:val="24"/>
          <w:szCs w:val="24"/>
        </w:rPr>
        <w:t>2.</w:t>
      </w:r>
      <w:r w:rsidR="00C46341" w:rsidRPr="00C46341">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C46341" w:rsidRPr="00C46341" w:rsidRDefault="00C46341" w:rsidP="00C46341">
      <w:pPr>
        <w:spacing w:after="0" w:line="259" w:lineRule="auto"/>
        <w:jc w:val="both"/>
        <w:rPr>
          <w:rFonts w:ascii="Times New Roman" w:eastAsia="Calibri" w:hAnsi="Times New Roman"/>
          <w:sz w:val="24"/>
          <w:szCs w:val="24"/>
        </w:rPr>
      </w:pPr>
      <w:r w:rsidRPr="00C46341">
        <w:rPr>
          <w:rFonts w:ascii="Times New Roman" w:eastAsia="Calibri" w:hAnsi="Times New Roman"/>
          <w:sz w:val="24"/>
          <w:szCs w:val="24"/>
        </w:rPr>
        <w:t>В миналото е гнездил в единични находища: Свищовско, Беленски острови, ез. Сребърна, възможно в Бургаските езера. Сега се среща предимно в големите крайдунавски водоеми. По време на миграции се наблюдава в редица вътрешни водоеми и микроязовири, както и по Черноморското крайбрежие и крайчерноморските езера (Янков, ред., 2007).</w:t>
      </w:r>
    </w:p>
    <w:p w:rsidR="00C46341" w:rsidRPr="00C46341" w:rsidRDefault="00C46341" w:rsidP="00C46341">
      <w:pPr>
        <w:spacing w:after="0" w:line="259" w:lineRule="auto"/>
        <w:jc w:val="both"/>
        <w:rPr>
          <w:rFonts w:ascii="Times New Roman" w:eastAsia="Calibri" w:hAnsi="Times New Roman"/>
          <w:sz w:val="24"/>
          <w:szCs w:val="24"/>
        </w:rPr>
      </w:pPr>
    </w:p>
    <w:p w:rsidR="00C46341" w:rsidRPr="00C46341" w:rsidRDefault="00C46341" w:rsidP="00C46341">
      <w:pPr>
        <w:spacing w:after="0" w:line="259" w:lineRule="auto"/>
        <w:jc w:val="both"/>
        <w:rPr>
          <w:rFonts w:ascii="Times New Roman" w:eastAsia="Calibri" w:hAnsi="Times New Roman"/>
          <w:sz w:val="24"/>
          <w:szCs w:val="24"/>
        </w:rPr>
      </w:pPr>
      <w:r w:rsidRPr="00C46341">
        <w:rPr>
          <w:rFonts w:ascii="Times New Roman" w:eastAsia="Calibri" w:hAnsi="Times New Roman"/>
          <w:sz w:val="24"/>
          <w:szCs w:val="24"/>
        </w:rPr>
        <w:t>Защитен вид по ЗБР (Приложения 2 и 3). Включен в Червената книга на Р България (2015) в категория уязвим (VU). Според IUCN – LC (Least Concern), за територията на континентална Европа – LC (Least Concern). Включен в Директивата за птиците (Приложение 1). Включен в SPEC 3.</w:t>
      </w:r>
    </w:p>
    <w:p w:rsidR="00C46341" w:rsidRPr="00C46341" w:rsidRDefault="00C46341" w:rsidP="00C46341">
      <w:pPr>
        <w:spacing w:after="0" w:line="259" w:lineRule="auto"/>
        <w:jc w:val="both"/>
        <w:rPr>
          <w:rFonts w:ascii="Times New Roman" w:eastAsia="Calibri" w:hAnsi="Times New Roman"/>
          <w:sz w:val="24"/>
          <w:szCs w:val="24"/>
        </w:rPr>
      </w:pPr>
    </w:p>
    <w:p w:rsidR="00C46341" w:rsidRPr="00C46341" w:rsidRDefault="00C46341" w:rsidP="00C46341">
      <w:pPr>
        <w:spacing w:after="0" w:line="259" w:lineRule="auto"/>
        <w:jc w:val="both"/>
        <w:rPr>
          <w:rFonts w:ascii="Times New Roman" w:eastAsia="Calibri" w:hAnsi="Times New Roman"/>
          <w:sz w:val="24"/>
          <w:szCs w:val="24"/>
        </w:rPr>
      </w:pPr>
      <w:r w:rsidRPr="00C46341">
        <w:rPr>
          <w:rFonts w:ascii="Times New Roman" w:eastAsia="Calibri" w:hAnsi="Times New Roman"/>
          <w:sz w:val="24"/>
          <w:szCs w:val="24"/>
        </w:rPr>
        <w:lastRenderedPageBreak/>
        <w:t xml:space="preserve">Съгласно докладването през 2019 г. (за периода 2013-2018 г.), </w:t>
      </w:r>
      <w:r w:rsidRPr="00C46341">
        <w:rPr>
          <w:rFonts w:ascii="Times New Roman" w:eastAsia="Calibri" w:hAnsi="Times New Roman"/>
          <w:b/>
          <w:sz w:val="24"/>
          <w:szCs w:val="24"/>
        </w:rPr>
        <w:t>гнездящата</w:t>
      </w:r>
      <w:r w:rsidRPr="00C46341">
        <w:rPr>
          <w:rFonts w:ascii="Times New Roman" w:eastAsia="Calibri" w:hAnsi="Times New Roman"/>
          <w:sz w:val="24"/>
          <w:szCs w:val="24"/>
        </w:rPr>
        <w:t xml:space="preserve"> национална популация се оценява на </w:t>
      </w:r>
      <w:r w:rsidRPr="00C46341">
        <w:rPr>
          <w:rFonts w:ascii="Times New Roman" w:eastAsia="Calibri" w:hAnsi="Times New Roman"/>
          <w:b/>
          <w:sz w:val="24"/>
          <w:szCs w:val="24"/>
        </w:rPr>
        <w:t>320-1680</w:t>
      </w:r>
      <w:r w:rsidRPr="00C46341">
        <w:rPr>
          <w:rFonts w:ascii="Times New Roman" w:eastAsia="Calibri" w:hAnsi="Times New Roman"/>
          <w:sz w:val="24"/>
          <w:szCs w:val="24"/>
        </w:rPr>
        <w:t xml:space="preserve"> двойки. Краткосрочната (2000-2018 г.) и дългосрочната (1980-2018 г.) популационни тенденции са флуктуиращи. Посочени са следните заплахи и влияния: </w:t>
      </w:r>
      <w:r w:rsidRPr="00C46341">
        <w:rPr>
          <w:rFonts w:ascii="Times New Roman" w:eastAsia="Calibri" w:hAnsi="Times New Roman"/>
          <w:i/>
          <w:sz w:val="24"/>
          <w:szCs w:val="24"/>
        </w:rPr>
        <w:t>H01; A09; F02; J02</w:t>
      </w:r>
      <w:r w:rsidRPr="00C46341">
        <w:rPr>
          <w:rFonts w:ascii="Times New Roman" w:eastAsia="Calibri" w:hAnsi="Times New Roman"/>
          <w:sz w:val="24"/>
          <w:szCs w:val="24"/>
        </w:rPr>
        <w:t xml:space="preserve">. </w:t>
      </w:r>
    </w:p>
    <w:p w:rsidR="00C46341" w:rsidRPr="00C46341" w:rsidRDefault="00C46341" w:rsidP="00C46341">
      <w:pPr>
        <w:spacing w:after="0" w:line="259" w:lineRule="auto"/>
        <w:jc w:val="both"/>
        <w:rPr>
          <w:rFonts w:ascii="Times New Roman" w:eastAsia="Calibri" w:hAnsi="Times New Roman"/>
          <w:sz w:val="24"/>
          <w:szCs w:val="24"/>
        </w:rPr>
      </w:pPr>
      <w:r w:rsidRPr="00C46341">
        <w:rPr>
          <w:rFonts w:ascii="Times New Roman" w:eastAsia="Calibri" w:hAnsi="Times New Roman"/>
          <w:b/>
          <w:sz w:val="24"/>
          <w:szCs w:val="24"/>
        </w:rPr>
        <w:t>Мигриращата</w:t>
      </w:r>
      <w:r w:rsidRPr="00C46341">
        <w:rPr>
          <w:rFonts w:ascii="Times New Roman" w:eastAsia="Calibri" w:hAnsi="Times New Roman"/>
          <w:sz w:val="24"/>
          <w:szCs w:val="24"/>
        </w:rPr>
        <w:t xml:space="preserve"> национална популация се оценява на </w:t>
      </w:r>
      <w:r w:rsidRPr="00C46341">
        <w:rPr>
          <w:rFonts w:ascii="Times New Roman" w:eastAsia="Calibri" w:hAnsi="Times New Roman"/>
          <w:b/>
          <w:sz w:val="24"/>
          <w:szCs w:val="24"/>
        </w:rPr>
        <w:t>5000-10000</w:t>
      </w:r>
      <w:r w:rsidRPr="00C46341">
        <w:rPr>
          <w:rFonts w:ascii="Times New Roman" w:eastAsia="Calibri" w:hAnsi="Times New Roman"/>
          <w:sz w:val="24"/>
          <w:szCs w:val="24"/>
        </w:rPr>
        <w:t xml:space="preserve"> индивида. Не са посочени краткосрочни и дългосрочни тенденции в числеността на преминаващите индивиди. Посочени са следните заплахи и влияния: </w:t>
      </w:r>
      <w:r w:rsidRPr="00C46341">
        <w:rPr>
          <w:rFonts w:ascii="Times New Roman" w:eastAsia="Calibri" w:hAnsi="Times New Roman"/>
          <w:i/>
          <w:sz w:val="24"/>
          <w:szCs w:val="24"/>
        </w:rPr>
        <w:t>F01; F03; F26.</w:t>
      </w:r>
    </w:p>
    <w:p w:rsidR="00C46341" w:rsidRPr="00C46341" w:rsidRDefault="00C46341" w:rsidP="00C46341">
      <w:pPr>
        <w:spacing w:after="0" w:line="259" w:lineRule="auto"/>
        <w:jc w:val="both"/>
        <w:rPr>
          <w:rFonts w:ascii="Times New Roman" w:eastAsia="Calibri" w:hAnsi="Times New Roman"/>
          <w:sz w:val="24"/>
          <w:szCs w:val="24"/>
        </w:rPr>
      </w:pPr>
      <w:r w:rsidRPr="00C46341">
        <w:rPr>
          <w:rFonts w:ascii="Times New Roman" w:eastAsia="Calibri" w:hAnsi="Times New Roman"/>
          <w:sz w:val="24"/>
          <w:szCs w:val="24"/>
        </w:rPr>
        <w:t>В Червената книга (2015) като заплахи са посочени интензификация на сладководното рибовъдство, случайна смъртност при риболов с мрежи, природни бедствия.</w:t>
      </w:r>
    </w:p>
    <w:p w:rsidR="00C46341" w:rsidRPr="00C46341" w:rsidRDefault="000A47EF" w:rsidP="000A47EF">
      <w:pPr>
        <w:spacing w:before="240" w:after="120" w:line="259" w:lineRule="auto"/>
        <w:jc w:val="both"/>
        <w:rPr>
          <w:rFonts w:ascii="Times New Roman" w:eastAsia="Calibri" w:hAnsi="Times New Roman"/>
          <w:sz w:val="24"/>
          <w:szCs w:val="24"/>
        </w:rPr>
      </w:pPr>
      <w:r>
        <w:rPr>
          <w:rFonts w:ascii="Times New Roman" w:eastAsia="Calibri" w:hAnsi="Times New Roman"/>
          <w:b/>
          <w:sz w:val="24"/>
          <w:szCs w:val="24"/>
        </w:rPr>
        <w:t>3.</w:t>
      </w:r>
      <w:r w:rsidR="00C46341" w:rsidRPr="00C46341">
        <w:rPr>
          <w:rFonts w:ascii="Times New Roman" w:eastAsia="Calibri" w:hAnsi="Times New Roman"/>
          <w:b/>
          <w:sz w:val="24"/>
          <w:szCs w:val="24"/>
        </w:rPr>
        <w:t>Състояние в СЗЗ BG0002104 „Цибърско блато”</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Съгласно стандартния формуляр за данни </w:t>
      </w:r>
      <w:r w:rsidR="00C56A51">
        <w:rPr>
          <w:rFonts w:ascii="Times New Roman" w:eastAsia="Calibri" w:hAnsi="Times New Roman"/>
          <w:sz w:val="24"/>
          <w:szCs w:val="24"/>
        </w:rPr>
        <w:t>СФД</w:t>
      </w:r>
      <w:r w:rsidRPr="00C46341">
        <w:rPr>
          <w:rFonts w:ascii="Times New Roman" w:eastAsia="Calibri" w:hAnsi="Times New Roman"/>
          <w:sz w:val="24"/>
          <w:szCs w:val="24"/>
        </w:rPr>
        <w:t xml:space="preserve"> на зоната вида е гнездящ. Гнездящата популация на белобузата рибарка се оценява на </w:t>
      </w:r>
      <w:r w:rsidRPr="00C46341">
        <w:rPr>
          <w:rFonts w:ascii="Times New Roman" w:eastAsia="Calibri" w:hAnsi="Times New Roman"/>
          <w:b/>
          <w:sz w:val="24"/>
          <w:szCs w:val="24"/>
        </w:rPr>
        <w:t>максимум 60 двойки</w:t>
      </w:r>
      <w:r w:rsidRPr="00C46341">
        <w:rPr>
          <w:rFonts w:ascii="Times New Roman" w:eastAsia="Calibri" w:hAnsi="Times New Roman"/>
          <w:sz w:val="24"/>
          <w:szCs w:val="24"/>
        </w:rPr>
        <w:t xml:space="preserve">, което представлява </w:t>
      </w:r>
      <w:r w:rsidRPr="00C46341">
        <w:rPr>
          <w:rFonts w:ascii="Times New Roman" w:eastAsia="Calibri" w:hAnsi="Times New Roman"/>
          <w:b/>
          <w:sz w:val="24"/>
          <w:szCs w:val="24"/>
        </w:rPr>
        <w:t>6 % от националната гнездяща</w:t>
      </w:r>
      <w:r w:rsidRPr="00C46341">
        <w:rPr>
          <w:rFonts w:ascii="Times New Roman" w:eastAsia="Calibri" w:hAnsi="Times New Roman"/>
          <w:sz w:val="24"/>
          <w:szCs w:val="24"/>
        </w:rPr>
        <w:t xml:space="preserve"> популация (оценка „В”). Опазването на вида е добро </w:t>
      </w:r>
      <w:r w:rsidRPr="00C46341">
        <w:rPr>
          <w:rFonts w:ascii="Times New Roman" w:eastAsia="Calibri" w:hAnsi="Times New Roman"/>
          <w:sz w:val="24"/>
          <w:szCs w:val="24"/>
          <w:lang w:val="en-GB"/>
        </w:rPr>
        <w:t>(</w:t>
      </w:r>
      <w:r w:rsidRPr="00C46341">
        <w:rPr>
          <w:rFonts w:ascii="Times New Roman" w:eastAsia="Calibri" w:hAnsi="Times New Roman"/>
          <w:sz w:val="24"/>
          <w:szCs w:val="24"/>
        </w:rPr>
        <w:t>оценка „В”</w:t>
      </w:r>
      <w:r w:rsidRPr="00C46341">
        <w:rPr>
          <w:rFonts w:ascii="Times New Roman" w:eastAsia="Calibri" w:hAnsi="Times New Roman"/>
          <w:sz w:val="24"/>
          <w:szCs w:val="24"/>
          <w:lang w:val="en-GB"/>
        </w:rPr>
        <w:t>)</w:t>
      </w:r>
      <w:r w:rsidRPr="00C46341">
        <w:rPr>
          <w:rFonts w:ascii="Times New Roman" w:eastAsia="Calibri" w:hAnsi="Times New Roman"/>
          <w:sz w:val="24"/>
          <w:szCs w:val="24"/>
        </w:rPr>
        <w:t xml:space="preserve">, популацията не е изолирана в рамките на разширен ареал (оценка „С”). Общата оценка на стойността на зоната за съхранение на вида е „А” – отлична стойност. </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i/>
          <w:sz w:val="24"/>
          <w:szCs w:val="24"/>
        </w:rPr>
        <w:t>Анализ на наличната информация</w:t>
      </w:r>
      <w:r w:rsidRPr="00C46341">
        <w:rPr>
          <w:rFonts w:ascii="Times New Roman" w:eastAsia="Calibri" w:hAnsi="Times New Roman"/>
          <w:sz w:val="24"/>
          <w:szCs w:val="24"/>
        </w:rPr>
        <w:t xml:space="preserve"> </w:t>
      </w:r>
    </w:p>
    <w:p w:rsidR="00C46341" w:rsidRPr="00C46341" w:rsidRDefault="00C46341" w:rsidP="00C46341">
      <w:pPr>
        <w:spacing w:after="120" w:line="259" w:lineRule="auto"/>
        <w:jc w:val="both"/>
        <w:rPr>
          <w:rFonts w:ascii="Times New Roman" w:eastAsia="Calibri" w:hAnsi="Times New Roman"/>
          <w:color w:val="000000"/>
          <w:sz w:val="24"/>
          <w:szCs w:val="24"/>
        </w:rPr>
      </w:pPr>
      <w:r w:rsidRPr="00C46341">
        <w:rPr>
          <w:rFonts w:ascii="Times New Roman" w:eastAsia="Calibri" w:hAnsi="Times New Roman"/>
          <w:color w:val="000000"/>
          <w:sz w:val="24"/>
          <w:szCs w:val="24"/>
        </w:rPr>
        <w:t xml:space="preserve">Широкоразпространен и многочислен вид по река Дунав </w:t>
      </w:r>
      <w:r w:rsidRPr="00C46341">
        <w:rPr>
          <w:rFonts w:ascii="Times New Roman" w:eastAsia="Calibri" w:hAnsi="Times New Roman"/>
          <w:color w:val="000000"/>
          <w:sz w:val="24"/>
          <w:szCs w:val="24"/>
          <w:lang w:val="en-GB"/>
        </w:rPr>
        <w:t>(Shurulinkov et al, 2019)</w:t>
      </w:r>
      <w:r w:rsidRPr="00C46341">
        <w:rPr>
          <w:rFonts w:ascii="Times New Roman" w:eastAsia="Calibri" w:hAnsi="Times New Roman"/>
          <w:color w:val="000000"/>
          <w:sz w:val="24"/>
          <w:szCs w:val="24"/>
        </w:rPr>
        <w:t xml:space="preserve">. Въпреки това белобузата рибарка е нередовно гнездящ вид в СЗЗ „Цибърско блато“. Причината за това е нерегулярното наличие на воден стълб в зоната. При години с високи нива на река Дунав белобузата рибарка е добре представена в СЗЗ и обратно. Понякога видът гнезди и в напоителните канали. 30 двойки са наблюдавани на 10.06.2006 г.; 40 двойки са установени на 29.06.2010 г. </w:t>
      </w:r>
      <w:r w:rsidRPr="00C46341">
        <w:rPr>
          <w:rFonts w:ascii="Times New Roman" w:eastAsia="Calibri" w:hAnsi="Times New Roman"/>
          <w:color w:val="000000"/>
          <w:sz w:val="24"/>
          <w:szCs w:val="24"/>
          <w:lang w:val="en-GB"/>
        </w:rPr>
        <w:t>(</w:t>
      </w:r>
      <w:r w:rsidRPr="00C46341">
        <w:rPr>
          <w:rFonts w:ascii="Times New Roman" w:eastAsia="Calibri" w:hAnsi="Times New Roman"/>
          <w:color w:val="000000"/>
          <w:sz w:val="24"/>
          <w:szCs w:val="24"/>
        </w:rPr>
        <w:t>С.Чешмеджиев - непубл. данни</w:t>
      </w:r>
      <w:r w:rsidRPr="00C46341">
        <w:rPr>
          <w:rFonts w:ascii="Times New Roman" w:eastAsia="Calibri" w:hAnsi="Times New Roman"/>
          <w:color w:val="000000"/>
          <w:sz w:val="24"/>
          <w:szCs w:val="24"/>
          <w:lang w:val="en-GB"/>
        </w:rPr>
        <w:t>)</w:t>
      </w:r>
      <w:r w:rsidRPr="00C46341">
        <w:rPr>
          <w:rFonts w:ascii="Times New Roman" w:eastAsia="Calibri" w:hAnsi="Times New Roman"/>
          <w:color w:val="000000"/>
          <w:sz w:val="24"/>
          <w:szCs w:val="24"/>
        </w:rPr>
        <w:t xml:space="preserve">. След това липсват данни за гнездене на вида в СЗЗ. По време на теренното проучване през 2021 г. белобузата рибарка не беше регистрирана като гнездящ вид. Нужно е да се проведе допълнително проучване върху гнездящата популация на вида в рамките на СЗЗ. </w:t>
      </w:r>
    </w:p>
    <w:p w:rsidR="00C46341" w:rsidRPr="00C46341" w:rsidRDefault="00C46341" w:rsidP="00C46341">
      <w:pPr>
        <w:spacing w:after="120" w:line="259" w:lineRule="auto"/>
        <w:jc w:val="both"/>
        <w:rPr>
          <w:rFonts w:ascii="Times New Roman" w:eastAsia="Calibri" w:hAnsi="Times New Roman"/>
          <w:color w:val="000000"/>
          <w:sz w:val="24"/>
          <w:szCs w:val="24"/>
        </w:rPr>
      </w:pPr>
      <w:r w:rsidRPr="00C46341">
        <w:rPr>
          <w:rFonts w:ascii="Times New Roman" w:eastAsia="Calibri" w:hAnsi="Times New Roman"/>
          <w:color w:val="000000"/>
          <w:sz w:val="24"/>
          <w:szCs w:val="24"/>
        </w:rPr>
        <w:t xml:space="preserve">Числеността на гнездовата популация е тясно свързана с наличието на воден стълб в зоната. Като основна заплаха за белобузата рибарка може да се посочи загубата на подходящи гнездови местообитания, най-вече пресушаването на блатото. </w:t>
      </w:r>
      <w:r w:rsidRPr="00C46341">
        <w:rPr>
          <w:rFonts w:ascii="Times New Roman" w:eastAsia="Calibri" w:hAnsi="Times New Roman"/>
          <w:sz w:val="24"/>
          <w:szCs w:val="24"/>
        </w:rPr>
        <w:t>Цибърското блато изцяло зависи от връзката му с река Дунав и поддържането на водния режим. То е чувствително към всички видове дейности, свързани с отводняване на влажната зона. Такива дейности водят до нарушаване и дори унищожаване на значими за птиците местообитания.</w:t>
      </w:r>
    </w:p>
    <w:p w:rsidR="00C46341" w:rsidRPr="00C46341" w:rsidRDefault="000A47EF" w:rsidP="00C46341">
      <w:pPr>
        <w:spacing w:after="120" w:line="259" w:lineRule="auto"/>
        <w:jc w:val="both"/>
        <w:rPr>
          <w:rFonts w:ascii="Times New Roman" w:eastAsia="Calibri" w:hAnsi="Times New Roman"/>
          <w:sz w:val="24"/>
          <w:szCs w:val="24"/>
        </w:rPr>
      </w:pPr>
      <w:r>
        <w:rPr>
          <w:rFonts w:ascii="Times New Roman" w:eastAsia="Calibri" w:hAnsi="Times New Roman"/>
          <w:b/>
          <w:sz w:val="24"/>
          <w:szCs w:val="24"/>
        </w:rPr>
        <w:t>4.</w:t>
      </w:r>
      <w:r w:rsidR="00C46341" w:rsidRPr="00C46341">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2"/>
        <w:gridCol w:w="1062"/>
        <w:gridCol w:w="1055"/>
        <w:gridCol w:w="3946"/>
        <w:gridCol w:w="1553"/>
      </w:tblGrid>
      <w:tr w:rsidR="00C46341" w:rsidRPr="000A47EF" w:rsidTr="000A47EF">
        <w:trPr>
          <w:tblHeader/>
          <w:jc w:val="center"/>
        </w:trPr>
        <w:tc>
          <w:tcPr>
            <w:tcW w:w="2194" w:type="dxa"/>
            <w:shd w:val="clear" w:color="auto" w:fill="DBE5F1" w:themeFill="accent1" w:themeFillTint="33"/>
            <w:vAlign w:val="center"/>
          </w:tcPr>
          <w:p w:rsidR="00C46341" w:rsidRPr="000A47EF" w:rsidRDefault="00C46341" w:rsidP="00C46341">
            <w:pPr>
              <w:spacing w:after="160" w:line="259" w:lineRule="auto"/>
              <w:jc w:val="center"/>
              <w:rPr>
                <w:rFonts w:ascii="Times New Roman" w:eastAsia="Calibri" w:hAnsi="Times New Roman"/>
                <w:b/>
                <w:bCs/>
              </w:rPr>
            </w:pPr>
            <w:r w:rsidRPr="000A47EF">
              <w:rPr>
                <w:rFonts w:ascii="Times New Roman" w:eastAsia="Calibri" w:hAnsi="Times New Roman"/>
                <w:b/>
                <w:bCs/>
              </w:rPr>
              <w:t>Параметър</w:t>
            </w:r>
          </w:p>
        </w:tc>
        <w:tc>
          <w:tcPr>
            <w:tcW w:w="1218" w:type="dxa"/>
            <w:shd w:val="clear" w:color="auto" w:fill="DBE5F1" w:themeFill="accent1" w:themeFillTint="33"/>
            <w:vAlign w:val="center"/>
          </w:tcPr>
          <w:p w:rsidR="00C46341" w:rsidRPr="000A47EF" w:rsidRDefault="00C46341" w:rsidP="00C46341">
            <w:pPr>
              <w:spacing w:after="160" w:line="259" w:lineRule="auto"/>
              <w:jc w:val="center"/>
              <w:rPr>
                <w:rFonts w:ascii="Times New Roman" w:eastAsia="Calibri" w:hAnsi="Times New Roman"/>
                <w:b/>
                <w:bCs/>
              </w:rPr>
            </w:pPr>
            <w:r w:rsidRPr="000A47EF">
              <w:rPr>
                <w:rFonts w:ascii="Times New Roman" w:eastAsia="Calibri" w:hAnsi="Times New Roman"/>
                <w:b/>
                <w:bCs/>
              </w:rPr>
              <w:t>Мерна единица</w:t>
            </w:r>
          </w:p>
        </w:tc>
        <w:tc>
          <w:tcPr>
            <w:tcW w:w="1259" w:type="dxa"/>
            <w:shd w:val="clear" w:color="auto" w:fill="DBE5F1" w:themeFill="accent1" w:themeFillTint="33"/>
            <w:vAlign w:val="center"/>
          </w:tcPr>
          <w:p w:rsidR="00C46341" w:rsidRPr="000A47EF" w:rsidRDefault="00C46341" w:rsidP="00C46341">
            <w:pPr>
              <w:spacing w:after="160" w:line="259" w:lineRule="auto"/>
              <w:jc w:val="center"/>
              <w:rPr>
                <w:rFonts w:ascii="Times New Roman" w:eastAsia="Calibri" w:hAnsi="Times New Roman"/>
                <w:b/>
                <w:bCs/>
              </w:rPr>
            </w:pPr>
            <w:r w:rsidRPr="000A47EF">
              <w:rPr>
                <w:rFonts w:ascii="Times New Roman" w:eastAsia="Calibri" w:hAnsi="Times New Roman"/>
                <w:b/>
                <w:bCs/>
              </w:rPr>
              <w:t>Целева стойност</w:t>
            </w:r>
          </w:p>
        </w:tc>
        <w:tc>
          <w:tcPr>
            <w:tcW w:w="4144" w:type="dxa"/>
            <w:shd w:val="clear" w:color="auto" w:fill="DBE5F1" w:themeFill="accent1" w:themeFillTint="33"/>
            <w:vAlign w:val="center"/>
          </w:tcPr>
          <w:p w:rsidR="00C46341" w:rsidRPr="000A47EF" w:rsidRDefault="00C46341" w:rsidP="00C46341">
            <w:pPr>
              <w:spacing w:after="160" w:line="259" w:lineRule="auto"/>
              <w:jc w:val="center"/>
              <w:rPr>
                <w:rFonts w:ascii="Times New Roman" w:eastAsia="Calibri" w:hAnsi="Times New Roman"/>
                <w:b/>
                <w:bCs/>
              </w:rPr>
            </w:pPr>
            <w:r w:rsidRPr="000A47EF">
              <w:rPr>
                <w:rFonts w:ascii="Times New Roman" w:eastAsia="Calibri" w:hAnsi="Times New Roman"/>
                <w:b/>
                <w:bCs/>
              </w:rPr>
              <w:t>Допълнителна информация</w:t>
            </w:r>
          </w:p>
        </w:tc>
        <w:tc>
          <w:tcPr>
            <w:tcW w:w="1975" w:type="dxa"/>
            <w:shd w:val="clear" w:color="auto" w:fill="DBE5F1" w:themeFill="accent1" w:themeFillTint="33"/>
            <w:vAlign w:val="center"/>
          </w:tcPr>
          <w:p w:rsidR="00C46341" w:rsidRPr="000A47EF" w:rsidRDefault="00C46341" w:rsidP="00C46341">
            <w:pPr>
              <w:spacing w:after="160" w:line="259" w:lineRule="auto"/>
              <w:jc w:val="center"/>
              <w:rPr>
                <w:rFonts w:ascii="Times New Roman" w:eastAsia="Calibri" w:hAnsi="Times New Roman"/>
                <w:b/>
                <w:bCs/>
              </w:rPr>
            </w:pPr>
            <w:r w:rsidRPr="000A47EF">
              <w:rPr>
                <w:rFonts w:ascii="Times New Roman" w:eastAsia="Calibri" w:hAnsi="Times New Roman"/>
                <w:b/>
                <w:bCs/>
              </w:rPr>
              <w:t>Специфични за зоната цели</w:t>
            </w:r>
          </w:p>
        </w:tc>
      </w:tr>
      <w:tr w:rsidR="00C46341" w:rsidRPr="000A47EF" w:rsidTr="00C46341">
        <w:trPr>
          <w:jc w:val="center"/>
        </w:trPr>
        <w:tc>
          <w:tcPr>
            <w:tcW w:w="2194" w:type="dxa"/>
            <w:shd w:val="clear" w:color="auto" w:fill="auto"/>
          </w:tcPr>
          <w:p w:rsidR="00C46341" w:rsidRPr="000A47EF" w:rsidRDefault="00C46341" w:rsidP="00C46341">
            <w:pPr>
              <w:spacing w:after="160" w:line="259" w:lineRule="auto"/>
              <w:rPr>
                <w:rFonts w:ascii="Times New Roman" w:eastAsia="Calibri" w:hAnsi="Times New Roman"/>
                <w:b/>
              </w:rPr>
            </w:pPr>
            <w:r w:rsidRPr="000A47EF">
              <w:rPr>
                <w:rFonts w:ascii="Times New Roman" w:eastAsia="Calibri" w:hAnsi="Times New Roman"/>
                <w:b/>
              </w:rPr>
              <w:t xml:space="preserve">Популация: </w:t>
            </w:r>
            <w:r w:rsidRPr="000A47EF">
              <w:rPr>
                <w:rFonts w:ascii="Times New Roman" w:eastAsia="Calibri" w:hAnsi="Times New Roman"/>
                <w:bCs/>
              </w:rPr>
              <w:t>Размер гнездовата популацията</w:t>
            </w:r>
          </w:p>
        </w:tc>
        <w:tc>
          <w:tcPr>
            <w:tcW w:w="1218" w:type="dxa"/>
            <w:shd w:val="clear" w:color="auto" w:fill="auto"/>
          </w:tcPr>
          <w:p w:rsidR="00C46341" w:rsidRPr="000A47EF" w:rsidRDefault="00C46341" w:rsidP="00C46341">
            <w:pPr>
              <w:spacing w:after="160" w:line="259" w:lineRule="auto"/>
              <w:rPr>
                <w:rFonts w:ascii="Times New Roman" w:eastAsia="Calibri" w:hAnsi="Times New Roman"/>
              </w:rPr>
            </w:pPr>
            <w:r w:rsidRPr="000A47EF">
              <w:rPr>
                <w:rFonts w:ascii="Times New Roman" w:eastAsia="Calibri" w:hAnsi="Times New Roman"/>
              </w:rPr>
              <w:t>Брой гнездящи двойки</w:t>
            </w:r>
          </w:p>
        </w:tc>
        <w:tc>
          <w:tcPr>
            <w:tcW w:w="1259" w:type="dxa"/>
            <w:shd w:val="clear" w:color="auto" w:fill="auto"/>
          </w:tcPr>
          <w:p w:rsidR="00C46341" w:rsidRPr="000A47EF" w:rsidRDefault="00C46341" w:rsidP="00C46341">
            <w:pPr>
              <w:spacing w:after="160" w:line="259" w:lineRule="auto"/>
              <w:rPr>
                <w:rFonts w:ascii="Times New Roman" w:eastAsia="Calibri" w:hAnsi="Times New Roman"/>
              </w:rPr>
            </w:pPr>
            <w:r w:rsidRPr="000A47EF">
              <w:rPr>
                <w:rFonts w:ascii="Times New Roman" w:eastAsia="Calibri" w:hAnsi="Times New Roman"/>
              </w:rPr>
              <w:t xml:space="preserve">Най-малко 30 дв. </w:t>
            </w:r>
          </w:p>
        </w:tc>
        <w:tc>
          <w:tcPr>
            <w:tcW w:w="4144" w:type="dxa"/>
            <w:shd w:val="clear" w:color="auto" w:fill="auto"/>
          </w:tcPr>
          <w:p w:rsidR="00C46341" w:rsidRPr="000A47EF" w:rsidRDefault="00C46341" w:rsidP="00C46341">
            <w:pPr>
              <w:spacing w:after="160" w:line="259" w:lineRule="auto"/>
              <w:rPr>
                <w:rFonts w:ascii="Times New Roman" w:eastAsia="Calibri" w:hAnsi="Times New Roman"/>
                <w:lang w:val="en-GB"/>
              </w:rPr>
            </w:pPr>
            <w:r w:rsidRPr="000A47EF">
              <w:rPr>
                <w:rFonts w:ascii="Times New Roman" w:eastAsia="Calibri" w:hAnsi="Times New Roman"/>
              </w:rPr>
              <w:t xml:space="preserve">Определена на база на лични данни. Размерът на гнездовата популация силно ще зависи от нивото на р. Дунав и наличието на воден стълб в блатото. </w:t>
            </w:r>
            <w:r w:rsidRPr="000A47EF">
              <w:rPr>
                <w:rFonts w:ascii="Times New Roman" w:eastAsia="Calibri" w:hAnsi="Times New Roman"/>
              </w:rPr>
              <w:lastRenderedPageBreak/>
              <w:t xml:space="preserve">При нива над 400 </w:t>
            </w:r>
            <w:r w:rsidRPr="000A47EF">
              <w:rPr>
                <w:rFonts w:ascii="Times New Roman" w:eastAsia="Calibri" w:hAnsi="Times New Roman"/>
                <w:lang w:val="en-GB"/>
              </w:rPr>
              <w:t>cm</w:t>
            </w:r>
            <w:r w:rsidRPr="000A47EF">
              <w:rPr>
                <w:rFonts w:ascii="Times New Roman" w:eastAsia="Calibri" w:hAnsi="Times New Roman"/>
              </w:rPr>
              <w:t xml:space="preserve"> в периода на пълноводие (март-май) се очаква целевата стойност да бъде изпълнена</w:t>
            </w:r>
            <w:r w:rsidRPr="000A47EF">
              <w:rPr>
                <w:rFonts w:ascii="Times New Roman" w:eastAsia="Calibri" w:hAnsi="Times New Roman"/>
                <w:lang w:val="en-GB"/>
              </w:rPr>
              <w:t>.</w:t>
            </w:r>
          </w:p>
        </w:tc>
        <w:tc>
          <w:tcPr>
            <w:tcW w:w="1975" w:type="dxa"/>
          </w:tcPr>
          <w:p w:rsidR="00C46341" w:rsidRPr="000A47EF" w:rsidRDefault="00C46341" w:rsidP="00C46341">
            <w:pPr>
              <w:spacing w:after="160" w:line="259" w:lineRule="auto"/>
              <w:rPr>
                <w:rFonts w:ascii="Times New Roman" w:eastAsia="Calibri" w:hAnsi="Times New Roman"/>
              </w:rPr>
            </w:pPr>
            <w:r w:rsidRPr="000A47EF">
              <w:rPr>
                <w:rFonts w:ascii="Times New Roman" w:eastAsia="Calibri" w:hAnsi="Times New Roman"/>
              </w:rPr>
              <w:lastRenderedPageBreak/>
              <w:t xml:space="preserve">Поддържане на популацията на вида в </w:t>
            </w:r>
            <w:r w:rsidRPr="000A47EF">
              <w:rPr>
                <w:rFonts w:ascii="Times New Roman" w:eastAsia="Calibri" w:hAnsi="Times New Roman"/>
              </w:rPr>
              <w:lastRenderedPageBreak/>
              <w:t>зоната в размер от най-малко 30 гнездящи дв.</w:t>
            </w:r>
          </w:p>
          <w:p w:rsidR="00C46341" w:rsidRPr="000A47EF" w:rsidRDefault="00C46341" w:rsidP="00C46341">
            <w:pPr>
              <w:spacing w:after="160" w:line="259" w:lineRule="auto"/>
              <w:rPr>
                <w:rFonts w:ascii="Times New Roman" w:eastAsia="Calibri" w:hAnsi="Times New Roman"/>
              </w:rPr>
            </w:pPr>
            <w:r w:rsidRPr="000A47EF">
              <w:rPr>
                <w:rFonts w:ascii="Times New Roman" w:eastAsia="Calibri" w:hAnsi="Times New Roman"/>
              </w:rPr>
              <w:t>Редовен мониторинг.</w:t>
            </w:r>
          </w:p>
        </w:tc>
      </w:tr>
      <w:tr w:rsidR="00C46341" w:rsidRPr="000A47EF" w:rsidTr="00C46341">
        <w:trPr>
          <w:jc w:val="center"/>
        </w:trPr>
        <w:tc>
          <w:tcPr>
            <w:tcW w:w="2194" w:type="dxa"/>
            <w:shd w:val="clear" w:color="auto" w:fill="auto"/>
          </w:tcPr>
          <w:p w:rsidR="00C46341" w:rsidRPr="000A47EF" w:rsidRDefault="00C46341" w:rsidP="00C46341">
            <w:pPr>
              <w:spacing w:after="160" w:line="259" w:lineRule="auto"/>
              <w:rPr>
                <w:rFonts w:ascii="Times New Roman" w:eastAsia="Calibri" w:hAnsi="Times New Roman"/>
                <w:b/>
              </w:rPr>
            </w:pPr>
            <w:r w:rsidRPr="000A47EF">
              <w:rPr>
                <w:rFonts w:ascii="Times New Roman" w:eastAsia="Calibri" w:hAnsi="Times New Roman"/>
                <w:b/>
              </w:rPr>
              <w:lastRenderedPageBreak/>
              <w:t xml:space="preserve">Местообитание на вида: </w:t>
            </w:r>
            <w:r w:rsidRPr="000A47EF">
              <w:rPr>
                <w:rFonts w:ascii="Times New Roman" w:eastAsia="Calibri" w:hAnsi="Times New Roman"/>
                <w:bCs/>
              </w:rPr>
              <w:t>Площ на подходящите гнездови местообитания на вида</w:t>
            </w:r>
          </w:p>
        </w:tc>
        <w:tc>
          <w:tcPr>
            <w:tcW w:w="1218" w:type="dxa"/>
            <w:shd w:val="clear" w:color="auto" w:fill="auto"/>
          </w:tcPr>
          <w:p w:rsidR="00C46341" w:rsidRPr="000A47EF" w:rsidRDefault="00C46341" w:rsidP="00C46341">
            <w:pPr>
              <w:spacing w:after="160" w:line="259" w:lineRule="auto"/>
              <w:rPr>
                <w:rFonts w:ascii="Times New Roman" w:eastAsia="Calibri" w:hAnsi="Times New Roman"/>
              </w:rPr>
            </w:pPr>
            <w:r w:rsidRPr="000A47EF">
              <w:rPr>
                <w:rFonts w:ascii="Times New Roman" w:eastAsia="Calibri" w:hAnsi="Times New Roman"/>
              </w:rPr>
              <w:t>ha</w:t>
            </w:r>
          </w:p>
        </w:tc>
        <w:tc>
          <w:tcPr>
            <w:tcW w:w="1259" w:type="dxa"/>
            <w:shd w:val="clear" w:color="auto" w:fill="auto"/>
          </w:tcPr>
          <w:p w:rsidR="00C46341" w:rsidRPr="000A47EF" w:rsidRDefault="00C46341" w:rsidP="00C46341">
            <w:pPr>
              <w:spacing w:after="160" w:line="259" w:lineRule="auto"/>
              <w:rPr>
                <w:rFonts w:ascii="Times New Roman" w:eastAsia="Calibri" w:hAnsi="Times New Roman"/>
                <w:lang w:val="en-GB"/>
              </w:rPr>
            </w:pPr>
            <w:r w:rsidRPr="000A47EF">
              <w:rPr>
                <w:rFonts w:ascii="Times New Roman" w:eastAsia="Calibri" w:hAnsi="Times New Roman"/>
              </w:rPr>
              <w:t xml:space="preserve">Най-малко 250 </w:t>
            </w:r>
            <w:r w:rsidRPr="000A47EF">
              <w:rPr>
                <w:rFonts w:ascii="Times New Roman" w:eastAsia="Calibri" w:hAnsi="Times New Roman"/>
                <w:lang w:val="en-GB"/>
              </w:rPr>
              <w:t>ha</w:t>
            </w:r>
          </w:p>
        </w:tc>
        <w:tc>
          <w:tcPr>
            <w:tcW w:w="4144" w:type="dxa"/>
            <w:shd w:val="clear" w:color="auto" w:fill="auto"/>
          </w:tcPr>
          <w:p w:rsidR="00C46341" w:rsidRPr="000A47EF" w:rsidRDefault="00C46341" w:rsidP="00C46341">
            <w:pPr>
              <w:spacing w:after="160" w:line="259" w:lineRule="auto"/>
              <w:rPr>
                <w:rFonts w:ascii="Times New Roman" w:eastAsia="Calibri" w:hAnsi="Times New Roman"/>
              </w:rPr>
            </w:pPr>
            <w:r w:rsidRPr="000A47EF">
              <w:rPr>
                <w:rFonts w:ascii="Times New Roman" w:eastAsia="Calibri" w:hAnsi="Times New Roman"/>
              </w:rPr>
              <w:t>Изчислена на база на площта на блатото и каналите.</w:t>
            </w:r>
          </w:p>
        </w:tc>
        <w:tc>
          <w:tcPr>
            <w:tcW w:w="1975" w:type="dxa"/>
          </w:tcPr>
          <w:p w:rsidR="00C46341" w:rsidRPr="000A47EF" w:rsidRDefault="00C46341" w:rsidP="00C46341">
            <w:pPr>
              <w:spacing w:after="160" w:line="259" w:lineRule="auto"/>
              <w:rPr>
                <w:rFonts w:ascii="Times New Roman" w:eastAsia="Calibri" w:hAnsi="Times New Roman"/>
              </w:rPr>
            </w:pPr>
            <w:r w:rsidRPr="000A47EF">
              <w:rPr>
                <w:rFonts w:ascii="Times New Roman" w:eastAsia="Calibri" w:hAnsi="Times New Roman"/>
              </w:rPr>
              <w:t>Поддържане на площта на подходящите гнездови местообитания на вида в защитената зона, в размер на най-малко 250 ha.</w:t>
            </w:r>
          </w:p>
        </w:tc>
      </w:tr>
      <w:tr w:rsidR="00C46341" w:rsidRPr="000A47EF" w:rsidTr="00C46341">
        <w:trPr>
          <w:jc w:val="center"/>
        </w:trPr>
        <w:tc>
          <w:tcPr>
            <w:tcW w:w="2194" w:type="dxa"/>
            <w:shd w:val="clear" w:color="auto" w:fill="auto"/>
          </w:tcPr>
          <w:p w:rsidR="00C46341" w:rsidRPr="000A47EF" w:rsidRDefault="00C46341" w:rsidP="00C46341">
            <w:pPr>
              <w:spacing w:after="160" w:line="259" w:lineRule="auto"/>
              <w:rPr>
                <w:rFonts w:ascii="Times New Roman" w:eastAsia="Calibri" w:hAnsi="Times New Roman"/>
                <w:b/>
              </w:rPr>
            </w:pPr>
            <w:r w:rsidRPr="000A47EF">
              <w:rPr>
                <w:rFonts w:ascii="Times New Roman" w:eastAsia="Calibri" w:hAnsi="Times New Roman"/>
                <w:b/>
              </w:rPr>
              <w:t xml:space="preserve">Местообитание на вида: </w:t>
            </w:r>
            <w:r w:rsidRPr="000A47EF">
              <w:rPr>
                <w:rFonts w:ascii="Times New Roman" w:eastAsia="Calibri" w:hAnsi="Times New Roman"/>
                <w:bCs/>
              </w:rPr>
              <w:t>Площ на подходящите хранителни местообитания на вида</w:t>
            </w:r>
            <w:r w:rsidRPr="000A47EF">
              <w:rPr>
                <w:rFonts w:ascii="Times New Roman" w:eastAsia="Calibri" w:hAnsi="Times New Roman"/>
                <w:b/>
              </w:rPr>
              <w:t xml:space="preserve"> </w:t>
            </w:r>
          </w:p>
        </w:tc>
        <w:tc>
          <w:tcPr>
            <w:tcW w:w="1218" w:type="dxa"/>
            <w:shd w:val="clear" w:color="auto" w:fill="auto"/>
          </w:tcPr>
          <w:p w:rsidR="00C46341" w:rsidRPr="000A47EF" w:rsidRDefault="00C46341" w:rsidP="00C46341">
            <w:pPr>
              <w:spacing w:after="160" w:line="259" w:lineRule="auto"/>
              <w:rPr>
                <w:rFonts w:ascii="Times New Roman" w:eastAsia="Calibri" w:hAnsi="Times New Roman"/>
              </w:rPr>
            </w:pPr>
            <w:r w:rsidRPr="000A47EF">
              <w:rPr>
                <w:rFonts w:ascii="Times New Roman" w:eastAsia="Calibri" w:hAnsi="Times New Roman"/>
              </w:rPr>
              <w:t>ha</w:t>
            </w:r>
          </w:p>
        </w:tc>
        <w:tc>
          <w:tcPr>
            <w:tcW w:w="1259" w:type="dxa"/>
            <w:shd w:val="clear" w:color="auto" w:fill="auto"/>
          </w:tcPr>
          <w:p w:rsidR="00C46341" w:rsidRPr="000A47EF" w:rsidRDefault="00C46341" w:rsidP="00C46341">
            <w:pPr>
              <w:spacing w:after="160" w:line="259" w:lineRule="auto"/>
              <w:rPr>
                <w:rFonts w:ascii="Times New Roman" w:eastAsia="Calibri" w:hAnsi="Times New Roman"/>
                <w:lang w:val="en-GB"/>
              </w:rPr>
            </w:pPr>
            <w:r w:rsidRPr="000A47EF">
              <w:rPr>
                <w:rFonts w:ascii="Times New Roman" w:eastAsia="Calibri" w:hAnsi="Times New Roman"/>
              </w:rPr>
              <w:t xml:space="preserve">Най-малко 300 </w:t>
            </w:r>
            <w:r w:rsidRPr="000A47EF">
              <w:rPr>
                <w:rFonts w:ascii="Times New Roman" w:eastAsia="Calibri" w:hAnsi="Times New Roman"/>
                <w:lang w:val="en-GB"/>
              </w:rPr>
              <w:t>ha</w:t>
            </w:r>
          </w:p>
        </w:tc>
        <w:tc>
          <w:tcPr>
            <w:tcW w:w="4144" w:type="dxa"/>
            <w:shd w:val="clear" w:color="auto" w:fill="auto"/>
          </w:tcPr>
          <w:p w:rsidR="00C46341" w:rsidRPr="000A47EF" w:rsidRDefault="00C46341" w:rsidP="00C46341">
            <w:pPr>
              <w:spacing w:after="160" w:line="259" w:lineRule="auto"/>
              <w:rPr>
                <w:rFonts w:ascii="Times New Roman" w:eastAsia="Calibri" w:hAnsi="Times New Roman"/>
              </w:rPr>
            </w:pPr>
            <w:r w:rsidRPr="000A47EF">
              <w:rPr>
                <w:rFonts w:ascii="Times New Roman" w:eastAsia="Calibri" w:hAnsi="Times New Roman"/>
              </w:rPr>
              <w:t>Включва гнездовото местообитание</w:t>
            </w:r>
            <w:r w:rsidRPr="000A47EF">
              <w:rPr>
                <w:rFonts w:ascii="Times New Roman" w:eastAsia="Calibri" w:hAnsi="Times New Roman"/>
                <w:lang w:val="en-GB"/>
              </w:rPr>
              <w:t xml:space="preserve">, </w:t>
            </w:r>
            <w:r w:rsidRPr="000A47EF">
              <w:rPr>
                <w:rFonts w:ascii="Times New Roman" w:eastAsia="Calibri" w:hAnsi="Times New Roman"/>
              </w:rPr>
              <w:t xml:space="preserve">откритите водни площи, каналите и част от крайбрежието на река Дунав. Изчислена на база </w:t>
            </w:r>
            <w:r w:rsidRPr="000A47EF">
              <w:rPr>
                <w:rFonts w:ascii="Times New Roman" w:eastAsia="Calibri" w:hAnsi="Times New Roman"/>
                <w:lang w:val="en-GB"/>
              </w:rPr>
              <w:t xml:space="preserve">GIS </w:t>
            </w:r>
            <w:r w:rsidRPr="000A47EF">
              <w:rPr>
                <w:rFonts w:ascii="Times New Roman" w:eastAsia="Calibri" w:hAnsi="Times New Roman"/>
              </w:rPr>
              <w:t>анализ на подходящите местообитания и данни от теренните проучвания през 2021 г.</w:t>
            </w:r>
          </w:p>
        </w:tc>
        <w:tc>
          <w:tcPr>
            <w:tcW w:w="1975" w:type="dxa"/>
          </w:tcPr>
          <w:p w:rsidR="00C46341" w:rsidRPr="000A47EF" w:rsidRDefault="00C46341" w:rsidP="00C46341">
            <w:pPr>
              <w:spacing w:after="160" w:line="259" w:lineRule="auto"/>
              <w:rPr>
                <w:rFonts w:ascii="Times New Roman" w:eastAsia="Calibri" w:hAnsi="Times New Roman"/>
              </w:rPr>
            </w:pPr>
            <w:r w:rsidRPr="000A47EF">
              <w:rPr>
                <w:rFonts w:ascii="Times New Roman" w:eastAsia="Calibri" w:hAnsi="Times New Roman"/>
              </w:rPr>
              <w:t>Поддържане на площта на подходящите хранителни местообитания на вида в размер най-малко 300 ha.</w:t>
            </w:r>
          </w:p>
        </w:tc>
      </w:tr>
      <w:tr w:rsidR="00C46341" w:rsidRPr="000A47EF" w:rsidTr="00C46341">
        <w:trPr>
          <w:jc w:val="center"/>
        </w:trPr>
        <w:tc>
          <w:tcPr>
            <w:tcW w:w="2194" w:type="dxa"/>
            <w:tcBorders>
              <w:top w:val="single" w:sz="4" w:space="0" w:color="auto"/>
              <w:left w:val="single" w:sz="4" w:space="0" w:color="auto"/>
              <w:bottom w:val="single" w:sz="4" w:space="0" w:color="auto"/>
              <w:right w:val="single" w:sz="4" w:space="0" w:color="auto"/>
            </w:tcBorders>
            <w:shd w:val="clear" w:color="auto" w:fill="auto"/>
          </w:tcPr>
          <w:p w:rsidR="00C46341" w:rsidRPr="000A47EF" w:rsidRDefault="00C46341" w:rsidP="00C46341">
            <w:pPr>
              <w:spacing w:after="160" w:line="259" w:lineRule="auto"/>
              <w:rPr>
                <w:rFonts w:ascii="Times New Roman" w:eastAsia="Calibri" w:hAnsi="Times New Roman"/>
                <w:b/>
              </w:rPr>
            </w:pPr>
            <w:r w:rsidRPr="000A47EF">
              <w:rPr>
                <w:rFonts w:ascii="Times New Roman" w:eastAsia="Calibri" w:hAnsi="Times New Roman"/>
                <w:b/>
              </w:rPr>
              <w:t>Местообитание на вида: Екологично състояние на водните тела с местообитания на вида, по биологичен елемент риби (JDS4-Fish)</w:t>
            </w:r>
          </w:p>
        </w:tc>
        <w:tc>
          <w:tcPr>
            <w:tcW w:w="1218" w:type="dxa"/>
            <w:tcBorders>
              <w:top w:val="single" w:sz="4" w:space="0" w:color="auto"/>
              <w:left w:val="single" w:sz="4" w:space="0" w:color="auto"/>
              <w:bottom w:val="single" w:sz="4" w:space="0" w:color="auto"/>
              <w:right w:val="single" w:sz="4" w:space="0" w:color="auto"/>
            </w:tcBorders>
            <w:shd w:val="clear" w:color="auto" w:fill="auto"/>
          </w:tcPr>
          <w:p w:rsidR="00C46341" w:rsidRPr="000A47EF" w:rsidRDefault="00C46341" w:rsidP="00C46341">
            <w:pPr>
              <w:spacing w:after="160" w:line="259" w:lineRule="auto"/>
              <w:rPr>
                <w:rFonts w:ascii="Times New Roman" w:eastAsia="Calibri" w:hAnsi="Times New Roman"/>
              </w:rPr>
            </w:pPr>
            <w:r w:rsidRPr="000A47EF">
              <w:rPr>
                <w:rFonts w:ascii="Times New Roman" w:eastAsia="Calibri" w:hAnsi="Times New Roman"/>
              </w:rPr>
              <w:t>5 степенна скала</w:t>
            </w:r>
          </w:p>
        </w:tc>
        <w:tc>
          <w:tcPr>
            <w:tcW w:w="1259" w:type="dxa"/>
            <w:tcBorders>
              <w:top w:val="single" w:sz="4" w:space="0" w:color="auto"/>
              <w:left w:val="single" w:sz="4" w:space="0" w:color="auto"/>
              <w:bottom w:val="single" w:sz="4" w:space="0" w:color="auto"/>
              <w:right w:val="single" w:sz="4" w:space="0" w:color="auto"/>
            </w:tcBorders>
            <w:shd w:val="clear" w:color="auto" w:fill="auto"/>
          </w:tcPr>
          <w:p w:rsidR="00C46341" w:rsidRPr="000A47EF" w:rsidRDefault="00C46341" w:rsidP="00C46341">
            <w:pPr>
              <w:spacing w:after="160" w:line="259" w:lineRule="auto"/>
              <w:rPr>
                <w:rFonts w:ascii="Times New Roman" w:eastAsia="Calibri" w:hAnsi="Times New Roman"/>
              </w:rPr>
            </w:pPr>
            <w:r w:rsidRPr="000A47EF">
              <w:rPr>
                <w:rFonts w:ascii="Times New Roman" w:eastAsia="Calibri" w:hAnsi="Times New Roman"/>
              </w:rPr>
              <w:t>2-Добро или 1-Отлично</w:t>
            </w:r>
          </w:p>
        </w:tc>
        <w:tc>
          <w:tcPr>
            <w:tcW w:w="4144" w:type="dxa"/>
            <w:tcBorders>
              <w:top w:val="single" w:sz="4" w:space="0" w:color="auto"/>
              <w:left w:val="single" w:sz="4" w:space="0" w:color="auto"/>
              <w:bottom w:val="single" w:sz="4" w:space="0" w:color="auto"/>
              <w:right w:val="single" w:sz="4" w:space="0" w:color="auto"/>
            </w:tcBorders>
            <w:shd w:val="clear" w:color="auto" w:fill="auto"/>
          </w:tcPr>
          <w:tbl>
            <w:tblPr>
              <w:tblW w:w="3923" w:type="dxa"/>
              <w:jc w:val="center"/>
              <w:tblCellMar>
                <w:left w:w="70" w:type="dxa"/>
                <w:right w:w="70" w:type="dxa"/>
              </w:tblCellMar>
              <w:tblLook w:val="04A0" w:firstRow="1" w:lastRow="0" w:firstColumn="1" w:lastColumn="0" w:noHBand="0" w:noVBand="1"/>
            </w:tblPr>
            <w:tblGrid>
              <w:gridCol w:w="3725"/>
            </w:tblGrid>
            <w:tr w:rsidR="00C46341" w:rsidRPr="000A47EF" w:rsidTr="00C46341">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C46341" w:rsidRPr="000A47EF" w:rsidRDefault="00C46341" w:rsidP="00C46341">
                  <w:pPr>
                    <w:spacing w:after="120" w:line="259" w:lineRule="auto"/>
                    <w:rPr>
                      <w:rFonts w:ascii="Times New Roman" w:eastAsia="Calibri" w:hAnsi="Times New Roman"/>
                      <w:b/>
                      <w:bCs/>
                    </w:rPr>
                  </w:pPr>
                  <w:r w:rsidRPr="000A47EF">
                    <w:rPr>
                      <w:rFonts w:ascii="Times New Roman" w:eastAsia="Calibri" w:hAnsi="Times New Roman"/>
                      <w:b/>
                      <w:bCs/>
                    </w:rPr>
                    <w:t>Екологично състояние</w:t>
                  </w:r>
                </w:p>
              </w:tc>
            </w:tr>
            <w:tr w:rsidR="00C46341" w:rsidRPr="000A47EF" w:rsidTr="00C46341">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1-Отлично - High</w:t>
                  </w:r>
                </w:p>
              </w:tc>
            </w:tr>
            <w:tr w:rsidR="00C46341" w:rsidRPr="000A47EF" w:rsidTr="00C46341">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2-Добро - Good</w:t>
                  </w:r>
                </w:p>
              </w:tc>
            </w:tr>
            <w:tr w:rsidR="00C46341" w:rsidRPr="000A47EF" w:rsidTr="00C46341">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3-Умерено - Moderate</w:t>
                  </w:r>
                </w:p>
              </w:tc>
            </w:tr>
            <w:tr w:rsidR="00C46341" w:rsidRPr="000A47EF" w:rsidTr="00C46341">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4-Лошо - Poor</w:t>
                  </w:r>
                </w:p>
              </w:tc>
            </w:tr>
            <w:tr w:rsidR="00C46341" w:rsidRPr="000A47EF" w:rsidTr="00C46341">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5-Много лошо - Bad</w:t>
                  </w:r>
                </w:p>
              </w:tc>
            </w:tr>
          </w:tbl>
          <w:p w:rsidR="00C46341" w:rsidRPr="000A47EF" w:rsidRDefault="00C46341" w:rsidP="00C46341">
            <w:pPr>
              <w:spacing w:after="160" w:line="259" w:lineRule="auto"/>
              <w:rPr>
                <w:rFonts w:ascii="Times New Roman" w:eastAsia="Calibri" w:hAnsi="Times New Roman"/>
              </w:rPr>
            </w:pPr>
            <w:r w:rsidRPr="000A47EF">
              <w:rPr>
                <w:rFonts w:ascii="Times New Roman" w:eastAsia="Calibri" w:hAnsi="Times New Roman"/>
              </w:rPr>
              <w:t>Екологичното състояние на водите по р. Дунав по показател риби (пункт Ново село и Козлодуй) е оценено съответно на добро (2) и неизвестно според доклада на JDS4 (2019-2020, Табл. 5, стр. 51).</w:t>
            </w:r>
          </w:p>
        </w:tc>
        <w:tc>
          <w:tcPr>
            <w:tcW w:w="1975" w:type="dxa"/>
            <w:tcBorders>
              <w:top w:val="single" w:sz="4" w:space="0" w:color="auto"/>
              <w:left w:val="single" w:sz="4" w:space="0" w:color="auto"/>
              <w:bottom w:val="single" w:sz="4" w:space="0" w:color="auto"/>
              <w:right w:val="single" w:sz="4" w:space="0" w:color="auto"/>
            </w:tcBorders>
          </w:tcPr>
          <w:p w:rsidR="00C46341" w:rsidRPr="000A47EF" w:rsidRDefault="00C46341" w:rsidP="00C46341">
            <w:pPr>
              <w:spacing w:after="160" w:line="259" w:lineRule="auto"/>
              <w:rPr>
                <w:rFonts w:ascii="Times New Roman" w:eastAsia="Calibri" w:hAnsi="Times New Roman"/>
              </w:rPr>
            </w:pPr>
            <w:r w:rsidRPr="000A47EF">
              <w:rPr>
                <w:rFonts w:ascii="Times New Roman" w:eastAsia="Calibri" w:hAnsi="Times New Roman"/>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C46341" w:rsidRPr="00C46341" w:rsidRDefault="00C46341" w:rsidP="00C46341">
      <w:pPr>
        <w:spacing w:after="120" w:line="259" w:lineRule="auto"/>
        <w:jc w:val="both"/>
        <w:rPr>
          <w:rFonts w:ascii="Times New Roman" w:eastAsia="Calibri" w:hAnsi="Times New Roman"/>
          <w:sz w:val="24"/>
          <w:szCs w:val="24"/>
        </w:rPr>
      </w:pPr>
    </w:p>
    <w:p w:rsidR="00C46341" w:rsidRPr="00C46341" w:rsidRDefault="000A47EF" w:rsidP="00C46341">
      <w:pPr>
        <w:spacing w:before="120" w:after="120" w:line="240" w:lineRule="auto"/>
        <w:rPr>
          <w:rFonts w:ascii="Times New Roman" w:eastAsia="Calibri" w:hAnsi="Times New Roman"/>
          <w:b/>
          <w:bCs/>
          <w:sz w:val="24"/>
          <w:szCs w:val="24"/>
        </w:rPr>
      </w:pPr>
      <w:r>
        <w:rPr>
          <w:rFonts w:ascii="Times New Roman" w:eastAsia="Calibri" w:hAnsi="Times New Roman"/>
          <w:b/>
          <w:bCs/>
          <w:sz w:val="24"/>
          <w:szCs w:val="24"/>
        </w:rPr>
        <w:t>5.</w:t>
      </w:r>
      <w:r w:rsidR="00C46341" w:rsidRPr="00C46341">
        <w:rPr>
          <w:rFonts w:ascii="Times New Roman" w:eastAsia="Calibri" w:hAnsi="Times New Roman"/>
          <w:b/>
          <w:bCs/>
          <w:sz w:val="24"/>
          <w:szCs w:val="24"/>
        </w:rPr>
        <w:t xml:space="preserve">Необходимост от промени в </w:t>
      </w:r>
      <w:r w:rsidR="00C56A51">
        <w:rPr>
          <w:rFonts w:ascii="Times New Roman" w:eastAsia="Calibri" w:hAnsi="Times New Roman"/>
          <w:b/>
          <w:bCs/>
          <w:sz w:val="24"/>
          <w:szCs w:val="24"/>
        </w:rPr>
        <w:t>СФД</w:t>
      </w:r>
      <w:r w:rsidR="00C46341" w:rsidRPr="00C46341">
        <w:rPr>
          <w:rFonts w:ascii="Times New Roman" w:eastAsia="Calibri" w:hAnsi="Times New Roman"/>
          <w:b/>
          <w:bCs/>
          <w:sz w:val="24"/>
          <w:szCs w:val="24"/>
        </w:rPr>
        <w:t xml:space="preserve"> за СЗЗ </w:t>
      </w:r>
      <w:r w:rsidR="00C46341" w:rsidRPr="00C46341">
        <w:rPr>
          <w:rFonts w:ascii="Times New Roman" w:eastAsia="Calibri" w:hAnsi="Times New Roman"/>
          <w:b/>
          <w:sz w:val="24"/>
          <w:szCs w:val="24"/>
        </w:rPr>
        <w:t>BG0002104 „Цибърско блато”</w:t>
      </w:r>
    </w:p>
    <w:p w:rsidR="00C46341" w:rsidRPr="00C46341" w:rsidRDefault="00C46341" w:rsidP="00C46341">
      <w:pPr>
        <w:spacing w:after="12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Предвид наличната публикувана и непубликувана информация за опазването на гнездящата популация на белобузата рибарка в зоната, не предлагаме промени в </w:t>
      </w:r>
      <w:r w:rsidR="00C56A51">
        <w:rPr>
          <w:rFonts w:ascii="Times New Roman" w:eastAsia="Calibri" w:hAnsi="Times New Roman"/>
          <w:sz w:val="24"/>
          <w:szCs w:val="24"/>
        </w:rPr>
        <w:t>СФД</w:t>
      </w:r>
      <w:r w:rsidRPr="00C46341">
        <w:rPr>
          <w:rFonts w:ascii="Times New Roman" w:eastAsia="Calibri" w:hAnsi="Times New Roman"/>
          <w:sz w:val="24"/>
          <w:szCs w:val="24"/>
        </w:rPr>
        <w:t xml:space="preserve">. </w:t>
      </w:r>
    </w:p>
    <w:p w:rsidR="00C46341" w:rsidRPr="000A47EF" w:rsidRDefault="00C46341" w:rsidP="00C46341">
      <w:pPr>
        <w:spacing w:before="120" w:after="120" w:line="240" w:lineRule="auto"/>
        <w:jc w:val="both"/>
        <w:rPr>
          <w:rFonts w:ascii="Times New Roman" w:eastAsia="Calibri" w:hAnsi="Times New Roman"/>
          <w:sz w:val="28"/>
          <w:szCs w:val="28"/>
        </w:rPr>
      </w:pPr>
    </w:p>
    <w:p w:rsidR="00C46341" w:rsidRPr="000A47EF" w:rsidRDefault="00C46341" w:rsidP="000A47EF">
      <w:pPr>
        <w:spacing w:after="160" w:line="259" w:lineRule="auto"/>
        <w:jc w:val="center"/>
        <w:rPr>
          <w:rFonts w:ascii="Times New Roman" w:eastAsia="Calibri" w:hAnsi="Times New Roman"/>
          <w:b/>
          <w:color w:val="1F497D" w:themeColor="text2"/>
          <w:sz w:val="28"/>
          <w:szCs w:val="28"/>
        </w:rPr>
      </w:pPr>
      <w:r w:rsidRPr="000A47EF">
        <w:rPr>
          <w:rFonts w:ascii="Times New Roman" w:eastAsia="Calibri" w:hAnsi="Times New Roman"/>
          <w:b/>
          <w:color w:val="1F497D" w:themeColor="text2"/>
          <w:sz w:val="28"/>
          <w:szCs w:val="28"/>
        </w:rPr>
        <w:t>Нови предложени видове за включване в стандартния формуляр на СЗЗ „Цибърско блато“</w:t>
      </w:r>
    </w:p>
    <w:p w:rsidR="00C46341" w:rsidRPr="00C46341" w:rsidRDefault="00C46341" w:rsidP="00C46341">
      <w:pPr>
        <w:spacing w:after="160" w:line="259" w:lineRule="auto"/>
        <w:rPr>
          <w:rFonts w:ascii="Times New Roman" w:eastAsia="Calibri" w:hAnsi="Times New Roman"/>
          <w:b/>
          <w:sz w:val="24"/>
          <w:szCs w:val="24"/>
        </w:rPr>
      </w:pPr>
    </w:p>
    <w:p w:rsidR="00C46341" w:rsidRPr="000A47EF" w:rsidRDefault="00C46341" w:rsidP="000A47EF">
      <w:pPr>
        <w:spacing w:after="160" w:line="259" w:lineRule="auto"/>
        <w:jc w:val="center"/>
        <w:rPr>
          <w:rFonts w:ascii="Times New Roman" w:eastAsia="Calibri" w:hAnsi="Times New Roman"/>
          <w:b/>
          <w:i/>
          <w:color w:val="1F497D" w:themeColor="text2"/>
          <w:sz w:val="24"/>
          <w:szCs w:val="24"/>
          <w:lang w:val="en-US"/>
        </w:rPr>
      </w:pPr>
      <w:r w:rsidRPr="000A47EF">
        <w:rPr>
          <w:rFonts w:ascii="Times New Roman" w:eastAsia="Calibri" w:hAnsi="Times New Roman"/>
          <w:b/>
          <w:i/>
          <w:color w:val="1F497D" w:themeColor="text2"/>
          <w:sz w:val="24"/>
          <w:szCs w:val="24"/>
          <w:lang w:val="en-US"/>
        </w:rPr>
        <w:t>Anas strepera, Buteo rufinus, Burhinus oedicnemus, Anthus campestris</w:t>
      </w:r>
    </w:p>
    <w:p w:rsidR="00C46341" w:rsidRPr="00C46341" w:rsidRDefault="00C46341" w:rsidP="00C46341">
      <w:pPr>
        <w:spacing w:after="160" w:line="259" w:lineRule="auto"/>
        <w:rPr>
          <w:rFonts w:ascii="Times New Roman" w:eastAsia="Calibri" w:hAnsi="Times New Roman"/>
          <w:b/>
          <w:i/>
          <w:sz w:val="24"/>
          <w:szCs w:val="24"/>
          <w:lang w:val="en-US"/>
        </w:rPr>
      </w:pPr>
    </w:p>
    <w:p w:rsidR="00C46341" w:rsidRPr="000A47EF" w:rsidRDefault="00C46341" w:rsidP="00C46341">
      <w:pPr>
        <w:keepNext/>
        <w:keepLines/>
        <w:spacing w:before="240" w:after="0" w:line="259" w:lineRule="auto"/>
        <w:jc w:val="center"/>
        <w:outlineLvl w:val="0"/>
        <w:rPr>
          <w:rFonts w:ascii="Times New Roman" w:hAnsi="Times New Roman"/>
          <w:color w:val="1F497D" w:themeColor="text2"/>
          <w:sz w:val="28"/>
          <w:szCs w:val="28"/>
        </w:rPr>
      </w:pPr>
      <w:bookmarkStart w:id="15" w:name="_Toc89180045"/>
      <w:r w:rsidRPr="000A47EF">
        <w:rPr>
          <w:rFonts w:ascii="Times New Roman" w:hAnsi="Times New Roman"/>
          <w:color w:val="1F497D" w:themeColor="text2"/>
          <w:sz w:val="28"/>
          <w:szCs w:val="28"/>
        </w:rPr>
        <w:t xml:space="preserve">Специфични цели за A051 </w:t>
      </w:r>
      <w:r w:rsidRPr="000A47EF">
        <w:rPr>
          <w:rFonts w:ascii="Times New Roman" w:hAnsi="Times New Roman"/>
          <w:i/>
          <w:iCs/>
          <w:color w:val="1F497D" w:themeColor="text2"/>
          <w:sz w:val="28"/>
          <w:szCs w:val="28"/>
          <w:lang w:val="en-US"/>
        </w:rPr>
        <w:t>Anas</w:t>
      </w:r>
      <w:r w:rsidRPr="000A47EF">
        <w:rPr>
          <w:rFonts w:ascii="Times New Roman" w:hAnsi="Times New Roman"/>
          <w:i/>
          <w:iCs/>
          <w:color w:val="1F497D" w:themeColor="text2"/>
          <w:sz w:val="28"/>
          <w:szCs w:val="28"/>
        </w:rPr>
        <w:t xml:space="preserve"> strepera</w:t>
      </w:r>
      <w:r w:rsidRPr="000A47EF">
        <w:rPr>
          <w:rFonts w:ascii="Times New Roman" w:hAnsi="Times New Roman"/>
          <w:color w:val="1F497D" w:themeColor="text2"/>
          <w:sz w:val="28"/>
          <w:szCs w:val="28"/>
        </w:rPr>
        <w:t xml:space="preserve"> (сива патица)</w:t>
      </w:r>
      <w:bookmarkEnd w:id="15"/>
    </w:p>
    <w:p w:rsidR="00C46341" w:rsidRPr="00C46341" w:rsidRDefault="00C46341" w:rsidP="00C46341">
      <w:pPr>
        <w:spacing w:after="120" w:line="259" w:lineRule="auto"/>
        <w:rPr>
          <w:rFonts w:ascii="Times New Roman" w:eastAsia="Calibri" w:hAnsi="Times New Roman"/>
          <w:b/>
          <w:sz w:val="24"/>
          <w:szCs w:val="24"/>
        </w:rPr>
      </w:pPr>
    </w:p>
    <w:p w:rsidR="00C46341" w:rsidRPr="00C46341" w:rsidRDefault="000A47EF" w:rsidP="00C46341">
      <w:pPr>
        <w:spacing w:after="120" w:line="259" w:lineRule="auto"/>
        <w:rPr>
          <w:rFonts w:ascii="Times New Roman" w:eastAsia="Calibri" w:hAnsi="Times New Roman"/>
          <w:b/>
          <w:sz w:val="24"/>
          <w:szCs w:val="24"/>
        </w:rPr>
      </w:pPr>
      <w:r>
        <w:rPr>
          <w:rFonts w:ascii="Times New Roman" w:eastAsia="Calibri" w:hAnsi="Times New Roman"/>
          <w:b/>
          <w:sz w:val="24"/>
          <w:szCs w:val="24"/>
        </w:rPr>
        <w:t>1.</w:t>
      </w:r>
      <w:r w:rsidR="00C46341" w:rsidRPr="00C46341">
        <w:rPr>
          <w:rFonts w:ascii="Times New Roman" w:eastAsia="Calibri" w:hAnsi="Times New Roman"/>
          <w:b/>
          <w:sz w:val="24"/>
          <w:szCs w:val="24"/>
        </w:rPr>
        <w:t>Кратка хaрактеристика на вида</w:t>
      </w:r>
    </w:p>
    <w:p w:rsidR="00C46341" w:rsidRPr="00C46341" w:rsidRDefault="00C46341" w:rsidP="00C46341">
      <w:pPr>
        <w:spacing w:after="120" w:line="259" w:lineRule="auto"/>
        <w:rPr>
          <w:rFonts w:ascii="Times New Roman" w:eastAsia="Calibri" w:hAnsi="Times New Roman"/>
          <w:sz w:val="24"/>
          <w:szCs w:val="24"/>
        </w:rPr>
      </w:pPr>
      <w:r w:rsidRPr="00C46341">
        <w:rPr>
          <w:rFonts w:ascii="Times New Roman" w:eastAsia="Calibri" w:hAnsi="Times New Roman"/>
          <w:sz w:val="24"/>
          <w:szCs w:val="24"/>
        </w:rPr>
        <w:t xml:space="preserve">Дължината на тялото  46-56 cm, тегло  470- 1300 гр., размах на крилата – 78-95 cm. (Cramp &amp; Simmons 1977; Svensson 2013). Налице е ясен полов диморфизъм.При мъжкия оперението е сиво, със сивокафява глава и черна опашка. Крилното огледало е съчетание на черно,бяло и ръждиво. Клюнът е тъмносив, а краката жълти. Женската е със защитно кафеникаво оперение. Формира малобройни ята през прелета и зимата. Защитен вид,включен в Червената книга на България. </w:t>
      </w:r>
    </w:p>
    <w:p w:rsidR="00C46341" w:rsidRPr="00C46341" w:rsidRDefault="00C46341" w:rsidP="00C46341">
      <w:pPr>
        <w:spacing w:after="120" w:line="259" w:lineRule="auto"/>
        <w:rPr>
          <w:rFonts w:ascii="Times New Roman" w:eastAsia="Calibri" w:hAnsi="Times New Roman"/>
          <w:i/>
          <w:sz w:val="24"/>
          <w:szCs w:val="24"/>
        </w:rPr>
      </w:pPr>
      <w:r w:rsidRPr="00C46341">
        <w:rPr>
          <w:rFonts w:ascii="Times New Roman" w:eastAsia="Calibri" w:hAnsi="Times New Roman"/>
          <w:i/>
          <w:sz w:val="24"/>
          <w:szCs w:val="24"/>
        </w:rPr>
        <w:t>Характер на пребиваване в страната</w:t>
      </w:r>
    </w:p>
    <w:p w:rsidR="00C46341" w:rsidRPr="00C46341" w:rsidRDefault="00C46341" w:rsidP="00C46341">
      <w:pPr>
        <w:spacing w:after="120" w:line="259" w:lineRule="auto"/>
        <w:rPr>
          <w:rFonts w:ascii="Times New Roman" w:eastAsia="Calibri" w:hAnsi="Times New Roman"/>
          <w:sz w:val="24"/>
          <w:szCs w:val="24"/>
        </w:rPr>
      </w:pPr>
      <w:r w:rsidRPr="00C46341">
        <w:rPr>
          <w:rFonts w:ascii="Times New Roman" w:eastAsia="Calibri" w:hAnsi="Times New Roman"/>
          <w:sz w:val="24"/>
          <w:szCs w:val="24"/>
        </w:rPr>
        <w:t>Сивата патица у нас е гнездещ, постоянен вид,а също преминаващ по време на миграция и зимуващ. След гнездовия период местните птици формират големи ята и се концентрират на недостъпни места за линеене –например по влажните зони около р.Дунав. През есента и зимата ята от този вид,често смесени с други видове патици,  долитат от по-северни популации. Ятата на сивата патица у нас рядко надхвърлят 50 екз.</w:t>
      </w:r>
      <w:r w:rsidRPr="00C46341">
        <w:rPr>
          <w:rFonts w:ascii="Times New Roman" w:eastAsia="Calibri" w:hAnsi="Times New Roman"/>
          <w:sz w:val="24"/>
          <w:szCs w:val="24"/>
          <w:lang w:val="en-GB"/>
        </w:rPr>
        <w:t xml:space="preserve"> </w:t>
      </w:r>
      <w:r w:rsidRPr="00C46341">
        <w:rPr>
          <w:rFonts w:ascii="Times New Roman" w:eastAsia="Calibri" w:hAnsi="Times New Roman"/>
          <w:sz w:val="24"/>
          <w:szCs w:val="24"/>
        </w:rPr>
        <w:t xml:space="preserve">Пролетната миграция е от края на февруари до края на април. Есенната миграция е от началото на септември до ноември.  </w:t>
      </w:r>
    </w:p>
    <w:p w:rsidR="00C46341" w:rsidRPr="00C46341" w:rsidRDefault="00C46341" w:rsidP="00C46341">
      <w:pPr>
        <w:spacing w:after="120" w:line="259" w:lineRule="auto"/>
        <w:rPr>
          <w:rFonts w:ascii="Times New Roman" w:eastAsia="Calibri" w:hAnsi="Times New Roman"/>
          <w:i/>
          <w:sz w:val="24"/>
          <w:szCs w:val="24"/>
        </w:rPr>
      </w:pPr>
      <w:r w:rsidRPr="00C46341">
        <w:rPr>
          <w:rFonts w:ascii="Times New Roman" w:eastAsia="Calibri" w:hAnsi="Times New Roman"/>
          <w:i/>
          <w:sz w:val="24"/>
          <w:szCs w:val="24"/>
        </w:rPr>
        <w:t>Характерно местообитание</w:t>
      </w:r>
    </w:p>
    <w:p w:rsidR="00C46341" w:rsidRPr="00C46341" w:rsidRDefault="00C46341" w:rsidP="00C46341">
      <w:pPr>
        <w:spacing w:after="120" w:line="259" w:lineRule="auto"/>
        <w:rPr>
          <w:rFonts w:ascii="Times New Roman" w:eastAsia="Calibri" w:hAnsi="Times New Roman"/>
          <w:sz w:val="24"/>
          <w:szCs w:val="24"/>
        </w:rPr>
      </w:pPr>
      <w:r w:rsidRPr="00C46341">
        <w:rPr>
          <w:rFonts w:ascii="Times New Roman" w:eastAsia="Calibri" w:hAnsi="Times New Roman"/>
          <w:sz w:val="24"/>
          <w:szCs w:val="24"/>
        </w:rPr>
        <w:t>Гнездовото местообитание на сивата патица е водната растителност (тръстика, папур, камъш) в и по периферията на блата, езера,</w:t>
      </w:r>
      <w:r w:rsidRPr="00C46341">
        <w:rPr>
          <w:rFonts w:ascii="Times New Roman" w:eastAsia="Calibri" w:hAnsi="Times New Roman"/>
          <w:sz w:val="24"/>
          <w:szCs w:val="24"/>
          <w:lang w:val="en-GB"/>
        </w:rPr>
        <w:t xml:space="preserve"> </w:t>
      </w:r>
      <w:r w:rsidRPr="00C46341">
        <w:rPr>
          <w:rFonts w:ascii="Times New Roman" w:eastAsia="Calibri" w:hAnsi="Times New Roman"/>
          <w:sz w:val="24"/>
          <w:szCs w:val="24"/>
        </w:rPr>
        <w:t>малки обрасли с водна растителност язовири и рибарници. Често гнезди и в наводнени върбалаци и затони по дунавските острови.</w:t>
      </w:r>
    </w:p>
    <w:p w:rsidR="00C46341" w:rsidRPr="00C46341" w:rsidRDefault="00C46341" w:rsidP="00C46341">
      <w:pPr>
        <w:spacing w:after="120" w:line="259" w:lineRule="auto"/>
        <w:rPr>
          <w:rFonts w:ascii="Times New Roman" w:eastAsia="Calibri" w:hAnsi="Times New Roman"/>
          <w:sz w:val="24"/>
          <w:szCs w:val="24"/>
        </w:rPr>
      </w:pPr>
      <w:r w:rsidRPr="00C46341">
        <w:rPr>
          <w:rFonts w:ascii="Times New Roman" w:eastAsia="Calibri" w:hAnsi="Times New Roman"/>
          <w:sz w:val="24"/>
          <w:szCs w:val="24"/>
        </w:rPr>
        <w:t>По време на миграция и зимуване се среща във всякакви типове влажни зони,</w:t>
      </w:r>
      <w:r w:rsidRPr="00C46341">
        <w:rPr>
          <w:rFonts w:ascii="Times New Roman" w:eastAsia="Calibri" w:hAnsi="Times New Roman"/>
          <w:sz w:val="24"/>
          <w:szCs w:val="24"/>
          <w:lang w:val="en-GB"/>
        </w:rPr>
        <w:t xml:space="preserve"> </w:t>
      </w:r>
      <w:r w:rsidRPr="00C46341">
        <w:rPr>
          <w:rFonts w:ascii="Times New Roman" w:eastAsia="Calibri" w:hAnsi="Times New Roman"/>
          <w:sz w:val="24"/>
          <w:szCs w:val="24"/>
        </w:rPr>
        <w:t>но главно в плитководни участъци на р.</w:t>
      </w:r>
      <w:r w:rsidRPr="00C46341">
        <w:rPr>
          <w:rFonts w:ascii="Times New Roman" w:eastAsia="Calibri" w:hAnsi="Times New Roman"/>
          <w:sz w:val="24"/>
          <w:szCs w:val="24"/>
          <w:lang w:val="en-GB"/>
        </w:rPr>
        <w:t xml:space="preserve"> </w:t>
      </w:r>
      <w:r w:rsidRPr="00C46341">
        <w:rPr>
          <w:rFonts w:ascii="Times New Roman" w:eastAsia="Calibri" w:hAnsi="Times New Roman"/>
          <w:sz w:val="24"/>
          <w:szCs w:val="24"/>
        </w:rPr>
        <w:t>Дунав, в сладководни езера, блата, мочурища, големи язовири, в лагуни, в бракични и дори солени езера. Подходящи местообитания са 91F0, 91E0, 92A0, 3140, 3150 , 3260 и 3270 според Директивата за хaбитатите (Кавръкова и др.</w:t>
      </w:r>
      <w:r w:rsidRPr="00C46341">
        <w:rPr>
          <w:rFonts w:ascii="Times New Roman" w:eastAsia="Calibri" w:hAnsi="Times New Roman"/>
          <w:sz w:val="24"/>
          <w:szCs w:val="24"/>
          <w:lang w:val="en-GB"/>
        </w:rPr>
        <w:t>,</w:t>
      </w:r>
      <w:r w:rsidRPr="00C46341">
        <w:rPr>
          <w:rFonts w:ascii="Times New Roman" w:eastAsia="Calibri" w:hAnsi="Times New Roman"/>
          <w:sz w:val="24"/>
          <w:szCs w:val="24"/>
        </w:rPr>
        <w:t xml:space="preserve"> 2005).</w:t>
      </w:r>
    </w:p>
    <w:p w:rsidR="00C46341" w:rsidRPr="00C46341" w:rsidRDefault="00C46341" w:rsidP="00C46341">
      <w:pPr>
        <w:spacing w:after="120" w:line="259" w:lineRule="auto"/>
        <w:rPr>
          <w:rFonts w:ascii="Times New Roman" w:eastAsia="Calibri" w:hAnsi="Times New Roman"/>
          <w:i/>
          <w:sz w:val="24"/>
          <w:szCs w:val="24"/>
        </w:rPr>
      </w:pPr>
      <w:r w:rsidRPr="00C46341">
        <w:rPr>
          <w:rFonts w:ascii="Times New Roman" w:eastAsia="Calibri" w:hAnsi="Times New Roman"/>
          <w:i/>
          <w:sz w:val="24"/>
          <w:szCs w:val="24"/>
        </w:rPr>
        <w:t>Хранене</w:t>
      </w:r>
    </w:p>
    <w:p w:rsidR="00C46341" w:rsidRPr="00C46341" w:rsidRDefault="00C46341" w:rsidP="00C46341">
      <w:pPr>
        <w:spacing w:after="120" w:line="259" w:lineRule="auto"/>
        <w:rPr>
          <w:rFonts w:ascii="Times New Roman" w:eastAsia="Calibri" w:hAnsi="Times New Roman"/>
          <w:sz w:val="24"/>
          <w:szCs w:val="24"/>
        </w:rPr>
      </w:pPr>
      <w:r w:rsidRPr="00C46341">
        <w:rPr>
          <w:rFonts w:ascii="Times New Roman" w:eastAsia="Calibri" w:hAnsi="Times New Roman"/>
          <w:sz w:val="24"/>
          <w:szCs w:val="24"/>
        </w:rPr>
        <w:t>Сивата патица се храни с растителна храна – водорасли, зелени части и корени на различни видове висши водни растения, а понякога и трева, поници на пшеница и други култури, които намира покрай водоемите. Понякога отнема храна на други видове  - лиски,</w:t>
      </w:r>
      <w:r w:rsidRPr="00C46341">
        <w:rPr>
          <w:rFonts w:ascii="Times New Roman" w:eastAsia="Calibri" w:hAnsi="Times New Roman"/>
          <w:sz w:val="24"/>
          <w:szCs w:val="24"/>
          <w:lang w:val="en-GB"/>
        </w:rPr>
        <w:t xml:space="preserve"> </w:t>
      </w:r>
      <w:r w:rsidRPr="00C46341">
        <w:rPr>
          <w:rFonts w:ascii="Times New Roman" w:eastAsia="Calibri" w:hAnsi="Times New Roman"/>
          <w:sz w:val="24"/>
          <w:szCs w:val="24"/>
        </w:rPr>
        <w:t>червеноклюни потапници, звънарки. Животинска храна –водни безгръбначни - ядат само в някои случаи малките до 3 седмична възраст (Cramp &amp; Simmons eds.</w:t>
      </w:r>
      <w:r w:rsidRPr="00C46341">
        <w:rPr>
          <w:rFonts w:ascii="Times New Roman" w:eastAsia="Calibri" w:hAnsi="Times New Roman"/>
          <w:sz w:val="24"/>
          <w:szCs w:val="24"/>
          <w:lang w:val="en-GB"/>
        </w:rPr>
        <w:t>,</w:t>
      </w:r>
      <w:r w:rsidRPr="00C46341">
        <w:rPr>
          <w:rFonts w:ascii="Times New Roman" w:eastAsia="Calibri" w:hAnsi="Times New Roman"/>
          <w:sz w:val="24"/>
          <w:szCs w:val="24"/>
        </w:rPr>
        <w:t xml:space="preserve"> 1977).</w:t>
      </w:r>
    </w:p>
    <w:p w:rsidR="00C46341" w:rsidRPr="00C46341" w:rsidRDefault="000A47EF" w:rsidP="00C46341">
      <w:pPr>
        <w:spacing w:after="120" w:line="259" w:lineRule="auto"/>
        <w:rPr>
          <w:rFonts w:ascii="Times New Roman" w:eastAsia="Calibri" w:hAnsi="Times New Roman"/>
          <w:b/>
          <w:sz w:val="24"/>
          <w:szCs w:val="24"/>
        </w:rPr>
      </w:pPr>
      <w:r>
        <w:rPr>
          <w:rFonts w:ascii="Times New Roman" w:eastAsia="Calibri" w:hAnsi="Times New Roman"/>
          <w:b/>
          <w:sz w:val="24"/>
          <w:szCs w:val="24"/>
        </w:rPr>
        <w:lastRenderedPageBreak/>
        <w:t>2.</w:t>
      </w:r>
      <w:r w:rsidR="00C46341" w:rsidRPr="00C46341">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C46341" w:rsidRPr="00C46341" w:rsidRDefault="00C46341" w:rsidP="00C46341">
      <w:pPr>
        <w:spacing w:after="120" w:line="259" w:lineRule="auto"/>
        <w:rPr>
          <w:rFonts w:ascii="Times New Roman" w:eastAsia="Calibri" w:hAnsi="Times New Roman"/>
          <w:sz w:val="24"/>
          <w:szCs w:val="24"/>
        </w:rPr>
      </w:pPr>
      <w:r w:rsidRPr="00C46341">
        <w:rPr>
          <w:rFonts w:ascii="Times New Roman" w:eastAsia="Calibri" w:hAnsi="Times New Roman"/>
          <w:sz w:val="24"/>
          <w:szCs w:val="24"/>
        </w:rPr>
        <w:t>Като гнездящ вид е малочислен, разпространен у нас само в крайдунавските влажни зони,</w:t>
      </w:r>
      <w:r w:rsidRPr="00C46341">
        <w:rPr>
          <w:rFonts w:ascii="Times New Roman" w:eastAsia="Calibri" w:hAnsi="Times New Roman"/>
          <w:sz w:val="24"/>
          <w:szCs w:val="24"/>
          <w:lang w:val="en-GB"/>
        </w:rPr>
        <w:t xml:space="preserve"> </w:t>
      </w:r>
      <w:r w:rsidRPr="00C46341">
        <w:rPr>
          <w:rFonts w:ascii="Times New Roman" w:eastAsia="Calibri" w:hAnsi="Times New Roman"/>
          <w:sz w:val="24"/>
          <w:szCs w:val="24"/>
        </w:rPr>
        <w:t>по дунавските острови, в някои крайморски езера,</w:t>
      </w:r>
      <w:r w:rsidRPr="00C46341">
        <w:rPr>
          <w:rFonts w:ascii="Times New Roman" w:eastAsia="Calibri" w:hAnsi="Times New Roman"/>
          <w:sz w:val="24"/>
          <w:szCs w:val="24"/>
          <w:lang w:val="en-GB"/>
        </w:rPr>
        <w:t xml:space="preserve"> </w:t>
      </w:r>
      <w:r w:rsidRPr="00C46341">
        <w:rPr>
          <w:rFonts w:ascii="Times New Roman" w:eastAsia="Calibri" w:hAnsi="Times New Roman"/>
          <w:sz w:val="24"/>
          <w:szCs w:val="24"/>
        </w:rPr>
        <w:t>в Драгоманското блато и в редица язовири в Горнотракийската низина (Янков отг. ред. 2007; Shurulinkov et al. 2019а). По-рядко, отделни двойки гнездят нередовно и в някои язовири в Дунавската равнина. В крайдунавските влажни зони за периода 2006 – 2014 г. числеността е определена на 30-51 двойки (Shurulinkov et al. 2019). В източната част на Горнотракийската низина (без крайморските водоеми) са установени да гнездят 15-30 двойки (Даскалова и др., 2020). Според Червената книга на България у нас гнездят 30-50 двойки с тенденция за намаление (Големански гл. ред., 2015). Тази численост както се вижда от представените по-нови данни вече не е актуална и е силно занижена.</w:t>
      </w:r>
    </w:p>
    <w:p w:rsidR="00C46341" w:rsidRPr="00C46341" w:rsidRDefault="00C46341" w:rsidP="00C46341">
      <w:pPr>
        <w:spacing w:after="120" w:line="259" w:lineRule="auto"/>
        <w:rPr>
          <w:rFonts w:ascii="Times New Roman" w:eastAsia="Calibri" w:hAnsi="Times New Roman"/>
          <w:sz w:val="24"/>
          <w:szCs w:val="24"/>
        </w:rPr>
      </w:pPr>
      <w:r w:rsidRPr="00C46341">
        <w:rPr>
          <w:rFonts w:ascii="Times New Roman" w:eastAsia="Calibri" w:hAnsi="Times New Roman"/>
          <w:sz w:val="24"/>
          <w:szCs w:val="24"/>
        </w:rPr>
        <w:t>Според Докладването по чл.12 от 2019 г., гнездовата популация се оценява на 80 - 120 двойки със стабилна тенденция. Тази численост според нас правилно отразява размера на популацията у нас. Наличните данни обаче показват, че числеността и разпространението, поне в краткосрочен план (2000-2018 г.) имат положителна тенденция.</w:t>
      </w:r>
    </w:p>
    <w:p w:rsidR="00C46341" w:rsidRPr="00C46341" w:rsidRDefault="00C46341" w:rsidP="00C46341">
      <w:pPr>
        <w:spacing w:after="120" w:line="259" w:lineRule="auto"/>
        <w:rPr>
          <w:rFonts w:ascii="Times New Roman" w:eastAsia="Calibri" w:hAnsi="Times New Roman"/>
          <w:sz w:val="24"/>
          <w:szCs w:val="24"/>
        </w:rPr>
      </w:pPr>
      <w:r w:rsidRPr="00C46341">
        <w:rPr>
          <w:rFonts w:ascii="Times New Roman" w:eastAsia="Calibri" w:hAnsi="Times New Roman"/>
          <w:sz w:val="24"/>
          <w:szCs w:val="24"/>
        </w:rPr>
        <w:t>Сивата патица зимува в цялата страна. Зимните концентрации дори в големите езера рядко надхвърлят 100 екз. Зимува редовно в Бургаските езера, Варненското и Белославското езеро, езерата Шабленско и Дуранкулашко, в много и язовирите във вътрешността на страната. Числеността на зимуващите у нас сиви патици според Докладването по чл.12 е между 160 и 660 екз. Няма ясна тенденция, числеността е флуктуираща.</w:t>
      </w:r>
    </w:p>
    <w:p w:rsidR="00C46341" w:rsidRPr="00C46341" w:rsidRDefault="00C46341" w:rsidP="00C46341">
      <w:pPr>
        <w:spacing w:after="120" w:line="259" w:lineRule="auto"/>
        <w:rPr>
          <w:rFonts w:ascii="Times New Roman" w:eastAsia="Calibri" w:hAnsi="Times New Roman"/>
          <w:sz w:val="24"/>
          <w:szCs w:val="24"/>
        </w:rPr>
      </w:pPr>
      <w:r w:rsidRPr="00C46341">
        <w:rPr>
          <w:rFonts w:ascii="Times New Roman" w:eastAsia="Calibri" w:hAnsi="Times New Roman"/>
          <w:sz w:val="24"/>
          <w:szCs w:val="24"/>
        </w:rPr>
        <w:t xml:space="preserve">По време на миграция сивите патици преминават над цялата страна, като най-висока численост имат по Черноморието и по р. Дунав. Според Докладването по чл.12 от 2019 г., миграционната численост на вида е в рамките на 40-800 eкз. Специални проучвания по този въпрос не са публикувани. През лятото концентрациите на линеещите сиви патици в крайдунавски влажи зони достигат няколкостотин екземпляра.  </w:t>
      </w:r>
    </w:p>
    <w:p w:rsidR="00C46341" w:rsidRPr="00C46341" w:rsidRDefault="00C46341" w:rsidP="00C46341">
      <w:pPr>
        <w:spacing w:after="120" w:line="259" w:lineRule="auto"/>
        <w:rPr>
          <w:rFonts w:ascii="Times New Roman" w:eastAsia="Calibri" w:hAnsi="Times New Roman"/>
          <w:sz w:val="24"/>
          <w:szCs w:val="24"/>
        </w:rPr>
      </w:pPr>
      <w:r w:rsidRPr="00C46341">
        <w:rPr>
          <w:rFonts w:ascii="Times New Roman" w:eastAsia="Calibri" w:hAnsi="Times New Roman"/>
          <w:sz w:val="24"/>
          <w:szCs w:val="24"/>
        </w:rPr>
        <w:t>В Червената книга (Големански гл. ред., 2015) като заплахи за сивата патица са посочени  унищожаването на местообитания и безпокойството по време на гнездовия сезон. Действително много от ценните местообитания на вида покрай Дунав понастоящм са унищожени или са в твърде незадоволително състояние - рибарници Мечка, рибарници Орсоя и др. Там осушаването на водоемите, липсата на връзка с р. Дунав и постоянните палежи на тръстиката са довели до пълна деградация на местообианията за вида. Друг негативен фактор е незаконния отстрел на вида. Сечта на дървета по дунавските острови и покрай затоните също въздейства негативно върху гнездовата популация на сивата патица.</w:t>
      </w:r>
    </w:p>
    <w:p w:rsidR="00C46341" w:rsidRPr="00C46341" w:rsidRDefault="00C46341" w:rsidP="00C46341">
      <w:pPr>
        <w:spacing w:after="120" w:line="259" w:lineRule="auto"/>
        <w:rPr>
          <w:rFonts w:ascii="Times New Roman" w:eastAsia="Calibri" w:hAnsi="Times New Roman"/>
          <w:sz w:val="24"/>
          <w:szCs w:val="24"/>
        </w:rPr>
      </w:pPr>
      <w:r w:rsidRPr="00C46341">
        <w:rPr>
          <w:rFonts w:ascii="Times New Roman" w:eastAsia="Calibri" w:hAnsi="Times New Roman"/>
          <w:sz w:val="24"/>
          <w:szCs w:val="24"/>
        </w:rPr>
        <w:t>При Докладването по чл.12 единствената посочена заплахa за гнездовата популация на вида е модификацията на водния режим на влажните зони. За зимуващата популация са посочени замърсяването на водите,</w:t>
      </w:r>
      <w:r w:rsidRPr="00C46341">
        <w:rPr>
          <w:rFonts w:ascii="Times New Roman" w:eastAsia="Calibri" w:hAnsi="Times New Roman"/>
          <w:sz w:val="24"/>
          <w:szCs w:val="24"/>
          <w:lang w:val="en-GB"/>
        </w:rPr>
        <w:t xml:space="preserve"> </w:t>
      </w:r>
      <w:r w:rsidRPr="00C46341">
        <w:rPr>
          <w:rFonts w:ascii="Times New Roman" w:eastAsia="Calibri" w:hAnsi="Times New Roman"/>
          <w:sz w:val="24"/>
          <w:szCs w:val="24"/>
        </w:rPr>
        <w:t>добива на нефт и газ и промяната предназначението на земите.</w:t>
      </w:r>
    </w:p>
    <w:p w:rsidR="00C46341" w:rsidRPr="00C46341" w:rsidRDefault="000A47EF" w:rsidP="00C46341">
      <w:pPr>
        <w:spacing w:after="120" w:line="259" w:lineRule="auto"/>
        <w:rPr>
          <w:rFonts w:ascii="Times New Roman" w:eastAsia="Calibri" w:hAnsi="Times New Roman"/>
          <w:b/>
          <w:sz w:val="24"/>
          <w:szCs w:val="24"/>
        </w:rPr>
      </w:pPr>
      <w:r>
        <w:rPr>
          <w:rFonts w:ascii="Times New Roman" w:eastAsia="Calibri" w:hAnsi="Times New Roman"/>
          <w:b/>
          <w:sz w:val="24"/>
          <w:szCs w:val="24"/>
        </w:rPr>
        <w:t>3.</w:t>
      </w:r>
      <w:r w:rsidR="00C46341" w:rsidRPr="00C46341">
        <w:rPr>
          <w:rFonts w:ascii="Times New Roman" w:eastAsia="Calibri" w:hAnsi="Times New Roman"/>
          <w:b/>
          <w:sz w:val="24"/>
          <w:szCs w:val="24"/>
        </w:rPr>
        <w:t xml:space="preserve">Състояние в СЗЗ „Цибърско блато“ </w:t>
      </w:r>
    </w:p>
    <w:p w:rsidR="00C46341" w:rsidRPr="00C46341" w:rsidRDefault="00C46341" w:rsidP="00C46341">
      <w:pPr>
        <w:spacing w:after="120" w:line="259" w:lineRule="auto"/>
        <w:rPr>
          <w:rFonts w:ascii="Times New Roman" w:eastAsia="Calibri" w:hAnsi="Times New Roman"/>
          <w:bCs/>
          <w:sz w:val="24"/>
          <w:szCs w:val="24"/>
        </w:rPr>
      </w:pPr>
      <w:r w:rsidRPr="00C46341">
        <w:rPr>
          <w:rFonts w:ascii="Times New Roman" w:eastAsia="Calibri" w:hAnsi="Times New Roman"/>
          <w:bCs/>
          <w:sz w:val="24"/>
          <w:szCs w:val="24"/>
        </w:rPr>
        <w:t xml:space="preserve">Видът не е включен в </w:t>
      </w:r>
      <w:r w:rsidR="00C56A51">
        <w:rPr>
          <w:rFonts w:ascii="Times New Roman" w:eastAsia="Calibri" w:hAnsi="Times New Roman"/>
          <w:bCs/>
          <w:sz w:val="24"/>
          <w:szCs w:val="24"/>
        </w:rPr>
        <w:t>СФД</w:t>
      </w:r>
      <w:r w:rsidRPr="00C46341">
        <w:rPr>
          <w:rFonts w:ascii="Times New Roman" w:eastAsia="Calibri" w:hAnsi="Times New Roman"/>
          <w:bCs/>
          <w:sz w:val="24"/>
          <w:szCs w:val="24"/>
        </w:rPr>
        <w:t xml:space="preserve"> на зоната.</w:t>
      </w:r>
    </w:p>
    <w:p w:rsidR="00C46341" w:rsidRPr="00C46341" w:rsidRDefault="00C46341" w:rsidP="00C46341">
      <w:pPr>
        <w:spacing w:after="120" w:line="259" w:lineRule="auto"/>
        <w:rPr>
          <w:rFonts w:ascii="Times New Roman" w:eastAsia="Calibri" w:hAnsi="Times New Roman"/>
          <w:bCs/>
          <w:i/>
          <w:sz w:val="24"/>
          <w:szCs w:val="24"/>
        </w:rPr>
      </w:pPr>
      <w:r w:rsidRPr="00C46341">
        <w:rPr>
          <w:rFonts w:ascii="Times New Roman" w:eastAsia="Calibri" w:hAnsi="Times New Roman"/>
          <w:bCs/>
          <w:i/>
          <w:sz w:val="24"/>
          <w:szCs w:val="24"/>
        </w:rPr>
        <w:lastRenderedPageBreak/>
        <w:t>Анализ на наличната информация</w:t>
      </w:r>
    </w:p>
    <w:p w:rsidR="00C46341" w:rsidRPr="00C46341" w:rsidRDefault="00C46341" w:rsidP="00C46341">
      <w:pPr>
        <w:spacing w:after="120" w:line="259" w:lineRule="auto"/>
        <w:rPr>
          <w:rFonts w:ascii="Times New Roman" w:eastAsia="Calibri" w:hAnsi="Times New Roman"/>
          <w:sz w:val="24"/>
          <w:szCs w:val="24"/>
        </w:rPr>
      </w:pPr>
      <w:r w:rsidRPr="00C46341">
        <w:rPr>
          <w:rFonts w:ascii="Times New Roman" w:eastAsia="Calibri" w:hAnsi="Times New Roman"/>
          <w:sz w:val="24"/>
          <w:szCs w:val="24"/>
        </w:rPr>
        <w:t xml:space="preserve">Сивата патица гнезди в Цибърското блато.На 18.05.2021 г. бяха установени 2 двойки и 1 мъжки. В предишни години видът също е наблюдаван в зоната и прилежащия сектор на р.Дунав. Считаме че видът трябва да се включи в </w:t>
      </w:r>
      <w:r w:rsidR="00C56A51">
        <w:rPr>
          <w:rFonts w:ascii="Times New Roman" w:eastAsia="Calibri" w:hAnsi="Times New Roman"/>
          <w:sz w:val="24"/>
          <w:szCs w:val="24"/>
        </w:rPr>
        <w:t>СФД</w:t>
      </w:r>
      <w:r w:rsidRPr="00C46341">
        <w:rPr>
          <w:rFonts w:ascii="Times New Roman" w:eastAsia="Calibri" w:hAnsi="Times New Roman"/>
          <w:sz w:val="24"/>
          <w:szCs w:val="24"/>
        </w:rPr>
        <w:t xml:space="preserve"> на зоната като гнездещ,прелетен ,с численост 2-4 двойки.</w:t>
      </w:r>
    </w:p>
    <w:p w:rsidR="00C46341" w:rsidRPr="00C46341" w:rsidRDefault="00C46341" w:rsidP="00C46341">
      <w:pPr>
        <w:spacing w:after="120" w:line="259" w:lineRule="auto"/>
        <w:rPr>
          <w:rFonts w:ascii="Times New Roman" w:eastAsia="Calibri" w:hAnsi="Times New Roman"/>
          <w:sz w:val="24"/>
          <w:szCs w:val="24"/>
          <w:lang w:val="en-US"/>
        </w:rPr>
      </w:pPr>
      <w:r w:rsidRPr="00C46341">
        <w:rPr>
          <w:rFonts w:ascii="Times New Roman" w:eastAsia="Calibri" w:hAnsi="Times New Roman"/>
          <w:sz w:val="24"/>
          <w:szCs w:val="24"/>
        </w:rPr>
        <w:t xml:space="preserve"> Местообитанията подходящи за гнездене на вида в зоната включватзаливните блатисти места, с обща площ около 185 ха. Понякога сивите патици се срещат и хранят и в отводнителните канали.  </w:t>
      </w:r>
    </w:p>
    <w:p w:rsidR="00C46341" w:rsidRPr="00C46341" w:rsidRDefault="00C46341" w:rsidP="00C46341">
      <w:pPr>
        <w:spacing w:after="120" w:line="259" w:lineRule="auto"/>
        <w:rPr>
          <w:rFonts w:ascii="Times New Roman" w:eastAsia="Calibri" w:hAnsi="Times New Roman"/>
          <w:sz w:val="24"/>
          <w:szCs w:val="24"/>
        </w:rPr>
      </w:pPr>
      <w:r w:rsidRPr="00C46341">
        <w:rPr>
          <w:rFonts w:ascii="Times New Roman" w:eastAsia="Calibri" w:hAnsi="Times New Roman"/>
          <w:sz w:val="24"/>
          <w:szCs w:val="24"/>
        </w:rPr>
        <w:t>Заплахи за вида в района са бракониерския отстрел</w:t>
      </w:r>
      <w:r w:rsidRPr="00C46341">
        <w:rPr>
          <w:rFonts w:ascii="Times New Roman" w:eastAsia="Calibri" w:hAnsi="Times New Roman"/>
          <w:sz w:val="24"/>
          <w:szCs w:val="24"/>
          <w:lang w:val="en-US"/>
        </w:rPr>
        <w:t>,</w:t>
      </w:r>
      <w:r w:rsidRPr="00C46341">
        <w:rPr>
          <w:rFonts w:ascii="Times New Roman" w:eastAsia="Calibri" w:hAnsi="Times New Roman"/>
          <w:sz w:val="24"/>
          <w:szCs w:val="24"/>
        </w:rPr>
        <w:t>паленето на тръстика,осушаването на влажни зони. Също химизацията в селското стопанство</w:t>
      </w:r>
    </w:p>
    <w:p w:rsidR="00C46341" w:rsidRPr="00C46341" w:rsidRDefault="000A47EF" w:rsidP="00C46341">
      <w:pPr>
        <w:spacing w:after="120" w:line="259" w:lineRule="auto"/>
        <w:rPr>
          <w:rFonts w:ascii="Times New Roman" w:eastAsia="Calibri" w:hAnsi="Times New Roman"/>
          <w:sz w:val="24"/>
          <w:szCs w:val="24"/>
        </w:rPr>
      </w:pPr>
      <w:r>
        <w:rPr>
          <w:rFonts w:ascii="Times New Roman" w:eastAsia="Calibri" w:hAnsi="Times New Roman"/>
          <w:b/>
          <w:sz w:val="24"/>
          <w:szCs w:val="24"/>
        </w:rPr>
        <w:t>4.</w:t>
      </w:r>
      <w:r w:rsidR="00C46341" w:rsidRPr="00C46341">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53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7"/>
        <w:gridCol w:w="1089"/>
        <w:gridCol w:w="1101"/>
        <w:gridCol w:w="4242"/>
        <w:gridCol w:w="1695"/>
      </w:tblGrid>
      <w:tr w:rsidR="00C46341" w:rsidRPr="000A47EF" w:rsidTr="000A47EF">
        <w:trPr>
          <w:tblHeader/>
          <w:jc w:val="center"/>
        </w:trPr>
        <w:tc>
          <w:tcPr>
            <w:tcW w:w="892" w:type="pct"/>
            <w:shd w:val="clear" w:color="auto" w:fill="DBE5F1" w:themeFill="accent1" w:themeFillTint="33"/>
            <w:vAlign w:val="center"/>
          </w:tcPr>
          <w:p w:rsidR="00C46341" w:rsidRPr="000A47EF" w:rsidRDefault="00C46341" w:rsidP="00C46341">
            <w:pPr>
              <w:spacing w:after="120" w:line="259" w:lineRule="auto"/>
              <w:rPr>
                <w:rFonts w:ascii="Times New Roman" w:eastAsia="Calibri" w:hAnsi="Times New Roman"/>
                <w:b/>
                <w:bCs/>
              </w:rPr>
            </w:pPr>
            <w:r w:rsidRPr="000A47EF">
              <w:rPr>
                <w:rFonts w:ascii="Times New Roman" w:eastAsia="Calibri" w:hAnsi="Times New Roman"/>
                <w:b/>
                <w:bCs/>
              </w:rPr>
              <w:t>Параметър</w:t>
            </w:r>
          </w:p>
        </w:tc>
        <w:tc>
          <w:tcPr>
            <w:tcW w:w="554" w:type="pct"/>
            <w:shd w:val="clear" w:color="auto" w:fill="DBE5F1" w:themeFill="accent1" w:themeFillTint="33"/>
            <w:vAlign w:val="center"/>
          </w:tcPr>
          <w:p w:rsidR="00C46341" w:rsidRPr="000A47EF" w:rsidRDefault="00C46341" w:rsidP="00C46341">
            <w:pPr>
              <w:spacing w:after="120" w:line="259" w:lineRule="auto"/>
              <w:rPr>
                <w:rFonts w:ascii="Times New Roman" w:eastAsia="Calibri" w:hAnsi="Times New Roman"/>
                <w:b/>
                <w:bCs/>
              </w:rPr>
            </w:pPr>
            <w:r w:rsidRPr="000A47EF">
              <w:rPr>
                <w:rFonts w:ascii="Times New Roman" w:eastAsia="Calibri" w:hAnsi="Times New Roman"/>
                <w:b/>
                <w:bCs/>
              </w:rPr>
              <w:t>Мерна единица</w:t>
            </w:r>
          </w:p>
        </w:tc>
        <w:tc>
          <w:tcPr>
            <w:tcW w:w="545" w:type="pct"/>
            <w:shd w:val="clear" w:color="auto" w:fill="DBE5F1" w:themeFill="accent1" w:themeFillTint="33"/>
            <w:vAlign w:val="center"/>
          </w:tcPr>
          <w:p w:rsidR="00C46341" w:rsidRPr="000A47EF" w:rsidRDefault="00C46341" w:rsidP="00C46341">
            <w:pPr>
              <w:spacing w:after="120" w:line="259" w:lineRule="auto"/>
              <w:rPr>
                <w:rFonts w:ascii="Times New Roman" w:eastAsia="Calibri" w:hAnsi="Times New Roman"/>
                <w:b/>
                <w:bCs/>
              </w:rPr>
            </w:pPr>
            <w:r w:rsidRPr="000A47EF">
              <w:rPr>
                <w:rFonts w:ascii="Times New Roman" w:eastAsia="Calibri" w:hAnsi="Times New Roman"/>
                <w:b/>
                <w:bCs/>
              </w:rPr>
              <w:t>Целева стойност</w:t>
            </w:r>
          </w:p>
        </w:tc>
        <w:tc>
          <w:tcPr>
            <w:tcW w:w="2149" w:type="pct"/>
            <w:shd w:val="clear" w:color="auto" w:fill="DBE5F1" w:themeFill="accent1" w:themeFillTint="33"/>
            <w:vAlign w:val="center"/>
          </w:tcPr>
          <w:p w:rsidR="00C46341" w:rsidRPr="000A47EF" w:rsidRDefault="00C46341" w:rsidP="00C46341">
            <w:pPr>
              <w:spacing w:after="120" w:line="259" w:lineRule="auto"/>
              <w:rPr>
                <w:rFonts w:ascii="Times New Roman" w:eastAsia="Calibri" w:hAnsi="Times New Roman"/>
                <w:b/>
                <w:bCs/>
              </w:rPr>
            </w:pPr>
            <w:r w:rsidRPr="000A47EF">
              <w:rPr>
                <w:rFonts w:ascii="Times New Roman" w:eastAsia="Calibri" w:hAnsi="Times New Roman"/>
                <w:b/>
                <w:bCs/>
              </w:rPr>
              <w:t>Допълнителна информация</w:t>
            </w:r>
          </w:p>
        </w:tc>
        <w:tc>
          <w:tcPr>
            <w:tcW w:w="860" w:type="pct"/>
            <w:shd w:val="clear" w:color="auto" w:fill="DBE5F1" w:themeFill="accent1" w:themeFillTint="33"/>
            <w:vAlign w:val="center"/>
          </w:tcPr>
          <w:p w:rsidR="00C46341" w:rsidRPr="000A47EF" w:rsidRDefault="00C46341" w:rsidP="00C46341">
            <w:pPr>
              <w:spacing w:after="120" w:line="259" w:lineRule="auto"/>
              <w:rPr>
                <w:rFonts w:ascii="Times New Roman" w:eastAsia="Calibri" w:hAnsi="Times New Roman"/>
                <w:b/>
                <w:bCs/>
              </w:rPr>
            </w:pPr>
            <w:r w:rsidRPr="000A47EF">
              <w:rPr>
                <w:rFonts w:ascii="Times New Roman" w:eastAsia="Calibri" w:hAnsi="Times New Roman"/>
                <w:b/>
                <w:bCs/>
              </w:rPr>
              <w:t>Специфични за зоната цели</w:t>
            </w:r>
          </w:p>
        </w:tc>
      </w:tr>
      <w:tr w:rsidR="00C46341" w:rsidRPr="000A47EF" w:rsidTr="00C46341">
        <w:trPr>
          <w:jc w:val="center"/>
        </w:trPr>
        <w:tc>
          <w:tcPr>
            <w:tcW w:w="892" w:type="pct"/>
            <w:shd w:val="clear" w:color="auto" w:fill="auto"/>
          </w:tcPr>
          <w:p w:rsidR="00C46341" w:rsidRPr="000A47EF" w:rsidRDefault="00C46341" w:rsidP="00C46341">
            <w:pPr>
              <w:spacing w:after="120" w:line="259" w:lineRule="auto"/>
              <w:rPr>
                <w:rFonts w:ascii="Times New Roman" w:eastAsia="Calibri" w:hAnsi="Times New Roman"/>
                <w:b/>
              </w:rPr>
            </w:pPr>
            <w:r w:rsidRPr="000A47EF">
              <w:rPr>
                <w:rFonts w:ascii="Times New Roman" w:eastAsia="Calibri" w:hAnsi="Times New Roman"/>
                <w:b/>
              </w:rPr>
              <w:t xml:space="preserve">Популация: </w:t>
            </w:r>
            <w:r w:rsidRPr="000A47EF">
              <w:rPr>
                <w:rFonts w:ascii="Times New Roman" w:eastAsia="Calibri" w:hAnsi="Times New Roman"/>
                <w:bCs/>
              </w:rPr>
              <w:t>Размер на гнездовата популация</w:t>
            </w:r>
          </w:p>
        </w:tc>
        <w:tc>
          <w:tcPr>
            <w:tcW w:w="554" w:type="pct"/>
            <w:shd w:val="clear" w:color="auto" w:fill="auto"/>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Брой двойки</w:t>
            </w:r>
          </w:p>
        </w:tc>
        <w:tc>
          <w:tcPr>
            <w:tcW w:w="545" w:type="pct"/>
            <w:shd w:val="clear" w:color="auto" w:fill="auto"/>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Най-малко 3 дв</w:t>
            </w:r>
          </w:p>
        </w:tc>
        <w:tc>
          <w:tcPr>
            <w:tcW w:w="2149" w:type="pct"/>
            <w:shd w:val="clear" w:color="auto" w:fill="auto"/>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Гнезди в тръстикови масиви</w:t>
            </w:r>
          </w:p>
        </w:tc>
        <w:tc>
          <w:tcPr>
            <w:tcW w:w="860" w:type="pct"/>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 xml:space="preserve">Поддържане на популацията в зоната </w:t>
            </w:r>
            <w:r w:rsidRPr="000A47EF">
              <w:rPr>
                <w:rFonts w:ascii="Times New Roman" w:eastAsia="Calibri" w:hAnsi="Times New Roman"/>
                <w:lang w:val="en-US"/>
              </w:rPr>
              <w:t>&gt;</w:t>
            </w:r>
            <w:r w:rsidRPr="000A47EF">
              <w:rPr>
                <w:rFonts w:ascii="Times New Roman" w:eastAsia="Calibri" w:hAnsi="Times New Roman"/>
              </w:rPr>
              <w:t xml:space="preserve"> 3 дв.</w:t>
            </w:r>
          </w:p>
        </w:tc>
      </w:tr>
      <w:tr w:rsidR="00C46341" w:rsidRPr="000A47EF" w:rsidTr="00C46341">
        <w:trPr>
          <w:jc w:val="center"/>
        </w:trPr>
        <w:tc>
          <w:tcPr>
            <w:tcW w:w="892" w:type="pct"/>
            <w:shd w:val="clear" w:color="auto" w:fill="auto"/>
          </w:tcPr>
          <w:p w:rsidR="00C46341" w:rsidRPr="000A47EF" w:rsidRDefault="00C46341" w:rsidP="00C46341">
            <w:pPr>
              <w:spacing w:after="120" w:line="259" w:lineRule="auto"/>
              <w:rPr>
                <w:rFonts w:ascii="Times New Roman" w:eastAsia="Calibri" w:hAnsi="Times New Roman"/>
                <w:b/>
              </w:rPr>
            </w:pPr>
            <w:r w:rsidRPr="000A47EF">
              <w:rPr>
                <w:rFonts w:ascii="Times New Roman" w:eastAsia="Calibri" w:hAnsi="Times New Roman"/>
                <w:b/>
              </w:rPr>
              <w:t xml:space="preserve">Местообитание на вида: </w:t>
            </w:r>
            <w:r w:rsidRPr="000A47EF">
              <w:rPr>
                <w:rFonts w:ascii="Times New Roman" w:eastAsia="Calibri" w:hAnsi="Times New Roman"/>
                <w:bCs/>
              </w:rPr>
              <w:t>Площ на подходящите гнездови местообитания</w:t>
            </w:r>
          </w:p>
        </w:tc>
        <w:tc>
          <w:tcPr>
            <w:tcW w:w="554" w:type="pct"/>
            <w:shd w:val="clear" w:color="auto" w:fill="auto"/>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Ha</w:t>
            </w:r>
          </w:p>
        </w:tc>
        <w:tc>
          <w:tcPr>
            <w:tcW w:w="545" w:type="pct"/>
            <w:shd w:val="clear" w:color="auto" w:fill="auto"/>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Най-малко 185 ha</w:t>
            </w:r>
          </w:p>
        </w:tc>
        <w:tc>
          <w:tcPr>
            <w:tcW w:w="2149" w:type="pct"/>
            <w:shd w:val="clear" w:color="auto" w:fill="auto"/>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Изчислена на наводнените площи в зоната -  откритите тръстиковите масиви и открити водни площи в зоната.</w:t>
            </w:r>
          </w:p>
        </w:tc>
        <w:tc>
          <w:tcPr>
            <w:tcW w:w="860" w:type="pct"/>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Поддържане на площта на подходящото гнездово местообитание на вида в защитената зона, в размер на най-малко 185 ha.</w:t>
            </w:r>
          </w:p>
        </w:tc>
      </w:tr>
      <w:tr w:rsidR="00C46341" w:rsidRPr="000A47EF" w:rsidTr="00C46341">
        <w:trPr>
          <w:jc w:val="center"/>
        </w:trPr>
        <w:tc>
          <w:tcPr>
            <w:tcW w:w="892" w:type="pct"/>
            <w:shd w:val="clear" w:color="auto" w:fill="auto"/>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b/>
              </w:rPr>
              <w:t xml:space="preserve">Местообитание на вида: </w:t>
            </w:r>
            <w:r w:rsidRPr="000A47EF">
              <w:rPr>
                <w:rFonts w:ascii="Times New Roman" w:eastAsia="Calibri" w:hAnsi="Times New Roman"/>
              </w:rPr>
              <w:t>Екологично състояние на водните тела с местообитания на вида, по биологичен елемент</w:t>
            </w:r>
            <w:r w:rsidRPr="000A47EF">
              <w:rPr>
                <w:rFonts w:ascii="Times New Roman" w:eastAsia="Calibri" w:hAnsi="Times New Roman"/>
                <w:b/>
              </w:rPr>
              <w:t>-</w:t>
            </w:r>
            <w:r w:rsidRPr="000A47EF">
              <w:rPr>
                <w:rFonts w:ascii="Times New Roman" w:eastAsia="Calibri" w:hAnsi="Times New Roman"/>
              </w:rPr>
              <w:t>по биологичен елемент водни безгръбначни за езера</w:t>
            </w:r>
          </w:p>
          <w:p w:rsidR="00C46341" w:rsidRPr="000A47EF" w:rsidRDefault="00C46341" w:rsidP="00C46341">
            <w:pPr>
              <w:spacing w:after="120" w:line="259" w:lineRule="auto"/>
              <w:rPr>
                <w:rFonts w:ascii="Times New Roman" w:eastAsia="Calibri" w:hAnsi="Times New Roman"/>
              </w:rPr>
            </w:pPr>
          </w:p>
          <w:p w:rsidR="00C46341" w:rsidRPr="000A47EF" w:rsidRDefault="00C46341" w:rsidP="00C46341">
            <w:pPr>
              <w:spacing w:after="120" w:line="259" w:lineRule="auto"/>
              <w:rPr>
                <w:rFonts w:ascii="Times New Roman" w:eastAsia="Calibri" w:hAnsi="Times New Roman"/>
                <w:b/>
              </w:rPr>
            </w:pPr>
          </w:p>
        </w:tc>
        <w:tc>
          <w:tcPr>
            <w:tcW w:w="554" w:type="pct"/>
            <w:shd w:val="clear" w:color="auto" w:fill="auto"/>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5 степенна скала</w:t>
            </w:r>
          </w:p>
        </w:tc>
        <w:tc>
          <w:tcPr>
            <w:tcW w:w="545" w:type="pct"/>
            <w:shd w:val="clear" w:color="auto" w:fill="auto"/>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2-Добро или 1-Отлично</w:t>
            </w:r>
          </w:p>
        </w:tc>
        <w:tc>
          <w:tcPr>
            <w:tcW w:w="2149"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C46341" w:rsidRPr="000A47EF" w:rsidTr="00C46341">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C46341" w:rsidRPr="000A47EF" w:rsidRDefault="00C46341" w:rsidP="00C46341">
                  <w:pPr>
                    <w:spacing w:after="120" w:line="259" w:lineRule="auto"/>
                    <w:rPr>
                      <w:rFonts w:ascii="Times New Roman" w:eastAsia="Calibri" w:hAnsi="Times New Roman"/>
                      <w:b/>
                      <w:bCs/>
                    </w:rPr>
                  </w:pPr>
                  <w:r w:rsidRPr="000A47EF">
                    <w:rPr>
                      <w:rFonts w:ascii="Times New Roman" w:eastAsia="Calibri" w:hAnsi="Times New Roman"/>
                      <w:b/>
                      <w:bCs/>
                    </w:rPr>
                    <w:t>Екологично състояние</w:t>
                  </w:r>
                </w:p>
              </w:tc>
            </w:tr>
            <w:tr w:rsidR="00C46341" w:rsidRPr="000A47EF" w:rsidTr="00C46341">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1-Отлично – High</w:t>
                  </w:r>
                </w:p>
              </w:tc>
            </w:tr>
            <w:tr w:rsidR="00C46341" w:rsidRPr="000A47EF" w:rsidTr="00C46341">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2-Добро – Good</w:t>
                  </w:r>
                </w:p>
              </w:tc>
            </w:tr>
            <w:tr w:rsidR="00C46341" w:rsidRPr="000A47EF" w:rsidTr="00C46341">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3-Умерено - Moderate</w:t>
                  </w:r>
                </w:p>
              </w:tc>
            </w:tr>
            <w:tr w:rsidR="00C46341" w:rsidRPr="000A47EF" w:rsidTr="00C46341">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4-Лошо – Poor</w:t>
                  </w:r>
                </w:p>
              </w:tc>
            </w:tr>
            <w:tr w:rsidR="00C46341" w:rsidRPr="000A47EF" w:rsidTr="00C46341">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5-Много лошо - Bad</w:t>
                  </w:r>
                </w:p>
              </w:tc>
            </w:tr>
          </w:tbl>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 xml:space="preserve">Няма информация за състоянието в блатото </w:t>
            </w:r>
          </w:p>
        </w:tc>
        <w:tc>
          <w:tcPr>
            <w:tcW w:w="860" w:type="pct"/>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Поддържане на екологичното състояние на водните тела с подходящи местообитания на вида, на стойности 2-Добро или 1-Отлично състояние</w:t>
            </w:r>
          </w:p>
        </w:tc>
      </w:tr>
    </w:tbl>
    <w:p w:rsidR="00C46341" w:rsidRPr="00C46341" w:rsidRDefault="00C46341" w:rsidP="00C46341">
      <w:pPr>
        <w:spacing w:after="120" w:line="259" w:lineRule="auto"/>
        <w:rPr>
          <w:rFonts w:ascii="Times New Roman" w:eastAsia="Calibri" w:hAnsi="Times New Roman"/>
          <w:b/>
          <w:bCs/>
          <w:sz w:val="24"/>
          <w:szCs w:val="24"/>
        </w:rPr>
      </w:pPr>
    </w:p>
    <w:p w:rsidR="00C46341" w:rsidRPr="00C46341" w:rsidRDefault="000A47EF" w:rsidP="00C46341">
      <w:pPr>
        <w:spacing w:after="160" w:line="259" w:lineRule="auto"/>
        <w:rPr>
          <w:rFonts w:ascii="Times New Roman" w:eastAsia="Calibri" w:hAnsi="Times New Roman"/>
          <w:b/>
          <w:bCs/>
          <w:sz w:val="24"/>
          <w:szCs w:val="24"/>
        </w:rPr>
      </w:pPr>
      <w:r>
        <w:rPr>
          <w:rFonts w:ascii="Times New Roman" w:eastAsia="Calibri" w:hAnsi="Times New Roman"/>
          <w:b/>
          <w:bCs/>
          <w:sz w:val="24"/>
          <w:szCs w:val="24"/>
        </w:rPr>
        <w:lastRenderedPageBreak/>
        <w:t>5.</w:t>
      </w:r>
      <w:r w:rsidR="00C46341" w:rsidRPr="00C46341">
        <w:rPr>
          <w:rFonts w:ascii="Times New Roman" w:eastAsia="Calibri" w:hAnsi="Times New Roman"/>
          <w:b/>
          <w:bCs/>
          <w:sz w:val="24"/>
          <w:szCs w:val="24"/>
        </w:rPr>
        <w:t xml:space="preserve">Предложение за добавено съдържание към </w:t>
      </w:r>
      <w:r w:rsidR="00C56A51">
        <w:rPr>
          <w:rFonts w:ascii="Times New Roman" w:eastAsia="Calibri" w:hAnsi="Times New Roman"/>
          <w:b/>
          <w:bCs/>
          <w:sz w:val="24"/>
          <w:szCs w:val="24"/>
        </w:rPr>
        <w:t>СФД</w:t>
      </w:r>
      <w:r w:rsidR="00C46341" w:rsidRPr="00C46341">
        <w:rPr>
          <w:rFonts w:ascii="Times New Roman" w:eastAsia="Calibri" w:hAnsi="Times New Roman"/>
          <w:b/>
          <w:bCs/>
          <w:sz w:val="24"/>
          <w:szCs w:val="24"/>
        </w:rPr>
        <w:t xml:space="preserve"> за СЗЗ „Остров до Горни Цибър“</w:t>
      </w:r>
    </w:p>
    <w:p w:rsidR="00C46341" w:rsidRPr="00C46341" w:rsidRDefault="00C46341" w:rsidP="00C46341">
      <w:pPr>
        <w:spacing w:after="160" w:line="259" w:lineRule="auto"/>
        <w:rPr>
          <w:rFonts w:ascii="Times New Roman" w:eastAsia="Calibri" w:hAnsi="Times New Roman"/>
          <w:bCs/>
          <w:sz w:val="24"/>
          <w:szCs w:val="24"/>
        </w:rPr>
      </w:pPr>
      <w:r w:rsidRPr="00C46341">
        <w:rPr>
          <w:rFonts w:ascii="Times New Roman" w:eastAsia="Calibri" w:hAnsi="Times New Roman"/>
          <w:bCs/>
          <w:sz w:val="24"/>
          <w:szCs w:val="24"/>
        </w:rPr>
        <w:t>Гнездовата популация на сивата патица в зоната</w:t>
      </w:r>
      <w:r w:rsidRPr="00C46341">
        <w:rPr>
          <w:rFonts w:ascii="Times New Roman" w:eastAsia="Calibri" w:hAnsi="Times New Roman"/>
          <w:bCs/>
          <w:sz w:val="24"/>
          <w:szCs w:val="24"/>
          <w:lang w:val="en-US"/>
        </w:rPr>
        <w:t xml:space="preserve"> </w:t>
      </w:r>
      <w:r w:rsidRPr="00C46341">
        <w:rPr>
          <w:rFonts w:ascii="Times New Roman" w:eastAsia="Calibri" w:hAnsi="Times New Roman"/>
          <w:bCs/>
          <w:sz w:val="24"/>
          <w:szCs w:val="24"/>
        </w:rPr>
        <w:t xml:space="preserve">/2-4 дв./ представлява </w:t>
      </w:r>
      <w:r w:rsidRPr="00C46341">
        <w:rPr>
          <w:rFonts w:ascii="Times New Roman" w:eastAsia="Calibri" w:hAnsi="Times New Roman"/>
          <w:bCs/>
          <w:sz w:val="24"/>
          <w:szCs w:val="24"/>
          <w:lang w:val="en-US"/>
        </w:rPr>
        <w:t xml:space="preserve">3 </w:t>
      </w:r>
      <w:r w:rsidRPr="00C46341">
        <w:rPr>
          <w:rFonts w:ascii="Times New Roman" w:eastAsia="Calibri" w:hAnsi="Times New Roman"/>
          <w:bCs/>
          <w:sz w:val="24"/>
          <w:szCs w:val="24"/>
        </w:rPr>
        <w:t>% от националната.</w:t>
      </w:r>
      <w:r w:rsidRPr="00C46341">
        <w:rPr>
          <w:rFonts w:ascii="Times New Roman" w:eastAsia="Calibri" w:hAnsi="Times New Roman"/>
          <w:bCs/>
          <w:sz w:val="24"/>
          <w:szCs w:val="24"/>
          <w:lang w:val="en-US"/>
        </w:rPr>
        <w:t xml:space="preserve"> </w:t>
      </w:r>
      <w:r w:rsidRPr="00C46341">
        <w:rPr>
          <w:rFonts w:ascii="Times New Roman" w:eastAsia="Calibri" w:hAnsi="Times New Roman"/>
          <w:bCs/>
          <w:sz w:val="24"/>
          <w:szCs w:val="24"/>
        </w:rPr>
        <w:t xml:space="preserve">Следователно оценката за значимост на популацията трябва да бъде е „В“. Оценката за опазване също според нас е „В“, оценката за изолация е „С“ /популацията е пряко свързана с останалите гнездещи двойки по долния Дунав/, общата оценка  -„В“. </w:t>
      </w:r>
    </w:p>
    <w:p w:rsidR="00C46341" w:rsidRPr="000A47EF" w:rsidRDefault="00C46341" w:rsidP="00C46341">
      <w:pPr>
        <w:spacing w:after="160" w:line="259" w:lineRule="auto"/>
        <w:rPr>
          <w:rFonts w:ascii="Times New Roman" w:eastAsia="Calibri" w:hAnsi="Times New Roman"/>
          <w:bCs/>
          <w:sz w:val="24"/>
          <w:szCs w:val="24"/>
        </w:rPr>
      </w:pPr>
      <w:r w:rsidRPr="000A47EF">
        <w:rPr>
          <w:rFonts w:ascii="Times New Roman" w:eastAsia="Calibri" w:hAnsi="Times New Roman"/>
          <w:bCs/>
          <w:sz w:val="24"/>
          <w:szCs w:val="24"/>
        </w:rPr>
        <w:t>Таблицата в стандартния формуляр на зоната за сивата патица трябва да изглежда по следния начин:</w:t>
      </w:r>
    </w:p>
    <w:tbl>
      <w:tblPr>
        <w:tblW w:w="57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867"/>
        <w:gridCol w:w="1747"/>
        <w:gridCol w:w="456"/>
        <w:gridCol w:w="260"/>
        <w:gridCol w:w="9"/>
        <w:gridCol w:w="385"/>
        <w:gridCol w:w="785"/>
        <w:gridCol w:w="723"/>
        <w:gridCol w:w="303"/>
        <w:gridCol w:w="579"/>
        <w:gridCol w:w="1003"/>
        <w:gridCol w:w="1018"/>
        <w:gridCol w:w="725"/>
        <w:gridCol w:w="581"/>
        <w:gridCol w:w="882"/>
      </w:tblGrid>
      <w:tr w:rsidR="00C46341" w:rsidRPr="000A47EF" w:rsidTr="000A47EF">
        <w:trPr>
          <w:jc w:val="center"/>
        </w:trPr>
        <w:tc>
          <w:tcPr>
            <w:tcW w:w="1754" w:type="pct"/>
            <w:gridSpan w:val="6"/>
            <w:shd w:val="clear" w:color="auto" w:fill="D9D9D9" w:themeFill="background1" w:themeFillShade="D9"/>
            <w:vAlign w:val="center"/>
          </w:tcPr>
          <w:p w:rsidR="00C46341" w:rsidRPr="000A47EF" w:rsidRDefault="00C46341" w:rsidP="00C46341">
            <w:pPr>
              <w:spacing w:after="120" w:line="259" w:lineRule="auto"/>
              <w:rPr>
                <w:rFonts w:ascii="Times New Roman" w:eastAsia="Calibri" w:hAnsi="Times New Roman"/>
                <w:b/>
                <w:sz w:val="20"/>
                <w:szCs w:val="20"/>
              </w:rPr>
            </w:pPr>
            <w:r w:rsidRPr="000A47EF">
              <w:rPr>
                <w:rFonts w:ascii="Times New Roman" w:eastAsia="Calibri" w:hAnsi="Times New Roman"/>
                <w:b/>
                <w:sz w:val="20"/>
                <w:szCs w:val="20"/>
              </w:rPr>
              <w:t>Species</w:t>
            </w:r>
          </w:p>
        </w:tc>
        <w:tc>
          <w:tcPr>
            <w:tcW w:w="1756" w:type="pct"/>
            <w:gridSpan w:val="6"/>
            <w:shd w:val="clear" w:color="auto" w:fill="D9D9D9" w:themeFill="background1" w:themeFillShade="D9"/>
            <w:vAlign w:val="center"/>
          </w:tcPr>
          <w:p w:rsidR="00C46341" w:rsidRPr="000A47EF" w:rsidRDefault="00C46341" w:rsidP="00C46341">
            <w:pPr>
              <w:spacing w:after="120" w:line="259" w:lineRule="auto"/>
              <w:rPr>
                <w:rFonts w:ascii="Times New Roman" w:eastAsia="Calibri" w:hAnsi="Times New Roman"/>
                <w:b/>
                <w:sz w:val="20"/>
                <w:szCs w:val="20"/>
              </w:rPr>
            </w:pPr>
            <w:r w:rsidRPr="000A47EF">
              <w:rPr>
                <w:rFonts w:ascii="Times New Roman" w:eastAsia="Calibri" w:hAnsi="Times New Roman"/>
                <w:b/>
                <w:sz w:val="20"/>
                <w:szCs w:val="20"/>
              </w:rPr>
              <w:t>Population in the site</w:t>
            </w:r>
          </w:p>
        </w:tc>
        <w:tc>
          <w:tcPr>
            <w:tcW w:w="1490" w:type="pct"/>
            <w:gridSpan w:val="4"/>
            <w:shd w:val="clear" w:color="auto" w:fill="D9D9D9" w:themeFill="background1" w:themeFillShade="D9"/>
            <w:vAlign w:val="center"/>
          </w:tcPr>
          <w:p w:rsidR="00C46341" w:rsidRPr="000A47EF" w:rsidRDefault="00C46341" w:rsidP="00C46341">
            <w:pPr>
              <w:spacing w:after="120" w:line="259" w:lineRule="auto"/>
              <w:rPr>
                <w:rFonts w:ascii="Times New Roman" w:eastAsia="Calibri" w:hAnsi="Times New Roman"/>
                <w:b/>
                <w:sz w:val="20"/>
                <w:szCs w:val="20"/>
              </w:rPr>
            </w:pPr>
            <w:r w:rsidRPr="000A47EF">
              <w:rPr>
                <w:rFonts w:ascii="Times New Roman" w:eastAsia="Calibri" w:hAnsi="Times New Roman"/>
                <w:b/>
                <w:sz w:val="20"/>
                <w:szCs w:val="20"/>
              </w:rPr>
              <w:t>Site assessment</w:t>
            </w:r>
          </w:p>
        </w:tc>
      </w:tr>
      <w:tr w:rsidR="00C46341" w:rsidRPr="000A47EF" w:rsidTr="000A47EF">
        <w:trPr>
          <w:jc w:val="center"/>
        </w:trPr>
        <w:tc>
          <w:tcPr>
            <w:tcW w:w="202" w:type="pct"/>
            <w:vMerge w:val="restart"/>
            <w:shd w:val="clear" w:color="auto" w:fill="D9D9D9" w:themeFill="background1" w:themeFillShade="D9"/>
            <w:vAlign w:val="center"/>
          </w:tcPr>
          <w:p w:rsidR="00C46341" w:rsidRPr="000A47EF" w:rsidRDefault="00C46341" w:rsidP="00C46341">
            <w:pPr>
              <w:spacing w:after="120" w:line="259" w:lineRule="auto"/>
              <w:rPr>
                <w:rFonts w:ascii="Times New Roman" w:eastAsia="Calibri" w:hAnsi="Times New Roman"/>
                <w:b/>
                <w:sz w:val="20"/>
                <w:szCs w:val="20"/>
              </w:rPr>
            </w:pPr>
            <w:r w:rsidRPr="000A47EF">
              <w:rPr>
                <w:rFonts w:ascii="Times New Roman" w:eastAsia="Calibri" w:hAnsi="Times New Roman"/>
                <w:b/>
                <w:sz w:val="20"/>
                <w:szCs w:val="20"/>
              </w:rPr>
              <w:t>G</w:t>
            </w:r>
          </w:p>
        </w:tc>
        <w:tc>
          <w:tcPr>
            <w:tcW w:w="403" w:type="pct"/>
            <w:vMerge w:val="restart"/>
            <w:shd w:val="clear" w:color="auto" w:fill="D9D9D9" w:themeFill="background1" w:themeFillShade="D9"/>
            <w:vAlign w:val="center"/>
          </w:tcPr>
          <w:p w:rsidR="00C46341" w:rsidRPr="000A47EF" w:rsidRDefault="00C46341" w:rsidP="00C46341">
            <w:pPr>
              <w:spacing w:after="120" w:line="259" w:lineRule="auto"/>
              <w:rPr>
                <w:rFonts w:ascii="Times New Roman" w:eastAsia="Calibri" w:hAnsi="Times New Roman"/>
                <w:b/>
                <w:sz w:val="20"/>
                <w:szCs w:val="20"/>
              </w:rPr>
            </w:pPr>
            <w:r w:rsidRPr="000A47EF">
              <w:rPr>
                <w:rFonts w:ascii="Times New Roman" w:eastAsia="Calibri" w:hAnsi="Times New Roman"/>
                <w:b/>
                <w:sz w:val="20"/>
                <w:szCs w:val="20"/>
              </w:rPr>
              <w:t>Code</w:t>
            </w:r>
          </w:p>
        </w:tc>
        <w:tc>
          <w:tcPr>
            <w:tcW w:w="812" w:type="pct"/>
            <w:vMerge w:val="restart"/>
            <w:shd w:val="clear" w:color="auto" w:fill="D9D9D9" w:themeFill="background1" w:themeFillShade="D9"/>
            <w:vAlign w:val="center"/>
          </w:tcPr>
          <w:p w:rsidR="00C46341" w:rsidRPr="000A47EF" w:rsidRDefault="00C46341" w:rsidP="00C46341">
            <w:pPr>
              <w:spacing w:after="120" w:line="259" w:lineRule="auto"/>
              <w:rPr>
                <w:rFonts w:ascii="Times New Roman" w:eastAsia="Calibri" w:hAnsi="Times New Roman"/>
                <w:b/>
                <w:sz w:val="20"/>
                <w:szCs w:val="20"/>
              </w:rPr>
            </w:pPr>
            <w:r w:rsidRPr="000A47EF">
              <w:rPr>
                <w:rFonts w:ascii="Times New Roman" w:eastAsia="Calibri" w:hAnsi="Times New Roman"/>
                <w:b/>
                <w:sz w:val="20"/>
                <w:szCs w:val="20"/>
              </w:rPr>
              <w:t>Scientific Name</w:t>
            </w:r>
          </w:p>
        </w:tc>
        <w:tc>
          <w:tcPr>
            <w:tcW w:w="212" w:type="pct"/>
            <w:vMerge w:val="restart"/>
            <w:shd w:val="clear" w:color="auto" w:fill="D9D9D9" w:themeFill="background1" w:themeFillShade="D9"/>
            <w:vAlign w:val="center"/>
          </w:tcPr>
          <w:p w:rsidR="00C46341" w:rsidRPr="000A47EF" w:rsidRDefault="00C46341" w:rsidP="00C46341">
            <w:pPr>
              <w:spacing w:after="120" w:line="259" w:lineRule="auto"/>
              <w:rPr>
                <w:rFonts w:ascii="Times New Roman" w:eastAsia="Calibri" w:hAnsi="Times New Roman"/>
                <w:b/>
                <w:sz w:val="20"/>
                <w:szCs w:val="20"/>
              </w:rPr>
            </w:pPr>
            <w:r w:rsidRPr="000A47EF">
              <w:rPr>
                <w:rFonts w:ascii="Times New Roman" w:eastAsia="Calibri" w:hAnsi="Times New Roman"/>
                <w:b/>
                <w:sz w:val="20"/>
                <w:szCs w:val="20"/>
              </w:rPr>
              <w:t>S</w:t>
            </w:r>
          </w:p>
        </w:tc>
        <w:tc>
          <w:tcPr>
            <w:tcW w:w="121" w:type="pct"/>
            <w:vMerge w:val="restart"/>
            <w:shd w:val="clear" w:color="auto" w:fill="D9D9D9" w:themeFill="background1" w:themeFillShade="D9"/>
            <w:vAlign w:val="center"/>
          </w:tcPr>
          <w:p w:rsidR="00C46341" w:rsidRPr="000A47EF" w:rsidRDefault="00C46341" w:rsidP="00C46341">
            <w:pPr>
              <w:spacing w:after="120" w:line="259" w:lineRule="auto"/>
              <w:rPr>
                <w:rFonts w:ascii="Times New Roman" w:eastAsia="Calibri" w:hAnsi="Times New Roman"/>
                <w:b/>
                <w:sz w:val="20"/>
                <w:szCs w:val="20"/>
              </w:rPr>
            </w:pPr>
            <w:r w:rsidRPr="000A47EF">
              <w:rPr>
                <w:rFonts w:ascii="Times New Roman" w:eastAsia="Calibri" w:hAnsi="Times New Roman"/>
                <w:b/>
                <w:sz w:val="20"/>
                <w:szCs w:val="20"/>
              </w:rPr>
              <w:t>NP</w:t>
            </w:r>
          </w:p>
        </w:tc>
        <w:tc>
          <w:tcPr>
            <w:tcW w:w="183" w:type="pct"/>
            <w:gridSpan w:val="2"/>
            <w:vMerge w:val="restart"/>
            <w:shd w:val="clear" w:color="auto" w:fill="D9D9D9" w:themeFill="background1" w:themeFillShade="D9"/>
            <w:vAlign w:val="center"/>
          </w:tcPr>
          <w:p w:rsidR="00C46341" w:rsidRPr="000A47EF" w:rsidRDefault="00C46341" w:rsidP="00C46341">
            <w:pPr>
              <w:spacing w:after="120" w:line="259" w:lineRule="auto"/>
              <w:rPr>
                <w:rFonts w:ascii="Times New Roman" w:eastAsia="Calibri" w:hAnsi="Times New Roman"/>
                <w:b/>
                <w:sz w:val="20"/>
                <w:szCs w:val="20"/>
              </w:rPr>
            </w:pPr>
            <w:r w:rsidRPr="000A47EF">
              <w:rPr>
                <w:rFonts w:ascii="Times New Roman" w:eastAsia="Calibri" w:hAnsi="Times New Roman"/>
                <w:b/>
                <w:sz w:val="20"/>
                <w:szCs w:val="20"/>
              </w:rPr>
              <w:t>T</w:t>
            </w:r>
          </w:p>
        </w:tc>
        <w:tc>
          <w:tcPr>
            <w:tcW w:w="701" w:type="pct"/>
            <w:gridSpan w:val="2"/>
            <w:shd w:val="clear" w:color="auto" w:fill="D9D9D9" w:themeFill="background1" w:themeFillShade="D9"/>
            <w:vAlign w:val="center"/>
          </w:tcPr>
          <w:p w:rsidR="00C46341" w:rsidRPr="000A47EF" w:rsidRDefault="00C46341" w:rsidP="00C46341">
            <w:pPr>
              <w:spacing w:after="120" w:line="259" w:lineRule="auto"/>
              <w:rPr>
                <w:rFonts w:ascii="Times New Roman" w:eastAsia="Calibri" w:hAnsi="Times New Roman"/>
                <w:b/>
                <w:sz w:val="20"/>
                <w:szCs w:val="20"/>
              </w:rPr>
            </w:pPr>
            <w:r w:rsidRPr="000A47EF">
              <w:rPr>
                <w:rFonts w:ascii="Times New Roman" w:eastAsia="Calibri" w:hAnsi="Times New Roman"/>
                <w:b/>
                <w:sz w:val="20"/>
                <w:szCs w:val="20"/>
              </w:rPr>
              <w:t>Size</w:t>
            </w:r>
          </w:p>
        </w:tc>
        <w:tc>
          <w:tcPr>
            <w:tcW w:w="141" w:type="pct"/>
            <w:vMerge w:val="restart"/>
            <w:shd w:val="clear" w:color="auto" w:fill="D9D9D9" w:themeFill="background1" w:themeFillShade="D9"/>
            <w:vAlign w:val="center"/>
          </w:tcPr>
          <w:p w:rsidR="00C46341" w:rsidRPr="000A47EF" w:rsidRDefault="00C46341" w:rsidP="00C46341">
            <w:pPr>
              <w:spacing w:after="120" w:line="259" w:lineRule="auto"/>
              <w:rPr>
                <w:rFonts w:ascii="Times New Roman" w:eastAsia="Calibri" w:hAnsi="Times New Roman"/>
                <w:b/>
                <w:sz w:val="20"/>
                <w:szCs w:val="20"/>
              </w:rPr>
            </w:pPr>
            <w:r w:rsidRPr="000A47EF">
              <w:rPr>
                <w:rFonts w:ascii="Times New Roman" w:eastAsia="Calibri" w:hAnsi="Times New Roman"/>
                <w:b/>
                <w:sz w:val="20"/>
                <w:szCs w:val="20"/>
              </w:rPr>
              <w:t>Unit</w:t>
            </w:r>
          </w:p>
        </w:tc>
        <w:tc>
          <w:tcPr>
            <w:tcW w:w="269" w:type="pct"/>
            <w:vMerge w:val="restart"/>
            <w:shd w:val="clear" w:color="auto" w:fill="D9D9D9" w:themeFill="background1" w:themeFillShade="D9"/>
            <w:vAlign w:val="center"/>
          </w:tcPr>
          <w:p w:rsidR="00C46341" w:rsidRPr="000A47EF" w:rsidRDefault="00C46341" w:rsidP="00C46341">
            <w:pPr>
              <w:spacing w:after="120" w:line="259" w:lineRule="auto"/>
              <w:rPr>
                <w:rFonts w:ascii="Times New Roman" w:eastAsia="Calibri" w:hAnsi="Times New Roman"/>
                <w:b/>
                <w:sz w:val="20"/>
                <w:szCs w:val="20"/>
              </w:rPr>
            </w:pPr>
            <w:r w:rsidRPr="000A47EF">
              <w:rPr>
                <w:rFonts w:ascii="Times New Roman" w:eastAsia="Calibri" w:hAnsi="Times New Roman"/>
                <w:b/>
                <w:sz w:val="20"/>
                <w:szCs w:val="20"/>
              </w:rPr>
              <w:t>Cat.</w:t>
            </w:r>
          </w:p>
        </w:tc>
        <w:tc>
          <w:tcPr>
            <w:tcW w:w="466" w:type="pct"/>
            <w:vMerge w:val="restart"/>
            <w:shd w:val="clear" w:color="auto" w:fill="D9D9D9" w:themeFill="background1" w:themeFillShade="D9"/>
            <w:vAlign w:val="center"/>
          </w:tcPr>
          <w:p w:rsidR="00C46341" w:rsidRPr="000A47EF" w:rsidRDefault="00C46341" w:rsidP="00C46341">
            <w:pPr>
              <w:spacing w:after="120" w:line="259" w:lineRule="auto"/>
              <w:rPr>
                <w:rFonts w:ascii="Times New Roman" w:eastAsia="Calibri" w:hAnsi="Times New Roman"/>
                <w:b/>
                <w:sz w:val="20"/>
                <w:szCs w:val="20"/>
              </w:rPr>
            </w:pPr>
            <w:r w:rsidRPr="000A47EF">
              <w:rPr>
                <w:rFonts w:ascii="Times New Roman" w:eastAsia="Calibri" w:hAnsi="Times New Roman"/>
                <w:b/>
                <w:sz w:val="20"/>
                <w:szCs w:val="20"/>
              </w:rPr>
              <w:t>D.qual.</w:t>
            </w:r>
          </w:p>
        </w:tc>
        <w:tc>
          <w:tcPr>
            <w:tcW w:w="473" w:type="pct"/>
            <w:shd w:val="clear" w:color="auto" w:fill="D9D9D9" w:themeFill="background1" w:themeFillShade="D9"/>
            <w:vAlign w:val="center"/>
          </w:tcPr>
          <w:p w:rsidR="00C46341" w:rsidRPr="000A47EF" w:rsidRDefault="00C46341" w:rsidP="00C46341">
            <w:pPr>
              <w:spacing w:after="120" w:line="259" w:lineRule="auto"/>
              <w:rPr>
                <w:rFonts w:ascii="Times New Roman" w:eastAsia="Calibri" w:hAnsi="Times New Roman"/>
                <w:b/>
                <w:sz w:val="20"/>
                <w:szCs w:val="20"/>
              </w:rPr>
            </w:pPr>
            <w:r w:rsidRPr="000A47EF">
              <w:rPr>
                <w:rFonts w:ascii="Times New Roman" w:eastAsia="Calibri" w:hAnsi="Times New Roman"/>
                <w:b/>
                <w:sz w:val="20"/>
                <w:szCs w:val="20"/>
              </w:rPr>
              <w:t>A/B/C/D</w:t>
            </w:r>
          </w:p>
        </w:tc>
        <w:tc>
          <w:tcPr>
            <w:tcW w:w="1017" w:type="pct"/>
            <w:gridSpan w:val="3"/>
            <w:shd w:val="clear" w:color="auto" w:fill="D9D9D9" w:themeFill="background1" w:themeFillShade="D9"/>
            <w:vAlign w:val="center"/>
          </w:tcPr>
          <w:p w:rsidR="00C46341" w:rsidRPr="000A47EF" w:rsidRDefault="00C46341" w:rsidP="00C46341">
            <w:pPr>
              <w:spacing w:after="120" w:line="259" w:lineRule="auto"/>
              <w:rPr>
                <w:rFonts w:ascii="Times New Roman" w:eastAsia="Calibri" w:hAnsi="Times New Roman"/>
                <w:b/>
                <w:sz w:val="20"/>
                <w:szCs w:val="20"/>
              </w:rPr>
            </w:pPr>
            <w:r w:rsidRPr="000A47EF">
              <w:rPr>
                <w:rFonts w:ascii="Times New Roman" w:eastAsia="Calibri" w:hAnsi="Times New Roman"/>
                <w:b/>
                <w:sz w:val="20"/>
                <w:szCs w:val="20"/>
              </w:rPr>
              <w:t>A/B/C</w:t>
            </w:r>
          </w:p>
        </w:tc>
      </w:tr>
      <w:tr w:rsidR="00C46341" w:rsidRPr="000A47EF" w:rsidTr="000A47EF">
        <w:trPr>
          <w:jc w:val="center"/>
        </w:trPr>
        <w:tc>
          <w:tcPr>
            <w:tcW w:w="202" w:type="pct"/>
            <w:vMerge/>
            <w:shd w:val="clear" w:color="auto" w:fill="D9D9D9" w:themeFill="background1" w:themeFillShade="D9"/>
            <w:vAlign w:val="center"/>
          </w:tcPr>
          <w:p w:rsidR="00C46341" w:rsidRPr="000A47EF" w:rsidRDefault="00C46341" w:rsidP="00C46341">
            <w:pPr>
              <w:spacing w:after="120" w:line="259" w:lineRule="auto"/>
              <w:rPr>
                <w:rFonts w:ascii="Times New Roman" w:eastAsia="Calibri" w:hAnsi="Times New Roman"/>
                <w:sz w:val="20"/>
                <w:szCs w:val="20"/>
              </w:rPr>
            </w:pPr>
          </w:p>
        </w:tc>
        <w:tc>
          <w:tcPr>
            <w:tcW w:w="403" w:type="pct"/>
            <w:vMerge/>
            <w:shd w:val="clear" w:color="auto" w:fill="D9D9D9" w:themeFill="background1" w:themeFillShade="D9"/>
            <w:vAlign w:val="center"/>
          </w:tcPr>
          <w:p w:rsidR="00C46341" w:rsidRPr="000A47EF" w:rsidRDefault="00C46341" w:rsidP="00C46341">
            <w:pPr>
              <w:spacing w:after="120" w:line="259" w:lineRule="auto"/>
              <w:rPr>
                <w:rFonts w:ascii="Times New Roman" w:eastAsia="Calibri" w:hAnsi="Times New Roman"/>
                <w:sz w:val="20"/>
                <w:szCs w:val="20"/>
              </w:rPr>
            </w:pPr>
          </w:p>
        </w:tc>
        <w:tc>
          <w:tcPr>
            <w:tcW w:w="812" w:type="pct"/>
            <w:vMerge/>
            <w:shd w:val="clear" w:color="auto" w:fill="D9D9D9" w:themeFill="background1" w:themeFillShade="D9"/>
            <w:vAlign w:val="center"/>
          </w:tcPr>
          <w:p w:rsidR="00C46341" w:rsidRPr="000A47EF" w:rsidRDefault="00C46341" w:rsidP="00C46341">
            <w:pPr>
              <w:spacing w:after="120" w:line="259" w:lineRule="auto"/>
              <w:rPr>
                <w:rFonts w:ascii="Times New Roman" w:eastAsia="Calibri" w:hAnsi="Times New Roman"/>
                <w:sz w:val="20"/>
                <w:szCs w:val="20"/>
              </w:rPr>
            </w:pPr>
          </w:p>
        </w:tc>
        <w:tc>
          <w:tcPr>
            <w:tcW w:w="212" w:type="pct"/>
            <w:vMerge/>
            <w:shd w:val="clear" w:color="auto" w:fill="D9D9D9" w:themeFill="background1" w:themeFillShade="D9"/>
            <w:vAlign w:val="center"/>
          </w:tcPr>
          <w:p w:rsidR="00C46341" w:rsidRPr="000A47EF" w:rsidRDefault="00C46341" w:rsidP="00C46341">
            <w:pPr>
              <w:spacing w:after="120" w:line="259" w:lineRule="auto"/>
              <w:rPr>
                <w:rFonts w:ascii="Times New Roman" w:eastAsia="Calibri" w:hAnsi="Times New Roman"/>
                <w:sz w:val="20"/>
                <w:szCs w:val="20"/>
              </w:rPr>
            </w:pPr>
          </w:p>
        </w:tc>
        <w:tc>
          <w:tcPr>
            <w:tcW w:w="121" w:type="pct"/>
            <w:vMerge/>
            <w:shd w:val="clear" w:color="auto" w:fill="D9D9D9" w:themeFill="background1" w:themeFillShade="D9"/>
            <w:vAlign w:val="center"/>
          </w:tcPr>
          <w:p w:rsidR="00C46341" w:rsidRPr="000A47EF" w:rsidRDefault="00C46341" w:rsidP="00C46341">
            <w:pPr>
              <w:spacing w:after="120" w:line="259" w:lineRule="auto"/>
              <w:rPr>
                <w:rFonts w:ascii="Times New Roman" w:eastAsia="Calibri" w:hAnsi="Times New Roman"/>
                <w:b/>
                <w:sz w:val="20"/>
                <w:szCs w:val="20"/>
              </w:rPr>
            </w:pPr>
          </w:p>
        </w:tc>
        <w:tc>
          <w:tcPr>
            <w:tcW w:w="183" w:type="pct"/>
            <w:gridSpan w:val="2"/>
            <w:vMerge/>
            <w:shd w:val="clear" w:color="auto" w:fill="D9D9D9" w:themeFill="background1" w:themeFillShade="D9"/>
            <w:vAlign w:val="center"/>
          </w:tcPr>
          <w:p w:rsidR="00C46341" w:rsidRPr="000A47EF" w:rsidRDefault="00C46341" w:rsidP="00C46341">
            <w:pPr>
              <w:spacing w:after="120" w:line="259" w:lineRule="auto"/>
              <w:rPr>
                <w:rFonts w:ascii="Times New Roman" w:eastAsia="Calibri" w:hAnsi="Times New Roman"/>
                <w:b/>
                <w:sz w:val="20"/>
                <w:szCs w:val="20"/>
              </w:rPr>
            </w:pPr>
          </w:p>
        </w:tc>
        <w:tc>
          <w:tcPr>
            <w:tcW w:w="365" w:type="pct"/>
            <w:shd w:val="clear" w:color="auto" w:fill="D9D9D9" w:themeFill="background1" w:themeFillShade="D9"/>
            <w:vAlign w:val="center"/>
          </w:tcPr>
          <w:p w:rsidR="00C46341" w:rsidRPr="000A47EF" w:rsidRDefault="00C46341" w:rsidP="00C46341">
            <w:pPr>
              <w:spacing w:after="120" w:line="259" w:lineRule="auto"/>
              <w:rPr>
                <w:rFonts w:ascii="Times New Roman" w:eastAsia="Calibri" w:hAnsi="Times New Roman"/>
                <w:b/>
                <w:sz w:val="20"/>
                <w:szCs w:val="20"/>
              </w:rPr>
            </w:pPr>
            <w:r w:rsidRPr="000A47EF">
              <w:rPr>
                <w:rFonts w:ascii="Times New Roman" w:eastAsia="Calibri" w:hAnsi="Times New Roman"/>
                <w:b/>
                <w:sz w:val="20"/>
                <w:szCs w:val="20"/>
              </w:rPr>
              <w:t>Min</w:t>
            </w:r>
          </w:p>
        </w:tc>
        <w:tc>
          <w:tcPr>
            <w:tcW w:w="336" w:type="pct"/>
            <w:shd w:val="clear" w:color="auto" w:fill="D9D9D9" w:themeFill="background1" w:themeFillShade="D9"/>
            <w:vAlign w:val="center"/>
          </w:tcPr>
          <w:p w:rsidR="00C46341" w:rsidRPr="000A47EF" w:rsidRDefault="00C46341" w:rsidP="00C46341">
            <w:pPr>
              <w:spacing w:after="120" w:line="259" w:lineRule="auto"/>
              <w:rPr>
                <w:rFonts w:ascii="Times New Roman" w:eastAsia="Calibri" w:hAnsi="Times New Roman"/>
                <w:b/>
                <w:sz w:val="20"/>
                <w:szCs w:val="20"/>
              </w:rPr>
            </w:pPr>
            <w:r w:rsidRPr="000A47EF">
              <w:rPr>
                <w:rFonts w:ascii="Times New Roman" w:eastAsia="Calibri" w:hAnsi="Times New Roman"/>
                <w:b/>
                <w:sz w:val="20"/>
                <w:szCs w:val="20"/>
              </w:rPr>
              <w:t>Max</w:t>
            </w:r>
          </w:p>
        </w:tc>
        <w:tc>
          <w:tcPr>
            <w:tcW w:w="141" w:type="pct"/>
            <w:vMerge/>
            <w:shd w:val="clear" w:color="auto" w:fill="D9D9D9" w:themeFill="background1" w:themeFillShade="D9"/>
            <w:vAlign w:val="center"/>
          </w:tcPr>
          <w:p w:rsidR="00C46341" w:rsidRPr="000A47EF" w:rsidRDefault="00C46341" w:rsidP="00C46341">
            <w:pPr>
              <w:spacing w:after="120" w:line="259" w:lineRule="auto"/>
              <w:rPr>
                <w:rFonts w:ascii="Times New Roman" w:eastAsia="Calibri" w:hAnsi="Times New Roman"/>
                <w:b/>
                <w:sz w:val="20"/>
                <w:szCs w:val="20"/>
              </w:rPr>
            </w:pPr>
          </w:p>
        </w:tc>
        <w:tc>
          <w:tcPr>
            <w:tcW w:w="269" w:type="pct"/>
            <w:vMerge/>
            <w:shd w:val="clear" w:color="auto" w:fill="D9D9D9" w:themeFill="background1" w:themeFillShade="D9"/>
            <w:vAlign w:val="center"/>
          </w:tcPr>
          <w:p w:rsidR="00C46341" w:rsidRPr="000A47EF" w:rsidRDefault="00C46341" w:rsidP="00C46341">
            <w:pPr>
              <w:spacing w:after="120" w:line="259" w:lineRule="auto"/>
              <w:rPr>
                <w:rFonts w:ascii="Times New Roman" w:eastAsia="Calibri" w:hAnsi="Times New Roman"/>
                <w:b/>
                <w:sz w:val="20"/>
                <w:szCs w:val="20"/>
              </w:rPr>
            </w:pPr>
          </w:p>
        </w:tc>
        <w:tc>
          <w:tcPr>
            <w:tcW w:w="466" w:type="pct"/>
            <w:vMerge/>
            <w:shd w:val="clear" w:color="auto" w:fill="D9D9D9" w:themeFill="background1" w:themeFillShade="D9"/>
            <w:vAlign w:val="center"/>
          </w:tcPr>
          <w:p w:rsidR="00C46341" w:rsidRPr="000A47EF" w:rsidRDefault="00C46341" w:rsidP="00C46341">
            <w:pPr>
              <w:spacing w:after="120" w:line="259" w:lineRule="auto"/>
              <w:rPr>
                <w:rFonts w:ascii="Times New Roman" w:eastAsia="Calibri" w:hAnsi="Times New Roman"/>
                <w:b/>
                <w:sz w:val="20"/>
                <w:szCs w:val="20"/>
              </w:rPr>
            </w:pPr>
          </w:p>
        </w:tc>
        <w:tc>
          <w:tcPr>
            <w:tcW w:w="473" w:type="pct"/>
            <w:shd w:val="clear" w:color="auto" w:fill="D9D9D9" w:themeFill="background1" w:themeFillShade="D9"/>
            <w:vAlign w:val="center"/>
          </w:tcPr>
          <w:p w:rsidR="00C46341" w:rsidRPr="000A47EF" w:rsidRDefault="00C46341" w:rsidP="00C46341">
            <w:pPr>
              <w:spacing w:after="120" w:line="259" w:lineRule="auto"/>
              <w:rPr>
                <w:rFonts w:ascii="Times New Roman" w:eastAsia="Calibri" w:hAnsi="Times New Roman"/>
                <w:b/>
                <w:sz w:val="20"/>
                <w:szCs w:val="20"/>
              </w:rPr>
            </w:pPr>
            <w:r w:rsidRPr="000A47EF">
              <w:rPr>
                <w:rFonts w:ascii="Times New Roman" w:eastAsia="Calibri" w:hAnsi="Times New Roman"/>
                <w:b/>
                <w:sz w:val="20"/>
                <w:szCs w:val="20"/>
              </w:rPr>
              <w:t>Pop.</w:t>
            </w:r>
          </w:p>
        </w:tc>
        <w:tc>
          <w:tcPr>
            <w:tcW w:w="337" w:type="pct"/>
            <w:shd w:val="clear" w:color="auto" w:fill="D9D9D9" w:themeFill="background1" w:themeFillShade="D9"/>
            <w:vAlign w:val="center"/>
          </w:tcPr>
          <w:p w:rsidR="00C46341" w:rsidRPr="000A47EF" w:rsidRDefault="00C46341" w:rsidP="00C46341">
            <w:pPr>
              <w:spacing w:after="120" w:line="259" w:lineRule="auto"/>
              <w:rPr>
                <w:rFonts w:ascii="Times New Roman" w:eastAsia="Calibri" w:hAnsi="Times New Roman"/>
                <w:b/>
                <w:sz w:val="20"/>
                <w:szCs w:val="20"/>
              </w:rPr>
            </w:pPr>
            <w:r w:rsidRPr="000A47EF">
              <w:rPr>
                <w:rFonts w:ascii="Times New Roman" w:eastAsia="Calibri" w:hAnsi="Times New Roman"/>
                <w:b/>
                <w:sz w:val="20"/>
                <w:szCs w:val="20"/>
              </w:rPr>
              <w:t>Con.</w:t>
            </w:r>
          </w:p>
        </w:tc>
        <w:tc>
          <w:tcPr>
            <w:tcW w:w="270" w:type="pct"/>
            <w:shd w:val="clear" w:color="auto" w:fill="D9D9D9" w:themeFill="background1" w:themeFillShade="D9"/>
            <w:vAlign w:val="center"/>
          </w:tcPr>
          <w:p w:rsidR="00C46341" w:rsidRPr="000A47EF" w:rsidRDefault="00C46341" w:rsidP="00C46341">
            <w:pPr>
              <w:spacing w:after="120" w:line="259" w:lineRule="auto"/>
              <w:rPr>
                <w:rFonts w:ascii="Times New Roman" w:eastAsia="Calibri" w:hAnsi="Times New Roman"/>
                <w:b/>
                <w:sz w:val="20"/>
                <w:szCs w:val="20"/>
              </w:rPr>
            </w:pPr>
            <w:r w:rsidRPr="000A47EF">
              <w:rPr>
                <w:rFonts w:ascii="Times New Roman" w:eastAsia="Calibri" w:hAnsi="Times New Roman"/>
                <w:b/>
                <w:sz w:val="20"/>
                <w:szCs w:val="20"/>
              </w:rPr>
              <w:t>Iso.</w:t>
            </w:r>
          </w:p>
        </w:tc>
        <w:tc>
          <w:tcPr>
            <w:tcW w:w="410" w:type="pct"/>
            <w:shd w:val="clear" w:color="auto" w:fill="D9D9D9" w:themeFill="background1" w:themeFillShade="D9"/>
            <w:vAlign w:val="center"/>
          </w:tcPr>
          <w:p w:rsidR="00C46341" w:rsidRPr="000A47EF" w:rsidRDefault="00C46341" w:rsidP="00C46341">
            <w:pPr>
              <w:spacing w:after="120" w:line="259" w:lineRule="auto"/>
              <w:rPr>
                <w:rFonts w:ascii="Times New Roman" w:eastAsia="Calibri" w:hAnsi="Times New Roman"/>
                <w:b/>
                <w:sz w:val="20"/>
                <w:szCs w:val="20"/>
              </w:rPr>
            </w:pPr>
            <w:r w:rsidRPr="000A47EF">
              <w:rPr>
                <w:rFonts w:ascii="Times New Roman" w:eastAsia="Calibri" w:hAnsi="Times New Roman"/>
                <w:b/>
                <w:sz w:val="20"/>
                <w:szCs w:val="20"/>
              </w:rPr>
              <w:t>Glo.</w:t>
            </w:r>
          </w:p>
        </w:tc>
      </w:tr>
      <w:tr w:rsidR="00C46341" w:rsidRPr="000A47EF" w:rsidTr="00C46341">
        <w:trPr>
          <w:jc w:val="center"/>
        </w:trPr>
        <w:tc>
          <w:tcPr>
            <w:tcW w:w="202" w:type="pct"/>
            <w:shd w:val="clear" w:color="auto" w:fill="auto"/>
            <w:vAlign w:val="center"/>
          </w:tcPr>
          <w:p w:rsidR="00C46341" w:rsidRPr="000A47EF" w:rsidRDefault="00C46341" w:rsidP="00C46341">
            <w:pPr>
              <w:spacing w:after="120" w:line="259" w:lineRule="auto"/>
              <w:rPr>
                <w:rFonts w:ascii="Times New Roman" w:eastAsia="Calibri" w:hAnsi="Times New Roman"/>
                <w:sz w:val="20"/>
                <w:szCs w:val="20"/>
                <w:lang w:val="en-US"/>
              </w:rPr>
            </w:pPr>
            <w:r w:rsidRPr="000A47EF">
              <w:rPr>
                <w:rFonts w:ascii="Times New Roman" w:eastAsia="Calibri" w:hAnsi="Times New Roman"/>
                <w:sz w:val="20"/>
                <w:szCs w:val="20"/>
                <w:lang w:val="en-US"/>
              </w:rPr>
              <w:t>B</w:t>
            </w:r>
          </w:p>
        </w:tc>
        <w:tc>
          <w:tcPr>
            <w:tcW w:w="403" w:type="pct"/>
            <w:shd w:val="clear" w:color="auto" w:fill="auto"/>
            <w:vAlign w:val="center"/>
          </w:tcPr>
          <w:p w:rsidR="00C46341" w:rsidRPr="000A47EF" w:rsidRDefault="00C46341" w:rsidP="00C46341">
            <w:pPr>
              <w:spacing w:after="120" w:line="259" w:lineRule="auto"/>
              <w:rPr>
                <w:rFonts w:ascii="Times New Roman" w:eastAsia="Calibri" w:hAnsi="Times New Roman"/>
                <w:sz w:val="20"/>
                <w:szCs w:val="20"/>
                <w:lang w:val="en-US"/>
              </w:rPr>
            </w:pPr>
            <w:r w:rsidRPr="000A47EF">
              <w:rPr>
                <w:rFonts w:ascii="Times New Roman" w:eastAsia="Calibri" w:hAnsi="Times New Roman"/>
                <w:sz w:val="20"/>
                <w:szCs w:val="20"/>
                <w:lang w:val="en-US"/>
              </w:rPr>
              <w:t>A051</w:t>
            </w:r>
          </w:p>
        </w:tc>
        <w:tc>
          <w:tcPr>
            <w:tcW w:w="812" w:type="pct"/>
            <w:shd w:val="clear" w:color="auto" w:fill="auto"/>
            <w:vAlign w:val="center"/>
          </w:tcPr>
          <w:p w:rsidR="00C46341" w:rsidRPr="000A47EF" w:rsidRDefault="00C46341" w:rsidP="00C46341">
            <w:pPr>
              <w:spacing w:after="120" w:line="259" w:lineRule="auto"/>
              <w:rPr>
                <w:rFonts w:ascii="Times New Roman" w:eastAsia="Calibri" w:hAnsi="Times New Roman"/>
                <w:i/>
                <w:sz w:val="20"/>
                <w:szCs w:val="20"/>
                <w:lang w:val="en-US"/>
              </w:rPr>
            </w:pPr>
            <w:r w:rsidRPr="000A47EF">
              <w:rPr>
                <w:rFonts w:ascii="Times New Roman" w:eastAsia="Calibri" w:hAnsi="Times New Roman"/>
                <w:i/>
                <w:sz w:val="20"/>
                <w:szCs w:val="20"/>
                <w:lang w:val="en-US"/>
              </w:rPr>
              <w:t>Anas strepera</w:t>
            </w:r>
          </w:p>
        </w:tc>
        <w:tc>
          <w:tcPr>
            <w:tcW w:w="212" w:type="pct"/>
            <w:shd w:val="clear" w:color="auto" w:fill="auto"/>
            <w:vAlign w:val="center"/>
          </w:tcPr>
          <w:p w:rsidR="00C46341" w:rsidRPr="000A47EF" w:rsidRDefault="00C46341" w:rsidP="00C46341">
            <w:pPr>
              <w:spacing w:after="120" w:line="259" w:lineRule="auto"/>
              <w:rPr>
                <w:rFonts w:ascii="Times New Roman" w:eastAsia="Calibri" w:hAnsi="Times New Roman"/>
                <w:sz w:val="20"/>
                <w:szCs w:val="20"/>
              </w:rPr>
            </w:pPr>
          </w:p>
        </w:tc>
        <w:tc>
          <w:tcPr>
            <w:tcW w:w="121" w:type="pct"/>
            <w:shd w:val="clear" w:color="auto" w:fill="auto"/>
            <w:vAlign w:val="center"/>
          </w:tcPr>
          <w:p w:rsidR="00C46341" w:rsidRPr="000A47EF" w:rsidRDefault="00C46341" w:rsidP="00C46341">
            <w:pPr>
              <w:spacing w:after="120" w:line="259" w:lineRule="auto"/>
              <w:rPr>
                <w:rFonts w:ascii="Times New Roman" w:eastAsia="Calibri" w:hAnsi="Times New Roman"/>
                <w:b/>
                <w:sz w:val="20"/>
                <w:szCs w:val="20"/>
              </w:rPr>
            </w:pPr>
          </w:p>
        </w:tc>
        <w:tc>
          <w:tcPr>
            <w:tcW w:w="183" w:type="pct"/>
            <w:gridSpan w:val="2"/>
            <w:shd w:val="clear" w:color="auto" w:fill="auto"/>
            <w:vAlign w:val="center"/>
          </w:tcPr>
          <w:p w:rsidR="00C46341" w:rsidRPr="000A47EF" w:rsidRDefault="00C46341" w:rsidP="00C46341">
            <w:pPr>
              <w:spacing w:after="120" w:line="259" w:lineRule="auto"/>
              <w:rPr>
                <w:rFonts w:ascii="Times New Roman" w:eastAsia="Calibri" w:hAnsi="Times New Roman"/>
                <w:sz w:val="20"/>
                <w:szCs w:val="20"/>
                <w:lang w:val="en-US"/>
              </w:rPr>
            </w:pPr>
            <w:r w:rsidRPr="000A47EF">
              <w:rPr>
                <w:rFonts w:ascii="Times New Roman" w:eastAsia="Calibri" w:hAnsi="Times New Roman"/>
                <w:sz w:val="20"/>
                <w:szCs w:val="20"/>
                <w:lang w:val="en-US"/>
              </w:rPr>
              <w:t>r</w:t>
            </w:r>
          </w:p>
        </w:tc>
        <w:tc>
          <w:tcPr>
            <w:tcW w:w="365" w:type="pct"/>
            <w:shd w:val="clear" w:color="auto" w:fill="auto"/>
            <w:vAlign w:val="center"/>
          </w:tcPr>
          <w:p w:rsidR="00C46341" w:rsidRPr="000A47EF" w:rsidRDefault="00C46341" w:rsidP="00C46341">
            <w:pPr>
              <w:spacing w:after="120" w:line="259" w:lineRule="auto"/>
              <w:rPr>
                <w:rFonts w:ascii="Times New Roman" w:eastAsia="Calibri" w:hAnsi="Times New Roman"/>
                <w:sz w:val="20"/>
                <w:szCs w:val="20"/>
                <w:lang w:val="en-US"/>
              </w:rPr>
            </w:pPr>
            <w:r w:rsidRPr="000A47EF">
              <w:rPr>
                <w:rFonts w:ascii="Times New Roman" w:eastAsia="Calibri" w:hAnsi="Times New Roman"/>
                <w:sz w:val="20"/>
                <w:szCs w:val="20"/>
                <w:lang w:val="en-US"/>
              </w:rPr>
              <w:t>2</w:t>
            </w:r>
          </w:p>
        </w:tc>
        <w:tc>
          <w:tcPr>
            <w:tcW w:w="336" w:type="pct"/>
            <w:shd w:val="clear" w:color="auto" w:fill="auto"/>
            <w:vAlign w:val="center"/>
          </w:tcPr>
          <w:p w:rsidR="00C46341" w:rsidRPr="000A47EF" w:rsidRDefault="00C46341" w:rsidP="00C46341">
            <w:pPr>
              <w:spacing w:after="120" w:line="259" w:lineRule="auto"/>
              <w:rPr>
                <w:rFonts w:ascii="Times New Roman" w:eastAsia="Calibri" w:hAnsi="Times New Roman"/>
                <w:sz w:val="20"/>
                <w:szCs w:val="20"/>
                <w:lang w:val="en-US"/>
              </w:rPr>
            </w:pPr>
            <w:r w:rsidRPr="000A47EF">
              <w:rPr>
                <w:rFonts w:ascii="Times New Roman" w:eastAsia="Calibri" w:hAnsi="Times New Roman"/>
                <w:sz w:val="20"/>
                <w:szCs w:val="20"/>
                <w:lang w:val="en-US"/>
              </w:rPr>
              <w:t>4</w:t>
            </w:r>
          </w:p>
        </w:tc>
        <w:tc>
          <w:tcPr>
            <w:tcW w:w="141" w:type="pct"/>
            <w:shd w:val="clear" w:color="auto" w:fill="auto"/>
            <w:vAlign w:val="center"/>
          </w:tcPr>
          <w:p w:rsidR="00C46341" w:rsidRPr="000A47EF" w:rsidRDefault="00C46341" w:rsidP="00C46341">
            <w:pPr>
              <w:spacing w:after="120" w:line="259" w:lineRule="auto"/>
              <w:rPr>
                <w:rFonts w:ascii="Times New Roman" w:eastAsia="Calibri" w:hAnsi="Times New Roman"/>
                <w:sz w:val="20"/>
                <w:szCs w:val="20"/>
                <w:lang w:val="en-US"/>
              </w:rPr>
            </w:pPr>
            <w:r w:rsidRPr="000A47EF">
              <w:rPr>
                <w:rFonts w:ascii="Times New Roman" w:eastAsia="Calibri" w:hAnsi="Times New Roman"/>
                <w:sz w:val="20"/>
                <w:szCs w:val="20"/>
                <w:lang w:val="en-US"/>
              </w:rPr>
              <w:t>p</w:t>
            </w:r>
          </w:p>
        </w:tc>
        <w:tc>
          <w:tcPr>
            <w:tcW w:w="269" w:type="pct"/>
            <w:shd w:val="clear" w:color="auto" w:fill="auto"/>
            <w:vAlign w:val="center"/>
          </w:tcPr>
          <w:p w:rsidR="00C46341" w:rsidRPr="000A47EF" w:rsidRDefault="00C46341" w:rsidP="00C46341">
            <w:pPr>
              <w:spacing w:after="120" w:line="259" w:lineRule="auto"/>
              <w:rPr>
                <w:rFonts w:ascii="Times New Roman" w:eastAsia="Calibri" w:hAnsi="Times New Roman"/>
                <w:b/>
                <w:sz w:val="20"/>
                <w:szCs w:val="20"/>
              </w:rPr>
            </w:pPr>
          </w:p>
        </w:tc>
        <w:tc>
          <w:tcPr>
            <w:tcW w:w="466" w:type="pct"/>
            <w:shd w:val="clear" w:color="auto" w:fill="auto"/>
            <w:vAlign w:val="center"/>
          </w:tcPr>
          <w:p w:rsidR="00C46341" w:rsidRPr="000A47EF" w:rsidRDefault="00C46341" w:rsidP="00C46341">
            <w:pPr>
              <w:spacing w:after="120" w:line="259" w:lineRule="auto"/>
              <w:rPr>
                <w:rFonts w:ascii="Times New Roman" w:eastAsia="Calibri" w:hAnsi="Times New Roman"/>
                <w:sz w:val="20"/>
                <w:szCs w:val="20"/>
                <w:lang w:val="en-US"/>
              </w:rPr>
            </w:pPr>
            <w:r w:rsidRPr="000A47EF">
              <w:rPr>
                <w:rFonts w:ascii="Times New Roman" w:eastAsia="Calibri" w:hAnsi="Times New Roman"/>
                <w:sz w:val="20"/>
                <w:szCs w:val="20"/>
                <w:lang w:val="en-US"/>
              </w:rPr>
              <w:t>G</w:t>
            </w:r>
          </w:p>
        </w:tc>
        <w:tc>
          <w:tcPr>
            <w:tcW w:w="473" w:type="pct"/>
            <w:shd w:val="clear" w:color="auto" w:fill="auto"/>
            <w:vAlign w:val="center"/>
          </w:tcPr>
          <w:p w:rsidR="00C46341" w:rsidRPr="000A47EF" w:rsidRDefault="00C46341" w:rsidP="00C46341">
            <w:pPr>
              <w:spacing w:after="120" w:line="259" w:lineRule="auto"/>
              <w:rPr>
                <w:rFonts w:ascii="Times New Roman" w:eastAsia="Calibri" w:hAnsi="Times New Roman"/>
                <w:sz w:val="20"/>
                <w:szCs w:val="20"/>
              </w:rPr>
            </w:pPr>
            <w:r w:rsidRPr="000A47EF">
              <w:rPr>
                <w:rFonts w:ascii="Times New Roman" w:eastAsia="Calibri" w:hAnsi="Times New Roman"/>
                <w:sz w:val="20"/>
                <w:szCs w:val="20"/>
              </w:rPr>
              <w:t>В</w:t>
            </w:r>
          </w:p>
        </w:tc>
        <w:tc>
          <w:tcPr>
            <w:tcW w:w="337" w:type="pct"/>
            <w:shd w:val="clear" w:color="auto" w:fill="auto"/>
            <w:vAlign w:val="center"/>
          </w:tcPr>
          <w:p w:rsidR="00C46341" w:rsidRPr="000A47EF" w:rsidRDefault="00C46341" w:rsidP="00C46341">
            <w:pPr>
              <w:spacing w:after="120" w:line="259" w:lineRule="auto"/>
              <w:rPr>
                <w:rFonts w:ascii="Times New Roman" w:eastAsia="Calibri" w:hAnsi="Times New Roman"/>
                <w:sz w:val="20"/>
                <w:szCs w:val="20"/>
              </w:rPr>
            </w:pPr>
            <w:r w:rsidRPr="000A47EF">
              <w:rPr>
                <w:rFonts w:ascii="Times New Roman" w:eastAsia="Calibri" w:hAnsi="Times New Roman"/>
                <w:sz w:val="20"/>
                <w:szCs w:val="20"/>
              </w:rPr>
              <w:t>В</w:t>
            </w:r>
          </w:p>
        </w:tc>
        <w:tc>
          <w:tcPr>
            <w:tcW w:w="270" w:type="pct"/>
            <w:shd w:val="clear" w:color="auto" w:fill="auto"/>
            <w:vAlign w:val="center"/>
          </w:tcPr>
          <w:p w:rsidR="00C46341" w:rsidRPr="000A47EF" w:rsidRDefault="00C46341" w:rsidP="00C46341">
            <w:pPr>
              <w:spacing w:after="120" w:line="259" w:lineRule="auto"/>
              <w:rPr>
                <w:rFonts w:ascii="Times New Roman" w:eastAsia="Calibri" w:hAnsi="Times New Roman"/>
                <w:sz w:val="20"/>
                <w:szCs w:val="20"/>
              </w:rPr>
            </w:pPr>
            <w:r w:rsidRPr="000A47EF">
              <w:rPr>
                <w:rFonts w:ascii="Times New Roman" w:eastAsia="Calibri" w:hAnsi="Times New Roman"/>
                <w:sz w:val="20"/>
                <w:szCs w:val="20"/>
              </w:rPr>
              <w:t>С</w:t>
            </w:r>
          </w:p>
        </w:tc>
        <w:tc>
          <w:tcPr>
            <w:tcW w:w="410" w:type="pct"/>
            <w:shd w:val="clear" w:color="auto" w:fill="auto"/>
            <w:vAlign w:val="center"/>
          </w:tcPr>
          <w:p w:rsidR="00C46341" w:rsidRPr="000A47EF" w:rsidRDefault="00C46341" w:rsidP="00C46341">
            <w:pPr>
              <w:spacing w:after="120" w:line="259" w:lineRule="auto"/>
              <w:rPr>
                <w:rFonts w:ascii="Times New Roman" w:eastAsia="Calibri" w:hAnsi="Times New Roman"/>
                <w:sz w:val="20"/>
                <w:szCs w:val="20"/>
              </w:rPr>
            </w:pPr>
            <w:r w:rsidRPr="000A47EF">
              <w:rPr>
                <w:rFonts w:ascii="Times New Roman" w:eastAsia="Calibri" w:hAnsi="Times New Roman"/>
                <w:sz w:val="20"/>
                <w:szCs w:val="20"/>
              </w:rPr>
              <w:t>В</w:t>
            </w:r>
          </w:p>
        </w:tc>
      </w:tr>
    </w:tbl>
    <w:p w:rsidR="00C46341" w:rsidRPr="00C46341" w:rsidRDefault="00C46341" w:rsidP="00C46341">
      <w:pPr>
        <w:spacing w:after="160" w:line="259" w:lineRule="auto"/>
        <w:rPr>
          <w:rFonts w:ascii="Times New Roman" w:eastAsia="Calibri" w:hAnsi="Times New Roman"/>
          <w:b/>
          <w:i/>
          <w:sz w:val="24"/>
          <w:szCs w:val="24"/>
          <w:lang w:val="en-US"/>
        </w:rPr>
      </w:pPr>
    </w:p>
    <w:p w:rsidR="00C46341" w:rsidRPr="000A47EF" w:rsidRDefault="00C46341" w:rsidP="00C46341">
      <w:pPr>
        <w:keepNext/>
        <w:keepLines/>
        <w:spacing w:before="240" w:after="0" w:line="259" w:lineRule="auto"/>
        <w:jc w:val="center"/>
        <w:outlineLvl w:val="0"/>
        <w:rPr>
          <w:rFonts w:ascii="Times New Roman" w:eastAsia="Calibri" w:hAnsi="Times New Roman"/>
          <w:color w:val="1F497D" w:themeColor="text2"/>
          <w:sz w:val="28"/>
          <w:szCs w:val="28"/>
        </w:rPr>
      </w:pPr>
      <w:bookmarkStart w:id="16" w:name="_Toc87487798"/>
      <w:bookmarkStart w:id="17" w:name="_Toc89180046"/>
      <w:r w:rsidRPr="000A47EF">
        <w:rPr>
          <w:rFonts w:ascii="Times New Roman" w:eastAsia="Calibri" w:hAnsi="Times New Roman"/>
          <w:color w:val="1F497D" w:themeColor="text2"/>
          <w:sz w:val="28"/>
          <w:szCs w:val="28"/>
        </w:rPr>
        <w:t xml:space="preserve">Специфични цели за А403 </w:t>
      </w:r>
      <w:r w:rsidRPr="000A47EF">
        <w:rPr>
          <w:rFonts w:ascii="Times New Roman" w:eastAsia="Calibri" w:hAnsi="Times New Roman"/>
          <w:i/>
          <w:color w:val="1F497D" w:themeColor="text2"/>
          <w:sz w:val="28"/>
          <w:szCs w:val="28"/>
          <w:lang w:val="en-GB"/>
        </w:rPr>
        <w:t>Buteo rufinus</w:t>
      </w:r>
      <w:r w:rsidRPr="000A47EF">
        <w:rPr>
          <w:rFonts w:ascii="Times New Roman" w:eastAsia="Calibri" w:hAnsi="Times New Roman"/>
          <w:color w:val="1F497D" w:themeColor="text2"/>
          <w:sz w:val="28"/>
          <w:szCs w:val="28"/>
        </w:rPr>
        <w:t xml:space="preserve"> (белоопашат мишелов)</w:t>
      </w:r>
      <w:bookmarkEnd w:id="16"/>
      <w:bookmarkEnd w:id="17"/>
    </w:p>
    <w:p w:rsidR="00C46341" w:rsidRPr="00C46341" w:rsidRDefault="00C46341" w:rsidP="00C46341">
      <w:pPr>
        <w:spacing w:after="120" w:line="240" w:lineRule="auto"/>
        <w:rPr>
          <w:rFonts w:ascii="Times New Roman" w:eastAsia="Calibri" w:hAnsi="Times New Roman"/>
          <w:b/>
          <w:sz w:val="24"/>
          <w:szCs w:val="24"/>
        </w:rPr>
      </w:pPr>
    </w:p>
    <w:p w:rsidR="00C46341" w:rsidRPr="00C46341" w:rsidRDefault="000A47EF" w:rsidP="00C46341">
      <w:pPr>
        <w:spacing w:after="120" w:line="240" w:lineRule="auto"/>
        <w:rPr>
          <w:rFonts w:ascii="Times New Roman" w:eastAsia="Calibri" w:hAnsi="Times New Roman"/>
          <w:b/>
          <w:sz w:val="24"/>
          <w:szCs w:val="24"/>
        </w:rPr>
      </w:pPr>
      <w:r>
        <w:rPr>
          <w:rFonts w:ascii="Times New Roman" w:eastAsia="Calibri" w:hAnsi="Times New Roman"/>
          <w:b/>
          <w:sz w:val="24"/>
          <w:szCs w:val="24"/>
        </w:rPr>
        <w:t>1.</w:t>
      </w:r>
      <w:r w:rsidR="00C46341" w:rsidRPr="00C46341">
        <w:rPr>
          <w:rFonts w:ascii="Times New Roman" w:eastAsia="Calibri" w:hAnsi="Times New Roman"/>
          <w:b/>
          <w:sz w:val="24"/>
          <w:szCs w:val="24"/>
        </w:rPr>
        <w:t>Кратка характеристика на вида</w:t>
      </w:r>
    </w:p>
    <w:p w:rsidR="00C46341" w:rsidRPr="00C46341" w:rsidRDefault="00C46341" w:rsidP="00C46341">
      <w:pPr>
        <w:spacing w:after="120" w:line="240" w:lineRule="auto"/>
        <w:rPr>
          <w:rFonts w:ascii="Times New Roman" w:eastAsia="Calibri" w:hAnsi="Times New Roman"/>
          <w:sz w:val="24"/>
          <w:szCs w:val="24"/>
          <w:highlight w:val="yellow"/>
        </w:rPr>
      </w:pPr>
      <w:r w:rsidRPr="00C46341">
        <w:rPr>
          <w:rFonts w:ascii="Times New Roman" w:eastAsia="Calibri" w:hAnsi="Times New Roman"/>
          <w:sz w:val="24"/>
          <w:szCs w:val="24"/>
        </w:rPr>
        <w:t xml:space="preserve">Дължината на тялото 50-65 cm, тегло 590-1760 </w:t>
      </w:r>
      <w:r w:rsidRPr="00C46341">
        <w:rPr>
          <w:rFonts w:ascii="Times New Roman" w:eastAsia="Calibri" w:hAnsi="Times New Roman"/>
          <w:sz w:val="24"/>
          <w:szCs w:val="24"/>
          <w:lang w:val="en-GB"/>
        </w:rPr>
        <w:t>g</w:t>
      </w:r>
      <w:r w:rsidRPr="00C46341">
        <w:rPr>
          <w:rFonts w:ascii="Times New Roman" w:eastAsia="Calibri" w:hAnsi="Times New Roman"/>
          <w:sz w:val="24"/>
          <w:szCs w:val="24"/>
        </w:rPr>
        <w:t xml:space="preserve">, размах на крилата – 126 – 155 cm. (BWPi, 2006). Има три цветови фази на оперението –тъмна, светла и ръждива.Последните две са застъпени у нас. Птиците от светлата фаза имат светложълто до жълтеникаворъждиво оперение. Ръждивите птици са по-тъмноръждивокафяви. При всички опашката е светложълта, белезникава, едноцветна. “Гащите“ са тъмнокафяви до черни. Профилът на крилата в полет е V-образен. Краката са жълти. </w:t>
      </w:r>
    </w:p>
    <w:p w:rsidR="00C46341" w:rsidRPr="00C46341" w:rsidRDefault="00C46341" w:rsidP="00C46341">
      <w:pPr>
        <w:spacing w:after="120" w:line="240" w:lineRule="auto"/>
        <w:rPr>
          <w:rFonts w:ascii="Times New Roman" w:eastAsia="Calibri" w:hAnsi="Times New Roman"/>
          <w:i/>
          <w:sz w:val="24"/>
          <w:szCs w:val="24"/>
        </w:rPr>
      </w:pPr>
      <w:r w:rsidRPr="00C46341">
        <w:rPr>
          <w:rFonts w:ascii="Times New Roman" w:eastAsia="Calibri" w:hAnsi="Times New Roman"/>
          <w:i/>
          <w:sz w:val="24"/>
          <w:szCs w:val="24"/>
        </w:rPr>
        <w:t>Характер на пребиваване в страната</w:t>
      </w:r>
    </w:p>
    <w:p w:rsidR="00C46341" w:rsidRPr="00C46341" w:rsidRDefault="00C46341" w:rsidP="00C46341">
      <w:pPr>
        <w:spacing w:before="120" w:after="120" w:line="240" w:lineRule="auto"/>
        <w:rPr>
          <w:rFonts w:ascii="Times New Roman" w:eastAsia="Calibri" w:hAnsi="Times New Roman"/>
          <w:sz w:val="24"/>
          <w:szCs w:val="24"/>
          <w:highlight w:val="yellow"/>
        </w:rPr>
      </w:pPr>
      <w:r w:rsidRPr="00C46341">
        <w:rPr>
          <w:rFonts w:ascii="Times New Roman" w:eastAsia="Calibri" w:hAnsi="Times New Roman"/>
          <w:sz w:val="24"/>
          <w:szCs w:val="24"/>
        </w:rPr>
        <w:t>Постоянен, но младите извършват значителни скитания. При по-студени зими вероятно и възрастните мигрират на къси разстояния</w:t>
      </w:r>
      <w:r w:rsidRPr="00C46341">
        <w:rPr>
          <w:rFonts w:ascii="Times New Roman" w:eastAsia="Calibri" w:hAnsi="Times New Roman"/>
          <w:sz w:val="24"/>
          <w:szCs w:val="24"/>
          <w:highlight w:val="yellow"/>
        </w:rPr>
        <w:t xml:space="preserve"> </w:t>
      </w:r>
    </w:p>
    <w:p w:rsidR="00C46341" w:rsidRPr="00C46341" w:rsidRDefault="00C46341" w:rsidP="00C46341">
      <w:pPr>
        <w:spacing w:after="120" w:line="240" w:lineRule="auto"/>
        <w:rPr>
          <w:rFonts w:ascii="Times New Roman" w:eastAsia="Calibri" w:hAnsi="Times New Roman"/>
          <w:i/>
          <w:sz w:val="24"/>
          <w:szCs w:val="24"/>
        </w:rPr>
      </w:pPr>
      <w:r w:rsidRPr="00C46341">
        <w:rPr>
          <w:rFonts w:ascii="Times New Roman" w:eastAsia="Calibri" w:hAnsi="Times New Roman"/>
          <w:i/>
          <w:sz w:val="24"/>
          <w:szCs w:val="24"/>
        </w:rPr>
        <w:t>Характерно местообитание</w:t>
      </w:r>
    </w:p>
    <w:p w:rsidR="00C46341" w:rsidRPr="00C46341" w:rsidRDefault="00C46341" w:rsidP="00C46341">
      <w:pPr>
        <w:spacing w:after="120" w:line="240" w:lineRule="auto"/>
        <w:rPr>
          <w:rFonts w:ascii="Times New Roman" w:eastAsia="Calibri" w:hAnsi="Times New Roman"/>
          <w:sz w:val="24"/>
          <w:szCs w:val="24"/>
        </w:rPr>
      </w:pPr>
      <w:r w:rsidRPr="00C46341">
        <w:rPr>
          <w:rFonts w:ascii="Times New Roman" w:eastAsia="Calibri" w:hAnsi="Times New Roman"/>
          <w:sz w:val="24"/>
          <w:szCs w:val="24"/>
        </w:rPr>
        <w:t>Гнезди в открити местообитания -  степи, ливади, ниви с единични или групи дървета и храсти пръснати сред  тях. Често пъти в хълмисти области с мозаично пръснати храсти и единични дървета. Обича степни и ливадни местообитания вблизост до скалисти речни каньони, скални венци,суходолия и др скални форми където устройва гнездата си. Понякога гнезди в каменни кариери.  Избягва гъсти и компактни горски комплекси или ако се среща там е винаги в периферията им. Среща се както в низините така и в хълмисти и предпланински райони,</w:t>
      </w:r>
      <w:r w:rsidRPr="00C46341">
        <w:rPr>
          <w:rFonts w:ascii="Times New Roman" w:eastAsia="Calibri" w:hAnsi="Times New Roman"/>
          <w:sz w:val="24"/>
          <w:szCs w:val="24"/>
          <w:lang w:val="en-GB"/>
        </w:rPr>
        <w:t xml:space="preserve"> </w:t>
      </w:r>
      <w:r w:rsidRPr="00C46341">
        <w:rPr>
          <w:rFonts w:ascii="Times New Roman" w:eastAsia="Calibri" w:hAnsi="Times New Roman"/>
          <w:sz w:val="24"/>
          <w:szCs w:val="24"/>
        </w:rPr>
        <w:t xml:space="preserve">до около 900 м.н.в. Гнезди на скали и на дървета, по-рядко и на стълбове на далекопроводи (метални). Гнездата на дървета са на единични или ивици дървета сред полето, най-често са на тополи. </w:t>
      </w:r>
    </w:p>
    <w:p w:rsidR="00C46341" w:rsidRPr="00C46341" w:rsidRDefault="00C46341" w:rsidP="00C46341">
      <w:pPr>
        <w:spacing w:after="120" w:line="256" w:lineRule="auto"/>
        <w:rPr>
          <w:rFonts w:ascii="Times New Roman" w:eastAsia="Calibri" w:hAnsi="Times New Roman"/>
          <w:sz w:val="24"/>
          <w:szCs w:val="24"/>
        </w:rPr>
      </w:pPr>
      <w:r w:rsidRPr="00C46341">
        <w:rPr>
          <w:rFonts w:ascii="Times New Roman" w:eastAsia="Calibri" w:hAnsi="Times New Roman"/>
          <w:sz w:val="24"/>
          <w:szCs w:val="24"/>
        </w:rPr>
        <w:t>По време на миграция,</w:t>
      </w:r>
      <w:r w:rsidRPr="00C46341">
        <w:rPr>
          <w:rFonts w:ascii="Times New Roman" w:eastAsia="Calibri" w:hAnsi="Times New Roman"/>
          <w:sz w:val="24"/>
          <w:szCs w:val="24"/>
          <w:lang w:val="en-GB"/>
        </w:rPr>
        <w:t xml:space="preserve"> </w:t>
      </w:r>
      <w:r w:rsidRPr="00C46341">
        <w:rPr>
          <w:rFonts w:ascii="Times New Roman" w:eastAsia="Calibri" w:hAnsi="Times New Roman"/>
          <w:sz w:val="24"/>
          <w:szCs w:val="24"/>
        </w:rPr>
        <w:t>скитане и зимуване се среща във всякакви типове открити местообитания,</w:t>
      </w:r>
      <w:r w:rsidRPr="00C46341">
        <w:rPr>
          <w:rFonts w:ascii="Times New Roman" w:eastAsia="Calibri" w:hAnsi="Times New Roman"/>
          <w:sz w:val="24"/>
          <w:szCs w:val="24"/>
          <w:lang w:val="en-GB"/>
        </w:rPr>
        <w:t xml:space="preserve"> </w:t>
      </w:r>
      <w:r w:rsidRPr="00C46341">
        <w:rPr>
          <w:rFonts w:ascii="Times New Roman" w:eastAsia="Calibri" w:hAnsi="Times New Roman"/>
          <w:sz w:val="24"/>
          <w:szCs w:val="24"/>
        </w:rPr>
        <w:t>често недалеч от гнездото си.</w:t>
      </w:r>
    </w:p>
    <w:p w:rsidR="00C46341" w:rsidRPr="00C46341" w:rsidRDefault="00C46341" w:rsidP="00C46341">
      <w:pPr>
        <w:spacing w:after="120" w:line="240" w:lineRule="auto"/>
        <w:rPr>
          <w:rFonts w:ascii="Times New Roman" w:eastAsia="Calibri" w:hAnsi="Times New Roman"/>
          <w:i/>
          <w:sz w:val="24"/>
          <w:szCs w:val="24"/>
        </w:rPr>
      </w:pPr>
      <w:r w:rsidRPr="00C46341">
        <w:rPr>
          <w:rFonts w:ascii="Times New Roman" w:eastAsia="Calibri" w:hAnsi="Times New Roman"/>
          <w:i/>
          <w:sz w:val="24"/>
          <w:szCs w:val="24"/>
        </w:rPr>
        <w:t>Хранене</w:t>
      </w:r>
    </w:p>
    <w:p w:rsidR="00C46341" w:rsidRPr="00C46341" w:rsidRDefault="00C46341" w:rsidP="00C46341">
      <w:pPr>
        <w:spacing w:after="120" w:line="256" w:lineRule="auto"/>
        <w:rPr>
          <w:rFonts w:ascii="Times New Roman" w:eastAsia="Calibri" w:hAnsi="Times New Roman"/>
          <w:sz w:val="24"/>
          <w:szCs w:val="24"/>
        </w:rPr>
      </w:pPr>
      <w:r w:rsidRPr="00C46341">
        <w:rPr>
          <w:rFonts w:ascii="Times New Roman" w:eastAsia="Calibri" w:hAnsi="Times New Roman"/>
          <w:sz w:val="24"/>
          <w:szCs w:val="24"/>
        </w:rPr>
        <w:lastRenderedPageBreak/>
        <w:t>Белоопашатият мишелов има твърде широк хранителен спектър. Храни се с дребни бозайници – лалугери, хомяци, полевки,</w:t>
      </w:r>
      <w:r w:rsidRPr="00C46341">
        <w:rPr>
          <w:rFonts w:ascii="Times New Roman" w:eastAsia="Calibri" w:hAnsi="Times New Roman"/>
          <w:sz w:val="24"/>
          <w:szCs w:val="24"/>
          <w:lang w:val="en-GB"/>
        </w:rPr>
        <w:t xml:space="preserve"> </w:t>
      </w:r>
      <w:r w:rsidRPr="00C46341">
        <w:rPr>
          <w:rFonts w:ascii="Times New Roman" w:eastAsia="Calibri" w:hAnsi="Times New Roman"/>
          <w:sz w:val="24"/>
          <w:szCs w:val="24"/>
        </w:rPr>
        <w:t>слепи кучета, къртици и др., с влечуги –змии и гущери, с различни видове врабчоподобни птици, жаби, едри насекоми (Симеонов и др.</w:t>
      </w:r>
      <w:r w:rsidRPr="00C46341">
        <w:rPr>
          <w:rFonts w:ascii="Times New Roman" w:eastAsia="Calibri" w:hAnsi="Times New Roman"/>
          <w:sz w:val="24"/>
          <w:szCs w:val="24"/>
          <w:lang w:val="en-GB"/>
        </w:rPr>
        <w:t>,</w:t>
      </w:r>
      <w:r w:rsidRPr="00C46341">
        <w:rPr>
          <w:rFonts w:ascii="Times New Roman" w:eastAsia="Calibri" w:hAnsi="Times New Roman"/>
          <w:sz w:val="24"/>
          <w:szCs w:val="24"/>
        </w:rPr>
        <w:t xml:space="preserve"> 1990).</w:t>
      </w:r>
    </w:p>
    <w:p w:rsidR="00C46341" w:rsidRPr="00C46341" w:rsidRDefault="000A47EF" w:rsidP="00C46341">
      <w:pPr>
        <w:spacing w:after="120" w:line="256" w:lineRule="auto"/>
        <w:rPr>
          <w:rFonts w:ascii="Times New Roman" w:eastAsia="Calibri" w:hAnsi="Times New Roman"/>
          <w:b/>
          <w:sz w:val="24"/>
          <w:szCs w:val="24"/>
        </w:rPr>
      </w:pPr>
      <w:r>
        <w:rPr>
          <w:rFonts w:ascii="Times New Roman" w:eastAsia="Calibri" w:hAnsi="Times New Roman"/>
          <w:b/>
          <w:sz w:val="24"/>
          <w:szCs w:val="24"/>
        </w:rPr>
        <w:t>2.</w:t>
      </w:r>
      <w:r w:rsidR="00C46341" w:rsidRPr="00C46341">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C46341" w:rsidRPr="00C46341" w:rsidRDefault="00C46341" w:rsidP="00C46341">
      <w:pPr>
        <w:spacing w:before="120" w:after="120" w:line="240" w:lineRule="auto"/>
        <w:rPr>
          <w:rFonts w:ascii="Times New Roman" w:eastAsia="Calibri" w:hAnsi="Times New Roman"/>
          <w:sz w:val="24"/>
          <w:szCs w:val="24"/>
        </w:rPr>
      </w:pPr>
      <w:r w:rsidRPr="00C46341">
        <w:rPr>
          <w:rFonts w:ascii="Times New Roman" w:eastAsia="Calibri" w:hAnsi="Times New Roman"/>
          <w:sz w:val="24"/>
          <w:szCs w:val="24"/>
        </w:rPr>
        <w:t>Белоопашатият мишелов гнезди в цялата страна,</w:t>
      </w:r>
      <w:r w:rsidRPr="00C46341">
        <w:rPr>
          <w:rFonts w:ascii="Times New Roman" w:eastAsia="Calibri" w:hAnsi="Times New Roman"/>
          <w:sz w:val="24"/>
          <w:szCs w:val="24"/>
          <w:lang w:val="en-GB"/>
        </w:rPr>
        <w:t xml:space="preserve"> </w:t>
      </w:r>
      <w:r w:rsidRPr="00C46341">
        <w:rPr>
          <w:rFonts w:ascii="Times New Roman" w:eastAsia="Calibri" w:hAnsi="Times New Roman"/>
          <w:sz w:val="24"/>
          <w:szCs w:val="24"/>
        </w:rPr>
        <w:t xml:space="preserve">с изключение на високопланинските райони и на обширните компактни горски масиви в Странджа, Лудогорието и някои части на Западна България. Най-висока численост има в Горнотракийската низина, Дунавската равнина, Поломието, Добруджа, Сакар, Източните Родопи (Шурулинков и др. 2005, Янков отг. ред., 2007, Даскалова и др., 2020). Според Червената книга на България у нас гнездят 800-1000 двойки (Големански гл. ред., 2015). Тази оценка е направена през 2011 г. и се отнася за периода 2005-2010 г. </w:t>
      </w:r>
    </w:p>
    <w:p w:rsidR="00C46341" w:rsidRPr="00C46341" w:rsidRDefault="00C46341" w:rsidP="00C46341">
      <w:pPr>
        <w:spacing w:before="120" w:after="120" w:line="240" w:lineRule="auto"/>
        <w:rPr>
          <w:rFonts w:ascii="Times New Roman" w:eastAsia="Calibri" w:hAnsi="Times New Roman"/>
          <w:sz w:val="24"/>
          <w:szCs w:val="24"/>
        </w:rPr>
      </w:pPr>
      <w:r w:rsidRPr="00C46341">
        <w:rPr>
          <w:rFonts w:ascii="Times New Roman" w:eastAsia="Calibri" w:hAnsi="Times New Roman"/>
          <w:sz w:val="24"/>
          <w:szCs w:val="24"/>
        </w:rPr>
        <w:t>Според Докладването по чл.12 от 2019 г., гнездовата популация се оценява на 500-600 двойки, а краткосрочната тенденция е на намаление. Дългосрочната тенденция обаче е на значително увеличение. Действително през последните 10-15 години е налице тенденция на намаление на вида в редица райони, особено в Северна и Западна България.</w:t>
      </w:r>
    </w:p>
    <w:p w:rsidR="00C46341" w:rsidRPr="00C46341" w:rsidRDefault="00C46341" w:rsidP="00C46341">
      <w:pPr>
        <w:spacing w:before="120" w:after="120" w:line="240" w:lineRule="auto"/>
        <w:rPr>
          <w:rFonts w:ascii="Times New Roman" w:eastAsia="Calibri" w:hAnsi="Times New Roman"/>
          <w:sz w:val="24"/>
          <w:szCs w:val="24"/>
        </w:rPr>
      </w:pPr>
      <w:r w:rsidRPr="00C46341">
        <w:rPr>
          <w:rFonts w:ascii="Times New Roman" w:eastAsia="Calibri" w:hAnsi="Times New Roman"/>
          <w:sz w:val="24"/>
          <w:szCs w:val="24"/>
        </w:rPr>
        <w:t>Мигриращите белоопашати мишелови, според Докладването по чл.12 се оценяват на 850-900 екз. Числеността на зимуващите у нас птици от този вид не е проучена и зимуващата у нас популация не е обект на докладването по чл.12.</w:t>
      </w:r>
    </w:p>
    <w:p w:rsidR="00C46341" w:rsidRPr="00C46341" w:rsidRDefault="00C46341" w:rsidP="00C46341">
      <w:pPr>
        <w:spacing w:before="120" w:after="120" w:line="240" w:lineRule="auto"/>
        <w:rPr>
          <w:rFonts w:ascii="Times New Roman" w:eastAsia="Calibri" w:hAnsi="Times New Roman"/>
          <w:sz w:val="24"/>
          <w:szCs w:val="24"/>
        </w:rPr>
      </w:pPr>
      <w:r w:rsidRPr="00C46341">
        <w:rPr>
          <w:rFonts w:ascii="Times New Roman" w:eastAsia="Calibri" w:hAnsi="Times New Roman"/>
          <w:sz w:val="24"/>
          <w:szCs w:val="24"/>
        </w:rPr>
        <w:t>В Червената книга на България (Големански гл. ред., 2015) като заплахи за белоопашатия мишелов са посочени деградацията на биотопите, залесяването на големи площи, смъртност от далекопроводи, употреба на препарати. При Докладването по чл.12 са посочени голям брой заплахи свързани с промяна на предназначение на земите, превръщането на пасищата в гори, изоставянето на пасищата и обрастването им, преустановяване на пашата, хидроенергийното строителство, развитието на спортно-туристическа инфраструктура, застрояване. Освен това следва да добавим и заплахи като незаконния отстрел, загиването на птици от сблъсъци с автомобили, отравянето с отрови за борба с наземни хищници и др.</w:t>
      </w:r>
    </w:p>
    <w:p w:rsidR="00C46341" w:rsidRPr="00C46341" w:rsidRDefault="000A47EF" w:rsidP="00C46341">
      <w:pPr>
        <w:spacing w:after="120" w:line="256" w:lineRule="auto"/>
        <w:rPr>
          <w:rFonts w:ascii="Times New Roman" w:eastAsia="Calibri" w:hAnsi="Times New Roman"/>
          <w:sz w:val="24"/>
          <w:szCs w:val="24"/>
        </w:rPr>
      </w:pPr>
      <w:r>
        <w:rPr>
          <w:rFonts w:ascii="Times New Roman" w:eastAsia="Calibri" w:hAnsi="Times New Roman"/>
          <w:b/>
          <w:sz w:val="24"/>
          <w:szCs w:val="24"/>
        </w:rPr>
        <w:t>3.</w:t>
      </w:r>
      <w:r w:rsidR="00C46341" w:rsidRPr="00C46341">
        <w:rPr>
          <w:rFonts w:ascii="Times New Roman" w:eastAsia="Calibri" w:hAnsi="Times New Roman"/>
          <w:b/>
          <w:sz w:val="24"/>
          <w:szCs w:val="24"/>
        </w:rPr>
        <w:t>Състояние в СЗЗ “Цибърско блато“</w:t>
      </w:r>
    </w:p>
    <w:p w:rsidR="00C46341" w:rsidRPr="00C46341" w:rsidRDefault="00C46341" w:rsidP="00C46341">
      <w:pPr>
        <w:spacing w:after="120" w:line="256" w:lineRule="auto"/>
        <w:rPr>
          <w:rFonts w:ascii="Times New Roman" w:eastAsia="Calibri" w:hAnsi="Times New Roman"/>
          <w:sz w:val="24"/>
          <w:szCs w:val="24"/>
        </w:rPr>
      </w:pPr>
      <w:r w:rsidRPr="00C46341">
        <w:rPr>
          <w:rFonts w:ascii="Times New Roman" w:eastAsia="Calibri" w:hAnsi="Times New Roman"/>
          <w:sz w:val="24"/>
          <w:szCs w:val="24"/>
        </w:rPr>
        <w:t xml:space="preserve">Видът не е включен в </w:t>
      </w:r>
      <w:r w:rsidR="00C56A51">
        <w:rPr>
          <w:rFonts w:ascii="Times New Roman" w:eastAsia="Calibri" w:hAnsi="Times New Roman"/>
          <w:sz w:val="24"/>
          <w:szCs w:val="24"/>
        </w:rPr>
        <w:t>СФД</w:t>
      </w:r>
      <w:r w:rsidRPr="00C46341">
        <w:rPr>
          <w:rFonts w:ascii="Times New Roman" w:eastAsia="Calibri" w:hAnsi="Times New Roman"/>
          <w:sz w:val="24"/>
          <w:szCs w:val="24"/>
        </w:rPr>
        <w:t xml:space="preserve"> на зоната. </w:t>
      </w:r>
    </w:p>
    <w:p w:rsidR="00C46341" w:rsidRPr="00C46341" w:rsidRDefault="00C46341" w:rsidP="00C46341">
      <w:pPr>
        <w:spacing w:after="120" w:line="256" w:lineRule="auto"/>
        <w:rPr>
          <w:rFonts w:ascii="Times New Roman" w:eastAsia="Calibri" w:hAnsi="Times New Roman"/>
          <w:sz w:val="24"/>
          <w:szCs w:val="24"/>
        </w:rPr>
      </w:pPr>
      <w:r w:rsidRPr="00C46341">
        <w:rPr>
          <w:rFonts w:ascii="Times New Roman" w:eastAsia="Calibri" w:hAnsi="Times New Roman"/>
          <w:i/>
          <w:sz w:val="24"/>
          <w:szCs w:val="24"/>
        </w:rPr>
        <w:t>Анализ на наличната информация</w:t>
      </w:r>
      <w:r w:rsidRPr="00C46341">
        <w:rPr>
          <w:rFonts w:ascii="Times New Roman" w:eastAsia="Calibri" w:hAnsi="Times New Roman"/>
          <w:sz w:val="24"/>
          <w:szCs w:val="24"/>
        </w:rPr>
        <w:t xml:space="preserve"> </w:t>
      </w:r>
    </w:p>
    <w:p w:rsidR="00C46341" w:rsidRPr="00C46341" w:rsidRDefault="00C46341" w:rsidP="00C46341">
      <w:pPr>
        <w:spacing w:after="120" w:line="256" w:lineRule="auto"/>
        <w:rPr>
          <w:rFonts w:ascii="Times New Roman" w:eastAsia="Calibri" w:hAnsi="Times New Roman"/>
          <w:color w:val="000000"/>
          <w:sz w:val="24"/>
          <w:szCs w:val="24"/>
        </w:rPr>
      </w:pPr>
      <w:r w:rsidRPr="00C46341">
        <w:rPr>
          <w:rFonts w:ascii="Times New Roman" w:eastAsia="Calibri" w:hAnsi="Times New Roman"/>
          <w:color w:val="000000"/>
          <w:sz w:val="24"/>
          <w:szCs w:val="24"/>
        </w:rPr>
        <w:t xml:space="preserve">Белоопашатият мишелов е гнездящ,постоянен вид в СЗЗ „Цибърско блато“. ПРез май 2021 г. бяха регистрирани две двойки белоопашати мишелови в зоната,като на едната беше намерено и обитаемо гнездо. Птиците се хранят с лалугери, дребни птици и влечуги в зоната. Считаме че понастоящем числеността на вида в зоната е 2 д и така трябва да бъде включен в </w:t>
      </w:r>
      <w:r w:rsidR="00C56A51">
        <w:rPr>
          <w:rFonts w:ascii="Times New Roman" w:eastAsia="Calibri" w:hAnsi="Times New Roman"/>
          <w:color w:val="000000"/>
          <w:sz w:val="24"/>
          <w:szCs w:val="24"/>
        </w:rPr>
        <w:t>СФД</w:t>
      </w:r>
      <w:r w:rsidRPr="00C46341">
        <w:rPr>
          <w:rFonts w:ascii="Times New Roman" w:eastAsia="Calibri" w:hAnsi="Times New Roman"/>
          <w:color w:val="000000"/>
          <w:sz w:val="24"/>
          <w:szCs w:val="24"/>
        </w:rPr>
        <w:t>..</w:t>
      </w:r>
    </w:p>
    <w:p w:rsidR="00C46341" w:rsidRPr="00C46341" w:rsidRDefault="00C46341" w:rsidP="00C46341">
      <w:pPr>
        <w:spacing w:after="120" w:line="256" w:lineRule="auto"/>
        <w:rPr>
          <w:rFonts w:ascii="Times New Roman" w:eastAsia="Calibri" w:hAnsi="Times New Roman"/>
          <w:color w:val="000000"/>
          <w:sz w:val="24"/>
          <w:szCs w:val="24"/>
        </w:rPr>
      </w:pPr>
      <w:r w:rsidRPr="00C46341">
        <w:rPr>
          <w:rFonts w:ascii="Times New Roman" w:eastAsia="Calibri" w:hAnsi="Times New Roman"/>
          <w:color w:val="000000"/>
          <w:sz w:val="24"/>
          <w:szCs w:val="24"/>
        </w:rPr>
        <w:t>Типичните хранителни местообитания на вида по време на гнездене и миграция са естествените тревни местообитания –пасища,мери,степи,ливади.Там вида намира в изобилие лалугерови колонии,колонии на полевки и много влечуги.  Понякога ,макар и по-рядко, се храни и в обработваеми земи. Сухите тревни местообитания в зоната са с обща площ 154 ха.</w:t>
      </w:r>
    </w:p>
    <w:p w:rsidR="00C46341" w:rsidRPr="00C46341" w:rsidRDefault="00C46341" w:rsidP="00C46341">
      <w:pPr>
        <w:spacing w:after="120" w:line="256" w:lineRule="auto"/>
        <w:rPr>
          <w:rFonts w:ascii="Times New Roman" w:eastAsia="Calibri" w:hAnsi="Times New Roman"/>
          <w:color w:val="000000"/>
          <w:sz w:val="24"/>
          <w:szCs w:val="24"/>
        </w:rPr>
      </w:pPr>
      <w:r w:rsidRPr="00C46341">
        <w:rPr>
          <w:rFonts w:ascii="Times New Roman" w:eastAsia="Calibri" w:hAnsi="Times New Roman"/>
          <w:color w:val="000000"/>
          <w:sz w:val="24"/>
          <w:szCs w:val="24"/>
        </w:rPr>
        <w:lastRenderedPageBreak/>
        <w:t xml:space="preserve">По време на теренните проучвания през 2021 г. и при други наши посещения в района през последните години са констатирани следните заплахи за вида – разораване на пасища ,ливади и мери, сеч на тополи, употреба на химикали в селското стопанство. </w:t>
      </w:r>
    </w:p>
    <w:p w:rsidR="00C46341" w:rsidRPr="00C46341" w:rsidRDefault="000A47EF" w:rsidP="00C46341">
      <w:pPr>
        <w:spacing w:after="120" w:line="256" w:lineRule="auto"/>
        <w:rPr>
          <w:rFonts w:ascii="Times New Roman" w:eastAsia="Calibri" w:hAnsi="Times New Roman"/>
          <w:sz w:val="24"/>
          <w:szCs w:val="24"/>
        </w:rPr>
      </w:pPr>
      <w:r>
        <w:rPr>
          <w:rFonts w:ascii="Times New Roman" w:eastAsia="Calibri" w:hAnsi="Times New Roman"/>
          <w:b/>
          <w:sz w:val="24"/>
          <w:szCs w:val="24"/>
        </w:rPr>
        <w:t>4.</w:t>
      </w:r>
      <w:r w:rsidR="00C46341" w:rsidRPr="00C46341">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2"/>
        <w:gridCol w:w="1193"/>
        <w:gridCol w:w="1111"/>
        <w:gridCol w:w="2552"/>
        <w:gridCol w:w="3260"/>
      </w:tblGrid>
      <w:tr w:rsidR="00C46341" w:rsidRPr="000A47EF" w:rsidTr="000A47EF">
        <w:trPr>
          <w:tblHeader/>
          <w:jc w:val="center"/>
        </w:trPr>
        <w:tc>
          <w:tcPr>
            <w:tcW w:w="0" w:type="auto"/>
            <w:shd w:val="clear" w:color="auto" w:fill="DBE5F1" w:themeFill="accent1" w:themeFillTint="33"/>
            <w:vAlign w:val="center"/>
          </w:tcPr>
          <w:p w:rsidR="00C46341" w:rsidRPr="000A47EF" w:rsidRDefault="00C46341" w:rsidP="00C46341">
            <w:pPr>
              <w:spacing w:after="160" w:line="256" w:lineRule="auto"/>
              <w:jc w:val="center"/>
              <w:rPr>
                <w:rFonts w:ascii="Times New Roman" w:eastAsia="Calibri" w:hAnsi="Times New Roman"/>
                <w:b/>
                <w:bCs/>
              </w:rPr>
            </w:pPr>
            <w:r w:rsidRPr="000A47EF">
              <w:rPr>
                <w:rFonts w:ascii="Times New Roman" w:eastAsia="Calibri" w:hAnsi="Times New Roman"/>
                <w:b/>
                <w:bCs/>
              </w:rPr>
              <w:t>Параметър</w:t>
            </w:r>
          </w:p>
        </w:tc>
        <w:tc>
          <w:tcPr>
            <w:tcW w:w="0" w:type="auto"/>
            <w:shd w:val="clear" w:color="auto" w:fill="DBE5F1" w:themeFill="accent1" w:themeFillTint="33"/>
            <w:vAlign w:val="center"/>
          </w:tcPr>
          <w:p w:rsidR="00C46341" w:rsidRPr="000A47EF" w:rsidRDefault="00C46341" w:rsidP="00C46341">
            <w:pPr>
              <w:spacing w:after="160" w:line="256" w:lineRule="auto"/>
              <w:jc w:val="center"/>
              <w:rPr>
                <w:rFonts w:ascii="Times New Roman" w:eastAsia="Calibri" w:hAnsi="Times New Roman"/>
                <w:b/>
                <w:bCs/>
              </w:rPr>
            </w:pPr>
            <w:r w:rsidRPr="000A47EF">
              <w:rPr>
                <w:rFonts w:ascii="Times New Roman" w:eastAsia="Calibri" w:hAnsi="Times New Roman"/>
                <w:b/>
                <w:bCs/>
              </w:rPr>
              <w:t>Мерна единица</w:t>
            </w:r>
          </w:p>
        </w:tc>
        <w:tc>
          <w:tcPr>
            <w:tcW w:w="0" w:type="auto"/>
            <w:shd w:val="clear" w:color="auto" w:fill="DBE5F1" w:themeFill="accent1" w:themeFillTint="33"/>
            <w:vAlign w:val="center"/>
          </w:tcPr>
          <w:p w:rsidR="00C46341" w:rsidRPr="000A47EF" w:rsidRDefault="00C46341" w:rsidP="00C46341">
            <w:pPr>
              <w:spacing w:after="160" w:line="256" w:lineRule="auto"/>
              <w:jc w:val="center"/>
              <w:rPr>
                <w:rFonts w:ascii="Times New Roman" w:eastAsia="Calibri" w:hAnsi="Times New Roman"/>
                <w:b/>
                <w:bCs/>
              </w:rPr>
            </w:pPr>
            <w:r w:rsidRPr="000A47EF">
              <w:rPr>
                <w:rFonts w:ascii="Times New Roman" w:eastAsia="Calibri" w:hAnsi="Times New Roman"/>
                <w:b/>
                <w:bCs/>
              </w:rPr>
              <w:t>Целева стойност</w:t>
            </w:r>
          </w:p>
        </w:tc>
        <w:tc>
          <w:tcPr>
            <w:tcW w:w="2552" w:type="dxa"/>
            <w:shd w:val="clear" w:color="auto" w:fill="DBE5F1" w:themeFill="accent1" w:themeFillTint="33"/>
            <w:vAlign w:val="center"/>
          </w:tcPr>
          <w:p w:rsidR="00C46341" w:rsidRPr="000A47EF" w:rsidRDefault="00C46341" w:rsidP="00C46341">
            <w:pPr>
              <w:spacing w:after="160" w:line="256" w:lineRule="auto"/>
              <w:jc w:val="center"/>
              <w:rPr>
                <w:rFonts w:ascii="Times New Roman" w:eastAsia="Calibri" w:hAnsi="Times New Roman"/>
                <w:b/>
                <w:bCs/>
              </w:rPr>
            </w:pPr>
            <w:r w:rsidRPr="000A47EF">
              <w:rPr>
                <w:rFonts w:ascii="Times New Roman" w:eastAsia="Calibri" w:hAnsi="Times New Roman"/>
                <w:b/>
                <w:bCs/>
              </w:rPr>
              <w:t>Допълнителна информация</w:t>
            </w:r>
          </w:p>
        </w:tc>
        <w:tc>
          <w:tcPr>
            <w:tcW w:w="3260" w:type="dxa"/>
            <w:shd w:val="clear" w:color="auto" w:fill="DBE5F1" w:themeFill="accent1" w:themeFillTint="33"/>
            <w:vAlign w:val="center"/>
          </w:tcPr>
          <w:p w:rsidR="00C46341" w:rsidRPr="000A47EF" w:rsidRDefault="00C46341" w:rsidP="00C46341">
            <w:pPr>
              <w:spacing w:after="160" w:line="256" w:lineRule="auto"/>
              <w:jc w:val="center"/>
              <w:rPr>
                <w:rFonts w:ascii="Times New Roman" w:eastAsia="Calibri" w:hAnsi="Times New Roman"/>
                <w:b/>
                <w:bCs/>
              </w:rPr>
            </w:pPr>
            <w:r w:rsidRPr="000A47EF">
              <w:rPr>
                <w:rFonts w:ascii="Times New Roman" w:eastAsia="Calibri" w:hAnsi="Times New Roman"/>
                <w:b/>
                <w:bCs/>
              </w:rPr>
              <w:t>Специфични за зоната цели</w:t>
            </w:r>
          </w:p>
        </w:tc>
      </w:tr>
      <w:tr w:rsidR="00C46341" w:rsidRPr="000A47EF" w:rsidTr="00C46341">
        <w:trPr>
          <w:jc w:val="center"/>
        </w:trPr>
        <w:tc>
          <w:tcPr>
            <w:tcW w:w="0" w:type="auto"/>
            <w:shd w:val="clear" w:color="auto" w:fill="auto"/>
          </w:tcPr>
          <w:p w:rsidR="00C46341" w:rsidRPr="000A47EF" w:rsidRDefault="00C46341" w:rsidP="00C46341">
            <w:pPr>
              <w:spacing w:after="160" w:line="256" w:lineRule="auto"/>
              <w:rPr>
                <w:rFonts w:ascii="Times New Roman" w:eastAsia="Calibri" w:hAnsi="Times New Roman"/>
                <w:b/>
              </w:rPr>
            </w:pPr>
            <w:r w:rsidRPr="000A47EF">
              <w:rPr>
                <w:rFonts w:ascii="Times New Roman" w:eastAsia="Calibri" w:hAnsi="Times New Roman"/>
                <w:b/>
              </w:rPr>
              <w:t xml:space="preserve">Популация: </w:t>
            </w:r>
            <w:r w:rsidRPr="000A47EF">
              <w:rPr>
                <w:rFonts w:ascii="Times New Roman" w:eastAsia="Calibri" w:hAnsi="Times New Roman"/>
                <w:bCs/>
              </w:rPr>
              <w:t>Размер на гнездещата популация</w:t>
            </w:r>
          </w:p>
        </w:tc>
        <w:tc>
          <w:tcPr>
            <w:tcW w:w="0" w:type="auto"/>
            <w:shd w:val="clear" w:color="auto" w:fill="auto"/>
          </w:tcPr>
          <w:p w:rsidR="00C46341" w:rsidRPr="000A47EF" w:rsidRDefault="00C46341" w:rsidP="00C46341">
            <w:pPr>
              <w:spacing w:after="160" w:line="256" w:lineRule="auto"/>
              <w:rPr>
                <w:rFonts w:ascii="Times New Roman" w:eastAsia="Calibri" w:hAnsi="Times New Roman"/>
              </w:rPr>
            </w:pPr>
            <w:r w:rsidRPr="000A47EF">
              <w:rPr>
                <w:rFonts w:ascii="Times New Roman" w:eastAsia="Calibri" w:hAnsi="Times New Roman"/>
              </w:rPr>
              <w:t>Бр.двойки</w:t>
            </w:r>
          </w:p>
        </w:tc>
        <w:tc>
          <w:tcPr>
            <w:tcW w:w="0" w:type="auto"/>
            <w:shd w:val="clear" w:color="auto" w:fill="auto"/>
          </w:tcPr>
          <w:p w:rsidR="00C46341" w:rsidRPr="000A47EF" w:rsidRDefault="00C46341" w:rsidP="00C46341">
            <w:pPr>
              <w:spacing w:after="160" w:line="256" w:lineRule="auto"/>
              <w:rPr>
                <w:rFonts w:ascii="Times New Roman" w:eastAsia="Calibri" w:hAnsi="Times New Roman"/>
              </w:rPr>
            </w:pPr>
            <w:r w:rsidRPr="000A47EF">
              <w:rPr>
                <w:rFonts w:ascii="Times New Roman" w:eastAsia="Calibri" w:hAnsi="Times New Roman"/>
              </w:rPr>
              <w:t>2 двойки</w:t>
            </w:r>
          </w:p>
        </w:tc>
        <w:tc>
          <w:tcPr>
            <w:tcW w:w="2552" w:type="dxa"/>
            <w:shd w:val="clear" w:color="auto" w:fill="auto"/>
          </w:tcPr>
          <w:p w:rsidR="00C46341" w:rsidRPr="000A47EF" w:rsidRDefault="00C46341" w:rsidP="00C46341">
            <w:pPr>
              <w:spacing w:after="160" w:line="256" w:lineRule="auto"/>
              <w:rPr>
                <w:rFonts w:ascii="Times New Roman" w:eastAsia="Calibri" w:hAnsi="Times New Roman"/>
              </w:rPr>
            </w:pPr>
          </w:p>
        </w:tc>
        <w:tc>
          <w:tcPr>
            <w:tcW w:w="3260" w:type="dxa"/>
          </w:tcPr>
          <w:p w:rsidR="00C46341" w:rsidRPr="000A47EF" w:rsidRDefault="00C46341" w:rsidP="00C46341">
            <w:pPr>
              <w:spacing w:after="160" w:line="256" w:lineRule="auto"/>
              <w:rPr>
                <w:rFonts w:ascii="Times New Roman" w:eastAsia="Calibri" w:hAnsi="Times New Roman"/>
              </w:rPr>
            </w:pPr>
            <w:r w:rsidRPr="000A47EF">
              <w:rPr>
                <w:rFonts w:ascii="Times New Roman" w:eastAsia="Calibri" w:hAnsi="Times New Roman"/>
              </w:rPr>
              <w:t xml:space="preserve">Поддържане на популацията в размер не по-малко от 2 двойки. Това е в пряка връзка със запазване/увеличаване на целевата стойност по параметър „Наличие на едроразмерни/ биотопни дървета в групи“. </w:t>
            </w:r>
          </w:p>
        </w:tc>
      </w:tr>
      <w:tr w:rsidR="00C46341" w:rsidRPr="000A47EF" w:rsidTr="00C46341">
        <w:trPr>
          <w:jc w:val="center"/>
        </w:trPr>
        <w:tc>
          <w:tcPr>
            <w:tcW w:w="0" w:type="auto"/>
            <w:shd w:val="clear" w:color="auto" w:fill="auto"/>
          </w:tcPr>
          <w:p w:rsidR="00C46341" w:rsidRPr="000A47EF" w:rsidRDefault="00C46341" w:rsidP="00C46341">
            <w:pPr>
              <w:spacing w:after="160" w:line="256" w:lineRule="auto"/>
              <w:rPr>
                <w:rFonts w:ascii="Times New Roman" w:eastAsia="Calibri" w:hAnsi="Times New Roman"/>
                <w:b/>
              </w:rPr>
            </w:pPr>
            <w:r w:rsidRPr="000A47EF">
              <w:rPr>
                <w:rFonts w:ascii="Times New Roman" w:eastAsia="Calibri" w:hAnsi="Times New Roman"/>
                <w:b/>
              </w:rPr>
              <w:t xml:space="preserve">Местообитание на вида: </w:t>
            </w:r>
            <w:r w:rsidRPr="000A47EF">
              <w:rPr>
                <w:rFonts w:ascii="Times New Roman" w:eastAsia="Calibri" w:hAnsi="Times New Roman"/>
                <w:bCs/>
              </w:rPr>
              <w:t>Площ на подходящите гнздови и хранителни местообитания на вида</w:t>
            </w:r>
            <w:r w:rsidRPr="000A47EF">
              <w:rPr>
                <w:rFonts w:ascii="Times New Roman" w:eastAsia="Calibri" w:hAnsi="Times New Roman"/>
                <w:b/>
              </w:rPr>
              <w:t xml:space="preserve"> </w:t>
            </w:r>
          </w:p>
        </w:tc>
        <w:tc>
          <w:tcPr>
            <w:tcW w:w="0" w:type="auto"/>
            <w:shd w:val="clear" w:color="auto" w:fill="auto"/>
          </w:tcPr>
          <w:p w:rsidR="00C46341" w:rsidRPr="000A47EF" w:rsidRDefault="00C46341" w:rsidP="00C46341">
            <w:pPr>
              <w:spacing w:after="160" w:line="256" w:lineRule="auto"/>
              <w:rPr>
                <w:rFonts w:ascii="Times New Roman" w:eastAsia="Calibri" w:hAnsi="Times New Roman"/>
              </w:rPr>
            </w:pPr>
            <w:r w:rsidRPr="000A47EF">
              <w:rPr>
                <w:rFonts w:ascii="Times New Roman" w:eastAsia="Calibri" w:hAnsi="Times New Roman"/>
              </w:rPr>
              <w:t>ha</w:t>
            </w:r>
          </w:p>
        </w:tc>
        <w:tc>
          <w:tcPr>
            <w:tcW w:w="0" w:type="auto"/>
            <w:shd w:val="clear" w:color="auto" w:fill="auto"/>
          </w:tcPr>
          <w:p w:rsidR="00C46341" w:rsidRPr="000A47EF" w:rsidRDefault="00C46341" w:rsidP="00C46341">
            <w:pPr>
              <w:spacing w:after="160" w:line="256" w:lineRule="auto"/>
              <w:rPr>
                <w:rFonts w:ascii="Times New Roman" w:eastAsia="Calibri" w:hAnsi="Times New Roman"/>
              </w:rPr>
            </w:pPr>
            <w:r w:rsidRPr="000A47EF">
              <w:rPr>
                <w:rFonts w:ascii="Times New Roman" w:eastAsia="Calibri" w:hAnsi="Times New Roman"/>
              </w:rPr>
              <w:t xml:space="preserve">Най-малко 154 </w:t>
            </w:r>
            <w:r w:rsidRPr="000A47EF">
              <w:rPr>
                <w:rFonts w:ascii="Times New Roman" w:eastAsia="Calibri" w:hAnsi="Times New Roman"/>
                <w:lang w:val="en-GB"/>
              </w:rPr>
              <w:t>ha</w:t>
            </w:r>
          </w:p>
        </w:tc>
        <w:tc>
          <w:tcPr>
            <w:tcW w:w="2552" w:type="dxa"/>
            <w:shd w:val="clear" w:color="auto" w:fill="auto"/>
          </w:tcPr>
          <w:p w:rsidR="00C46341" w:rsidRPr="000A47EF" w:rsidRDefault="00C46341" w:rsidP="00C46341">
            <w:pPr>
              <w:spacing w:after="160" w:line="256" w:lineRule="auto"/>
              <w:rPr>
                <w:rFonts w:ascii="Times New Roman" w:eastAsia="Calibri" w:hAnsi="Times New Roman"/>
              </w:rPr>
            </w:pPr>
            <w:r w:rsidRPr="000A47EF">
              <w:rPr>
                <w:rFonts w:ascii="Times New Roman" w:eastAsia="Calibri" w:hAnsi="Times New Roman"/>
              </w:rPr>
              <w:t>Площта включва подходящите хранителни местообитания на вида – открити пространства –естествени местообитания.</w:t>
            </w:r>
          </w:p>
        </w:tc>
        <w:tc>
          <w:tcPr>
            <w:tcW w:w="3260" w:type="dxa"/>
          </w:tcPr>
          <w:p w:rsidR="00C46341" w:rsidRPr="000A47EF" w:rsidRDefault="00C46341" w:rsidP="00C46341">
            <w:pPr>
              <w:spacing w:after="160" w:line="256" w:lineRule="auto"/>
              <w:rPr>
                <w:rFonts w:ascii="Times New Roman" w:eastAsia="Calibri" w:hAnsi="Times New Roman"/>
              </w:rPr>
            </w:pPr>
            <w:r w:rsidRPr="000A47EF">
              <w:rPr>
                <w:rFonts w:ascii="Times New Roman" w:eastAsia="Calibri" w:hAnsi="Times New Roman"/>
              </w:rPr>
              <w:t>Поддържане на площта на подходящите хранителни местообитания на вида в размер най-малко 154 ha.Недопускане разораването на естествени тревни местообитания или превръщането им в лозя или овощни градини.</w:t>
            </w:r>
          </w:p>
        </w:tc>
      </w:tr>
      <w:tr w:rsidR="00C46341" w:rsidRPr="000A47EF" w:rsidTr="00C46341">
        <w:trPr>
          <w:jc w:val="center"/>
        </w:trPr>
        <w:tc>
          <w:tcPr>
            <w:tcW w:w="0" w:type="auto"/>
            <w:shd w:val="clear" w:color="auto" w:fill="auto"/>
          </w:tcPr>
          <w:p w:rsidR="00C46341" w:rsidRPr="000A47EF" w:rsidRDefault="00C46341" w:rsidP="00C46341">
            <w:pPr>
              <w:spacing w:after="160" w:line="256" w:lineRule="auto"/>
              <w:rPr>
                <w:rFonts w:ascii="Times New Roman" w:eastAsia="Calibri" w:hAnsi="Times New Roman"/>
                <w:b/>
              </w:rPr>
            </w:pPr>
            <w:r w:rsidRPr="000A47EF">
              <w:rPr>
                <w:rFonts w:ascii="Times New Roman" w:eastAsia="Calibri" w:hAnsi="Times New Roman"/>
                <w:b/>
              </w:rPr>
              <w:t>Местообитание на вида:</w:t>
            </w:r>
            <w:r w:rsidRPr="000A47EF">
              <w:rPr>
                <w:rFonts w:ascii="Times New Roman" w:eastAsia="Calibri" w:hAnsi="Times New Roman"/>
              </w:rPr>
              <w:t xml:space="preserve"> Наличие на едроразмерни/ биотопни дървета,</w:t>
            </w:r>
            <w:r w:rsidRPr="000A47EF">
              <w:rPr>
                <w:rFonts w:ascii="Times New Roman" w:eastAsia="Calibri" w:hAnsi="Times New Roman"/>
                <w:lang w:val="en-GB"/>
              </w:rPr>
              <w:t xml:space="preserve"> </w:t>
            </w:r>
            <w:r w:rsidRPr="000A47EF">
              <w:rPr>
                <w:rFonts w:ascii="Times New Roman" w:eastAsia="Calibri" w:hAnsi="Times New Roman"/>
              </w:rPr>
              <w:t>в групи</w:t>
            </w:r>
          </w:p>
        </w:tc>
        <w:tc>
          <w:tcPr>
            <w:tcW w:w="0" w:type="auto"/>
            <w:shd w:val="clear" w:color="auto" w:fill="auto"/>
          </w:tcPr>
          <w:p w:rsidR="00C46341" w:rsidRPr="000A47EF" w:rsidRDefault="00C46341" w:rsidP="00C46341">
            <w:pPr>
              <w:spacing w:after="160" w:line="256" w:lineRule="auto"/>
              <w:rPr>
                <w:rFonts w:ascii="Times New Roman" w:eastAsia="Calibri" w:hAnsi="Times New Roman"/>
              </w:rPr>
            </w:pPr>
            <w:r w:rsidRPr="000A47EF">
              <w:rPr>
                <w:rFonts w:ascii="Times New Roman" w:eastAsia="Calibri" w:hAnsi="Times New Roman"/>
              </w:rPr>
              <w:t>Брой дървета на ha, тополи, брястове,</w:t>
            </w:r>
          </w:p>
          <w:p w:rsidR="00C46341" w:rsidRPr="000A47EF" w:rsidRDefault="00C46341" w:rsidP="00C46341">
            <w:pPr>
              <w:spacing w:after="160" w:line="256" w:lineRule="auto"/>
              <w:rPr>
                <w:rFonts w:ascii="Times New Roman" w:eastAsia="Calibri" w:hAnsi="Times New Roman"/>
              </w:rPr>
            </w:pPr>
            <w:r w:rsidRPr="000A47EF">
              <w:rPr>
                <w:rFonts w:ascii="Times New Roman" w:eastAsia="Calibri" w:hAnsi="Times New Roman"/>
              </w:rPr>
              <w:t xml:space="preserve">дъбове и др. с </w:t>
            </w:r>
            <w:r w:rsidRPr="000A47EF">
              <w:rPr>
                <w:rFonts w:ascii="Times New Roman" w:eastAsia="Calibri" w:hAnsi="Times New Roman"/>
                <w:lang w:val="en-US"/>
              </w:rPr>
              <w:t xml:space="preserve">dbh&gt;60 </w:t>
            </w:r>
            <w:r w:rsidRPr="000A47EF">
              <w:rPr>
                <w:rFonts w:ascii="Times New Roman" w:eastAsia="Calibri" w:hAnsi="Times New Roman"/>
              </w:rPr>
              <w:t>см</w:t>
            </w:r>
          </w:p>
        </w:tc>
        <w:tc>
          <w:tcPr>
            <w:tcW w:w="0" w:type="auto"/>
            <w:shd w:val="clear" w:color="auto" w:fill="auto"/>
          </w:tcPr>
          <w:p w:rsidR="00C46341" w:rsidRPr="000A47EF" w:rsidRDefault="00C46341" w:rsidP="00C46341">
            <w:pPr>
              <w:spacing w:after="160" w:line="256" w:lineRule="auto"/>
              <w:rPr>
                <w:rFonts w:ascii="Times New Roman" w:eastAsia="Calibri" w:hAnsi="Times New Roman"/>
              </w:rPr>
            </w:pPr>
            <w:r w:rsidRPr="000A47EF">
              <w:rPr>
                <w:rFonts w:ascii="Times New Roman" w:eastAsia="Calibri" w:hAnsi="Times New Roman"/>
              </w:rPr>
              <w:t>Най-малко 10 броя на ha –</w:t>
            </w:r>
          </w:p>
          <w:p w:rsidR="00C46341" w:rsidRPr="000A47EF" w:rsidRDefault="00C46341" w:rsidP="00C46341">
            <w:pPr>
              <w:spacing w:after="160" w:line="256" w:lineRule="auto"/>
              <w:rPr>
                <w:rFonts w:ascii="Times New Roman" w:eastAsia="Calibri" w:hAnsi="Times New Roman"/>
              </w:rPr>
            </w:pPr>
          </w:p>
        </w:tc>
        <w:tc>
          <w:tcPr>
            <w:tcW w:w="2552" w:type="dxa"/>
            <w:shd w:val="clear" w:color="auto" w:fill="auto"/>
          </w:tcPr>
          <w:p w:rsidR="00C46341" w:rsidRPr="000A47EF" w:rsidRDefault="00C46341" w:rsidP="00C46341">
            <w:pPr>
              <w:spacing w:after="160" w:line="256" w:lineRule="auto"/>
              <w:rPr>
                <w:rFonts w:ascii="Times New Roman" w:eastAsia="Calibri" w:hAnsi="Times New Roman"/>
              </w:rPr>
            </w:pPr>
            <w:r w:rsidRPr="000A47EF">
              <w:rPr>
                <w:rFonts w:ascii="Times New Roman" w:eastAsia="Calibri" w:hAnsi="Times New Roman"/>
                <w:lang w:val="en-GB"/>
              </w:rPr>
              <w:t xml:space="preserve">Целевата стойност на показателя е съобразена </w:t>
            </w:r>
            <w:r w:rsidRPr="000A47EF">
              <w:rPr>
                <w:rFonts w:ascii="Times New Roman" w:eastAsia="Calibri" w:hAnsi="Times New Roman"/>
              </w:rPr>
              <w:t>надхвърля</w:t>
            </w:r>
            <w:r w:rsidRPr="000A47EF">
              <w:rPr>
                <w:rFonts w:ascii="Times New Roman" w:eastAsia="Calibri" w:hAnsi="Times New Roman"/>
                <w:lang w:val="en-GB"/>
              </w:rPr>
              <w:t xml:space="preserve"> посочената в Наредба № 8 от 05.08.2011 г. за сечите в горите, обновена от 29.09.2020 г.</w:t>
            </w:r>
            <w:r w:rsidRPr="000A47EF">
              <w:rPr>
                <w:rFonts w:ascii="Times New Roman" w:eastAsia="Calibri" w:hAnsi="Times New Roman"/>
              </w:rPr>
              <w:t xml:space="preserve">Тази посочена стойност е минимална и се отнася за земи в горския фонд.Повечето локалитети на вида са на дървета в полето, извън горския фонд. </w:t>
            </w:r>
          </w:p>
        </w:tc>
        <w:tc>
          <w:tcPr>
            <w:tcW w:w="3260" w:type="dxa"/>
          </w:tcPr>
          <w:p w:rsidR="00C46341" w:rsidRPr="000A47EF" w:rsidRDefault="00C46341" w:rsidP="00C46341">
            <w:pPr>
              <w:spacing w:after="160" w:line="256" w:lineRule="auto"/>
              <w:rPr>
                <w:rFonts w:ascii="Times New Roman" w:eastAsia="Calibri" w:hAnsi="Times New Roman"/>
              </w:rPr>
            </w:pPr>
            <w:r w:rsidRPr="000A47EF">
              <w:rPr>
                <w:rFonts w:ascii="Times New Roman" w:eastAsia="Calibri" w:hAnsi="Times New Roman"/>
              </w:rPr>
              <w:t>Поддържане на състоянието по този параметър. Редовен мониторинг.</w:t>
            </w:r>
          </w:p>
        </w:tc>
      </w:tr>
    </w:tbl>
    <w:p w:rsidR="000A47EF" w:rsidRDefault="000A47EF" w:rsidP="00C46341">
      <w:pPr>
        <w:spacing w:after="160" w:line="259" w:lineRule="auto"/>
        <w:rPr>
          <w:rFonts w:ascii="Times New Roman" w:eastAsia="Calibri" w:hAnsi="Times New Roman"/>
          <w:b/>
          <w:bCs/>
          <w:sz w:val="24"/>
          <w:szCs w:val="24"/>
        </w:rPr>
      </w:pPr>
      <w:bookmarkStart w:id="18" w:name="_Hlk89168747"/>
    </w:p>
    <w:p w:rsidR="00C46341" w:rsidRPr="00C46341" w:rsidRDefault="000A47EF" w:rsidP="00C46341">
      <w:pPr>
        <w:spacing w:after="160" w:line="259" w:lineRule="auto"/>
        <w:rPr>
          <w:rFonts w:ascii="Times New Roman" w:eastAsia="Calibri" w:hAnsi="Times New Roman"/>
          <w:b/>
          <w:bCs/>
          <w:sz w:val="24"/>
          <w:szCs w:val="24"/>
        </w:rPr>
      </w:pPr>
      <w:r>
        <w:rPr>
          <w:rFonts w:ascii="Times New Roman" w:eastAsia="Calibri" w:hAnsi="Times New Roman"/>
          <w:b/>
          <w:bCs/>
          <w:sz w:val="24"/>
          <w:szCs w:val="24"/>
        </w:rPr>
        <w:t>5.</w:t>
      </w:r>
      <w:r w:rsidR="00C46341" w:rsidRPr="00C46341">
        <w:rPr>
          <w:rFonts w:ascii="Times New Roman" w:eastAsia="Calibri" w:hAnsi="Times New Roman"/>
          <w:b/>
          <w:bCs/>
          <w:sz w:val="24"/>
          <w:szCs w:val="24"/>
        </w:rPr>
        <w:t xml:space="preserve">Предложение за добавено съдържание към </w:t>
      </w:r>
      <w:r w:rsidR="00C56A51">
        <w:rPr>
          <w:rFonts w:ascii="Times New Roman" w:eastAsia="Calibri" w:hAnsi="Times New Roman"/>
          <w:b/>
          <w:bCs/>
          <w:sz w:val="24"/>
          <w:szCs w:val="24"/>
        </w:rPr>
        <w:t>СФД</w:t>
      </w:r>
      <w:r w:rsidR="00C46341" w:rsidRPr="00C46341">
        <w:rPr>
          <w:rFonts w:ascii="Times New Roman" w:eastAsia="Calibri" w:hAnsi="Times New Roman"/>
          <w:b/>
          <w:bCs/>
          <w:sz w:val="24"/>
          <w:szCs w:val="24"/>
        </w:rPr>
        <w:t xml:space="preserve"> за СЗЗ „Остров до Горни Цибър“</w:t>
      </w:r>
    </w:p>
    <w:p w:rsidR="00C46341" w:rsidRPr="00C46341" w:rsidRDefault="00C46341" w:rsidP="00C46341">
      <w:pPr>
        <w:spacing w:after="160" w:line="259" w:lineRule="auto"/>
        <w:rPr>
          <w:rFonts w:ascii="Times New Roman" w:eastAsia="Calibri" w:hAnsi="Times New Roman"/>
          <w:bCs/>
          <w:sz w:val="24"/>
          <w:szCs w:val="24"/>
        </w:rPr>
      </w:pPr>
      <w:r w:rsidRPr="00C46341">
        <w:rPr>
          <w:rFonts w:ascii="Times New Roman" w:eastAsia="Calibri" w:hAnsi="Times New Roman"/>
          <w:bCs/>
          <w:sz w:val="24"/>
          <w:szCs w:val="24"/>
        </w:rPr>
        <w:t>Гнездовата популация на вида  - 2 дв. представлява 0,</w:t>
      </w:r>
      <w:r w:rsidRPr="00C46341">
        <w:rPr>
          <w:rFonts w:ascii="Times New Roman" w:eastAsia="Calibri" w:hAnsi="Times New Roman"/>
          <w:bCs/>
          <w:sz w:val="24"/>
          <w:szCs w:val="24"/>
          <w:lang w:val="en-US"/>
        </w:rPr>
        <w:t>3</w:t>
      </w:r>
      <w:r w:rsidRPr="00C46341">
        <w:rPr>
          <w:rFonts w:ascii="Times New Roman" w:eastAsia="Calibri" w:hAnsi="Times New Roman"/>
          <w:bCs/>
          <w:sz w:val="24"/>
          <w:szCs w:val="24"/>
        </w:rPr>
        <w:t>6</w:t>
      </w:r>
      <w:r w:rsidRPr="00C46341">
        <w:rPr>
          <w:rFonts w:ascii="Times New Roman" w:eastAsia="Calibri" w:hAnsi="Times New Roman"/>
          <w:bCs/>
          <w:sz w:val="24"/>
          <w:szCs w:val="24"/>
          <w:lang w:val="en-US"/>
        </w:rPr>
        <w:t xml:space="preserve"> </w:t>
      </w:r>
      <w:r w:rsidRPr="00C46341">
        <w:rPr>
          <w:rFonts w:ascii="Times New Roman" w:eastAsia="Calibri" w:hAnsi="Times New Roman"/>
          <w:bCs/>
          <w:sz w:val="24"/>
          <w:szCs w:val="24"/>
        </w:rPr>
        <w:t>% от националната.</w:t>
      </w:r>
      <w:r w:rsidRPr="00C46341">
        <w:rPr>
          <w:rFonts w:ascii="Times New Roman" w:eastAsia="Calibri" w:hAnsi="Times New Roman"/>
          <w:bCs/>
          <w:sz w:val="24"/>
          <w:szCs w:val="24"/>
          <w:lang w:val="en-US"/>
        </w:rPr>
        <w:t xml:space="preserve"> </w:t>
      </w:r>
      <w:r w:rsidRPr="00C46341">
        <w:rPr>
          <w:rFonts w:ascii="Times New Roman" w:eastAsia="Calibri" w:hAnsi="Times New Roman"/>
          <w:bCs/>
          <w:sz w:val="24"/>
          <w:szCs w:val="24"/>
        </w:rPr>
        <w:t xml:space="preserve">Следователно оценката за значимост на популацията трябва да бъде е „С“. Оценката за опазване също според нас е „В“, оценката за изолация е „С“ /популацията е пряко свързана с останалите гнездещи двойки по долния Дунав/, общата оценка  -„С“. </w:t>
      </w:r>
    </w:p>
    <w:p w:rsidR="00C46341" w:rsidRPr="000A47EF" w:rsidRDefault="00C46341" w:rsidP="00C46341">
      <w:pPr>
        <w:spacing w:after="160" w:line="259" w:lineRule="auto"/>
        <w:rPr>
          <w:rFonts w:ascii="Times New Roman" w:eastAsia="Calibri" w:hAnsi="Times New Roman"/>
          <w:bCs/>
          <w:sz w:val="24"/>
          <w:szCs w:val="24"/>
        </w:rPr>
      </w:pPr>
      <w:r w:rsidRPr="000A47EF">
        <w:rPr>
          <w:rFonts w:ascii="Times New Roman" w:eastAsia="Calibri" w:hAnsi="Times New Roman"/>
          <w:bCs/>
          <w:sz w:val="24"/>
          <w:szCs w:val="24"/>
        </w:rPr>
        <w:t>Таблицата в стандартния формуляр на зоната за белоопашатия мишелов трябва да изглежда по следния начин:</w:t>
      </w:r>
    </w:p>
    <w:bookmarkEnd w:id="18"/>
    <w:p w:rsidR="00C46341" w:rsidRPr="00C46341" w:rsidRDefault="00C46341" w:rsidP="00C46341">
      <w:pPr>
        <w:spacing w:after="120" w:line="256" w:lineRule="auto"/>
        <w:rPr>
          <w:rFonts w:ascii="Times New Roman" w:eastAsia="Calibri" w:hAnsi="Times New Roman"/>
          <w:sz w:val="24"/>
          <w:szCs w:val="24"/>
        </w:rPr>
      </w:pPr>
    </w:p>
    <w:tbl>
      <w:tblPr>
        <w:tblW w:w="53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
        <w:gridCol w:w="1016"/>
        <w:gridCol w:w="1451"/>
        <w:gridCol w:w="291"/>
        <w:gridCol w:w="315"/>
        <w:gridCol w:w="24"/>
        <w:gridCol w:w="317"/>
        <w:gridCol w:w="595"/>
        <w:gridCol w:w="633"/>
        <w:gridCol w:w="623"/>
        <w:gridCol w:w="591"/>
        <w:gridCol w:w="892"/>
        <w:gridCol w:w="26"/>
        <w:gridCol w:w="1012"/>
        <w:gridCol w:w="643"/>
        <w:gridCol w:w="553"/>
        <w:gridCol w:w="607"/>
      </w:tblGrid>
      <w:tr w:rsidR="00C46341" w:rsidRPr="000A47EF" w:rsidTr="000A47EF">
        <w:trPr>
          <w:jc w:val="center"/>
        </w:trPr>
        <w:tc>
          <w:tcPr>
            <w:tcW w:w="1760" w:type="pct"/>
            <w:gridSpan w:val="6"/>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Species</w:t>
            </w:r>
          </w:p>
        </w:tc>
        <w:tc>
          <w:tcPr>
            <w:tcW w:w="1835" w:type="pct"/>
            <w:gridSpan w:val="7"/>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Population in the site</w:t>
            </w:r>
          </w:p>
        </w:tc>
        <w:tc>
          <w:tcPr>
            <w:tcW w:w="1405" w:type="pct"/>
            <w:gridSpan w:val="4"/>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Site assessment</w:t>
            </w:r>
          </w:p>
        </w:tc>
      </w:tr>
      <w:tr w:rsidR="00C46341" w:rsidRPr="000A47EF" w:rsidTr="000A47EF">
        <w:trPr>
          <w:jc w:val="center"/>
        </w:trPr>
        <w:tc>
          <w:tcPr>
            <w:tcW w:w="215" w:type="pct"/>
            <w:vMerge w:val="restar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G</w:t>
            </w:r>
          </w:p>
        </w:tc>
        <w:tc>
          <w:tcPr>
            <w:tcW w:w="507" w:type="pct"/>
            <w:vMerge w:val="restar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Code</w:t>
            </w:r>
          </w:p>
        </w:tc>
        <w:tc>
          <w:tcPr>
            <w:tcW w:w="724" w:type="pct"/>
            <w:vMerge w:val="restar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Scientific Name</w:t>
            </w:r>
          </w:p>
        </w:tc>
        <w:tc>
          <w:tcPr>
            <w:tcW w:w="145" w:type="pct"/>
            <w:vMerge w:val="restar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S</w:t>
            </w:r>
          </w:p>
        </w:tc>
        <w:tc>
          <w:tcPr>
            <w:tcW w:w="157" w:type="pct"/>
            <w:vMerge w:val="restar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NP</w:t>
            </w:r>
          </w:p>
        </w:tc>
        <w:tc>
          <w:tcPr>
            <w:tcW w:w="170" w:type="pct"/>
            <w:gridSpan w:val="2"/>
            <w:vMerge w:val="restar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T</w:t>
            </w:r>
          </w:p>
        </w:tc>
        <w:tc>
          <w:tcPr>
            <w:tcW w:w="613" w:type="pct"/>
            <w:gridSpan w:val="2"/>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Size</w:t>
            </w:r>
          </w:p>
        </w:tc>
        <w:tc>
          <w:tcPr>
            <w:tcW w:w="311" w:type="pct"/>
            <w:vMerge w:val="restar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Unit</w:t>
            </w:r>
          </w:p>
        </w:tc>
        <w:tc>
          <w:tcPr>
            <w:tcW w:w="295" w:type="pct"/>
            <w:vMerge w:val="restar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Cat.</w:t>
            </w:r>
          </w:p>
        </w:tc>
        <w:tc>
          <w:tcPr>
            <w:tcW w:w="445" w:type="pct"/>
            <w:vMerge w:val="restar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D.qual.</w:t>
            </w:r>
          </w:p>
        </w:tc>
        <w:tc>
          <w:tcPr>
            <w:tcW w:w="518" w:type="pct"/>
            <w:gridSpan w:val="2"/>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A/B/C/D</w:t>
            </w:r>
          </w:p>
        </w:tc>
        <w:tc>
          <w:tcPr>
            <w:tcW w:w="900" w:type="pct"/>
            <w:gridSpan w:val="3"/>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A/B/C</w:t>
            </w:r>
          </w:p>
        </w:tc>
      </w:tr>
      <w:tr w:rsidR="00C46341" w:rsidRPr="000A47EF" w:rsidTr="000A47EF">
        <w:trPr>
          <w:jc w:val="center"/>
        </w:trPr>
        <w:tc>
          <w:tcPr>
            <w:tcW w:w="215" w:type="pct"/>
            <w:vMerge/>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sz w:val="20"/>
                <w:szCs w:val="20"/>
              </w:rPr>
            </w:pPr>
          </w:p>
        </w:tc>
        <w:tc>
          <w:tcPr>
            <w:tcW w:w="507" w:type="pct"/>
            <w:vMerge/>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sz w:val="20"/>
                <w:szCs w:val="20"/>
              </w:rPr>
            </w:pPr>
          </w:p>
        </w:tc>
        <w:tc>
          <w:tcPr>
            <w:tcW w:w="724" w:type="pct"/>
            <w:vMerge/>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sz w:val="20"/>
                <w:szCs w:val="20"/>
              </w:rPr>
            </w:pPr>
          </w:p>
        </w:tc>
        <w:tc>
          <w:tcPr>
            <w:tcW w:w="145" w:type="pct"/>
            <w:vMerge/>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sz w:val="20"/>
                <w:szCs w:val="20"/>
              </w:rPr>
            </w:pPr>
          </w:p>
        </w:tc>
        <w:tc>
          <w:tcPr>
            <w:tcW w:w="157" w:type="pct"/>
            <w:vMerge/>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p>
        </w:tc>
        <w:tc>
          <w:tcPr>
            <w:tcW w:w="170" w:type="pct"/>
            <w:gridSpan w:val="2"/>
            <w:vMerge/>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p>
        </w:tc>
        <w:tc>
          <w:tcPr>
            <w:tcW w:w="297" w:type="pc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Min</w:t>
            </w:r>
          </w:p>
        </w:tc>
        <w:tc>
          <w:tcPr>
            <w:tcW w:w="316" w:type="pc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Max</w:t>
            </w:r>
          </w:p>
        </w:tc>
        <w:tc>
          <w:tcPr>
            <w:tcW w:w="311" w:type="pct"/>
            <w:vMerge/>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p>
        </w:tc>
        <w:tc>
          <w:tcPr>
            <w:tcW w:w="295" w:type="pct"/>
            <w:vMerge/>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p>
        </w:tc>
        <w:tc>
          <w:tcPr>
            <w:tcW w:w="445" w:type="pct"/>
            <w:vMerge/>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p>
        </w:tc>
        <w:tc>
          <w:tcPr>
            <w:tcW w:w="518" w:type="pct"/>
            <w:gridSpan w:val="2"/>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Pop.</w:t>
            </w:r>
          </w:p>
        </w:tc>
        <w:tc>
          <w:tcPr>
            <w:tcW w:w="321" w:type="pc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Con.</w:t>
            </w:r>
          </w:p>
        </w:tc>
        <w:tc>
          <w:tcPr>
            <w:tcW w:w="276" w:type="pc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Iso.</w:t>
            </w:r>
          </w:p>
        </w:tc>
        <w:tc>
          <w:tcPr>
            <w:tcW w:w="303" w:type="pc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Glo.</w:t>
            </w:r>
          </w:p>
        </w:tc>
      </w:tr>
      <w:tr w:rsidR="00C46341" w:rsidRPr="000A47EF" w:rsidTr="00C46341">
        <w:trPr>
          <w:jc w:val="center"/>
        </w:trPr>
        <w:tc>
          <w:tcPr>
            <w:tcW w:w="215" w:type="pct"/>
            <w:shd w:val="clear" w:color="auto" w:fill="auto"/>
            <w:vAlign w:val="center"/>
          </w:tcPr>
          <w:p w:rsidR="00C46341" w:rsidRPr="000A47EF" w:rsidRDefault="00C46341" w:rsidP="00C46341">
            <w:pPr>
              <w:spacing w:after="120" w:line="256" w:lineRule="auto"/>
              <w:rPr>
                <w:rFonts w:ascii="Times New Roman" w:eastAsia="Calibri" w:hAnsi="Times New Roman"/>
                <w:sz w:val="20"/>
                <w:szCs w:val="20"/>
              </w:rPr>
            </w:pPr>
            <w:r w:rsidRPr="000A47EF">
              <w:rPr>
                <w:rFonts w:ascii="Times New Roman" w:eastAsia="Calibri" w:hAnsi="Times New Roman"/>
                <w:sz w:val="20"/>
                <w:szCs w:val="20"/>
              </w:rPr>
              <w:t>В</w:t>
            </w:r>
          </w:p>
        </w:tc>
        <w:tc>
          <w:tcPr>
            <w:tcW w:w="507" w:type="pct"/>
            <w:shd w:val="clear" w:color="auto" w:fill="auto"/>
            <w:vAlign w:val="center"/>
          </w:tcPr>
          <w:p w:rsidR="00C46341" w:rsidRPr="000A47EF" w:rsidRDefault="00C46341" w:rsidP="00C46341">
            <w:pPr>
              <w:spacing w:after="120" w:line="256" w:lineRule="auto"/>
              <w:rPr>
                <w:rFonts w:ascii="Times New Roman" w:eastAsia="Calibri" w:hAnsi="Times New Roman"/>
                <w:sz w:val="20"/>
                <w:szCs w:val="20"/>
              </w:rPr>
            </w:pPr>
            <w:r w:rsidRPr="000A47EF">
              <w:rPr>
                <w:rFonts w:ascii="Times New Roman" w:eastAsia="Calibri" w:hAnsi="Times New Roman"/>
                <w:sz w:val="20"/>
                <w:szCs w:val="20"/>
              </w:rPr>
              <w:t>A403</w:t>
            </w:r>
          </w:p>
        </w:tc>
        <w:tc>
          <w:tcPr>
            <w:tcW w:w="724" w:type="pct"/>
            <w:shd w:val="clear" w:color="auto" w:fill="auto"/>
            <w:vAlign w:val="center"/>
          </w:tcPr>
          <w:p w:rsidR="00C46341" w:rsidRPr="000A47EF" w:rsidRDefault="00C46341" w:rsidP="00C46341">
            <w:pPr>
              <w:spacing w:after="120" w:line="256" w:lineRule="auto"/>
              <w:rPr>
                <w:rFonts w:ascii="Times New Roman" w:eastAsia="Calibri" w:hAnsi="Times New Roman"/>
                <w:i/>
                <w:sz w:val="20"/>
                <w:szCs w:val="20"/>
                <w:lang w:val="en-US"/>
              </w:rPr>
            </w:pPr>
            <w:r w:rsidRPr="000A47EF">
              <w:rPr>
                <w:rFonts w:ascii="Times New Roman" w:eastAsia="Calibri" w:hAnsi="Times New Roman"/>
                <w:i/>
                <w:iCs/>
                <w:sz w:val="20"/>
                <w:szCs w:val="20"/>
                <w:lang w:val="en-US"/>
              </w:rPr>
              <w:t>Buteo rufinus</w:t>
            </w:r>
          </w:p>
        </w:tc>
        <w:tc>
          <w:tcPr>
            <w:tcW w:w="145" w:type="pct"/>
            <w:shd w:val="clear" w:color="auto" w:fill="auto"/>
            <w:vAlign w:val="center"/>
          </w:tcPr>
          <w:p w:rsidR="00C46341" w:rsidRPr="000A47EF" w:rsidRDefault="00C46341" w:rsidP="00C46341">
            <w:pPr>
              <w:spacing w:after="120" w:line="256" w:lineRule="auto"/>
              <w:rPr>
                <w:rFonts w:ascii="Times New Roman" w:eastAsia="Calibri" w:hAnsi="Times New Roman"/>
                <w:sz w:val="20"/>
                <w:szCs w:val="20"/>
              </w:rPr>
            </w:pPr>
          </w:p>
        </w:tc>
        <w:tc>
          <w:tcPr>
            <w:tcW w:w="157" w:type="pct"/>
            <w:shd w:val="clear" w:color="auto" w:fill="auto"/>
            <w:vAlign w:val="center"/>
          </w:tcPr>
          <w:p w:rsidR="00C46341" w:rsidRPr="000A47EF" w:rsidRDefault="00C46341" w:rsidP="00C46341">
            <w:pPr>
              <w:spacing w:after="120" w:line="256" w:lineRule="auto"/>
              <w:rPr>
                <w:rFonts w:ascii="Times New Roman" w:eastAsia="Calibri" w:hAnsi="Times New Roman"/>
                <w:b/>
                <w:sz w:val="20"/>
                <w:szCs w:val="20"/>
              </w:rPr>
            </w:pPr>
          </w:p>
        </w:tc>
        <w:tc>
          <w:tcPr>
            <w:tcW w:w="170" w:type="pct"/>
            <w:gridSpan w:val="2"/>
            <w:shd w:val="clear" w:color="auto" w:fill="auto"/>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sz w:val="20"/>
                <w:szCs w:val="20"/>
              </w:rPr>
              <w:t>p</w:t>
            </w:r>
          </w:p>
        </w:tc>
        <w:tc>
          <w:tcPr>
            <w:tcW w:w="297" w:type="pct"/>
            <w:shd w:val="clear" w:color="auto" w:fill="auto"/>
            <w:vAlign w:val="center"/>
          </w:tcPr>
          <w:p w:rsidR="00C46341" w:rsidRPr="000A47EF" w:rsidRDefault="00C46341" w:rsidP="00C46341">
            <w:pPr>
              <w:spacing w:after="120" w:line="256" w:lineRule="auto"/>
              <w:rPr>
                <w:rFonts w:ascii="Times New Roman" w:eastAsia="Calibri" w:hAnsi="Times New Roman"/>
                <w:sz w:val="20"/>
                <w:szCs w:val="20"/>
              </w:rPr>
            </w:pPr>
            <w:r w:rsidRPr="000A47EF">
              <w:rPr>
                <w:rFonts w:ascii="Times New Roman" w:eastAsia="Calibri" w:hAnsi="Times New Roman"/>
                <w:sz w:val="20"/>
                <w:szCs w:val="20"/>
                <w:lang w:val="en-US"/>
              </w:rPr>
              <w:t>2</w:t>
            </w:r>
          </w:p>
        </w:tc>
        <w:tc>
          <w:tcPr>
            <w:tcW w:w="316" w:type="pct"/>
            <w:shd w:val="clear" w:color="auto" w:fill="auto"/>
            <w:vAlign w:val="center"/>
          </w:tcPr>
          <w:p w:rsidR="00C46341" w:rsidRPr="000A47EF" w:rsidRDefault="00C46341" w:rsidP="00C46341">
            <w:pPr>
              <w:spacing w:after="120" w:line="256" w:lineRule="auto"/>
              <w:rPr>
                <w:rFonts w:ascii="Times New Roman" w:eastAsia="Calibri" w:hAnsi="Times New Roman"/>
                <w:sz w:val="20"/>
                <w:szCs w:val="20"/>
              </w:rPr>
            </w:pPr>
            <w:r w:rsidRPr="000A47EF">
              <w:rPr>
                <w:rFonts w:ascii="Times New Roman" w:eastAsia="Calibri" w:hAnsi="Times New Roman"/>
                <w:sz w:val="20"/>
                <w:szCs w:val="20"/>
                <w:lang w:val="en-US"/>
              </w:rPr>
              <w:t>2</w:t>
            </w:r>
          </w:p>
        </w:tc>
        <w:tc>
          <w:tcPr>
            <w:tcW w:w="311" w:type="pct"/>
            <w:shd w:val="clear" w:color="auto" w:fill="auto"/>
            <w:vAlign w:val="center"/>
          </w:tcPr>
          <w:p w:rsidR="00C46341" w:rsidRPr="000A47EF" w:rsidRDefault="00C46341" w:rsidP="00C46341">
            <w:pPr>
              <w:spacing w:after="120" w:line="256" w:lineRule="auto"/>
              <w:rPr>
                <w:rFonts w:ascii="Times New Roman" w:eastAsia="Calibri" w:hAnsi="Times New Roman"/>
                <w:bCs/>
                <w:sz w:val="20"/>
                <w:szCs w:val="20"/>
              </w:rPr>
            </w:pPr>
            <w:r w:rsidRPr="000A47EF">
              <w:rPr>
                <w:rFonts w:ascii="Times New Roman" w:eastAsia="Calibri" w:hAnsi="Times New Roman"/>
                <w:sz w:val="20"/>
                <w:szCs w:val="20"/>
              </w:rPr>
              <w:t>P</w:t>
            </w:r>
          </w:p>
        </w:tc>
        <w:tc>
          <w:tcPr>
            <w:tcW w:w="295" w:type="pct"/>
            <w:shd w:val="clear" w:color="auto" w:fill="auto"/>
            <w:vAlign w:val="center"/>
          </w:tcPr>
          <w:p w:rsidR="00C46341" w:rsidRPr="000A47EF" w:rsidRDefault="00C46341" w:rsidP="00C46341">
            <w:pPr>
              <w:spacing w:after="120" w:line="256" w:lineRule="auto"/>
              <w:rPr>
                <w:rFonts w:ascii="Times New Roman" w:eastAsia="Calibri" w:hAnsi="Times New Roman"/>
                <w:b/>
                <w:sz w:val="20"/>
                <w:szCs w:val="20"/>
              </w:rPr>
            </w:pPr>
          </w:p>
        </w:tc>
        <w:tc>
          <w:tcPr>
            <w:tcW w:w="445" w:type="pct"/>
            <w:shd w:val="clear" w:color="auto" w:fill="auto"/>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sz w:val="20"/>
                <w:szCs w:val="20"/>
              </w:rPr>
              <w:t>G</w:t>
            </w:r>
          </w:p>
        </w:tc>
        <w:tc>
          <w:tcPr>
            <w:tcW w:w="518" w:type="pct"/>
            <w:gridSpan w:val="2"/>
            <w:shd w:val="clear" w:color="auto" w:fill="auto"/>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sz w:val="20"/>
                <w:szCs w:val="20"/>
              </w:rPr>
              <w:t>C</w:t>
            </w:r>
          </w:p>
        </w:tc>
        <w:tc>
          <w:tcPr>
            <w:tcW w:w="321" w:type="pct"/>
            <w:shd w:val="clear" w:color="auto" w:fill="auto"/>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sz w:val="20"/>
                <w:szCs w:val="20"/>
              </w:rPr>
              <w:t>В</w:t>
            </w:r>
          </w:p>
        </w:tc>
        <w:tc>
          <w:tcPr>
            <w:tcW w:w="276" w:type="pct"/>
            <w:shd w:val="clear" w:color="auto" w:fill="auto"/>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sz w:val="20"/>
                <w:szCs w:val="20"/>
              </w:rPr>
              <w:t>C</w:t>
            </w:r>
          </w:p>
        </w:tc>
        <w:tc>
          <w:tcPr>
            <w:tcW w:w="303" w:type="pct"/>
            <w:shd w:val="clear" w:color="auto" w:fill="auto"/>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sz w:val="20"/>
                <w:szCs w:val="20"/>
              </w:rPr>
              <w:t>С</w:t>
            </w:r>
          </w:p>
        </w:tc>
      </w:tr>
    </w:tbl>
    <w:p w:rsidR="00C46341" w:rsidRDefault="00C46341" w:rsidP="00C46341">
      <w:pPr>
        <w:spacing w:after="120" w:line="256" w:lineRule="auto"/>
        <w:rPr>
          <w:rFonts w:ascii="Times New Roman" w:eastAsia="Calibri" w:hAnsi="Times New Roman"/>
          <w:b/>
          <w:sz w:val="24"/>
          <w:szCs w:val="24"/>
        </w:rPr>
      </w:pPr>
    </w:p>
    <w:p w:rsidR="000A47EF" w:rsidRDefault="000A47EF" w:rsidP="000A47EF">
      <w:pPr>
        <w:spacing w:after="120" w:line="257" w:lineRule="auto"/>
        <w:outlineLvl w:val="0"/>
        <w:rPr>
          <w:rFonts w:ascii="Times New Roman" w:eastAsia="Calibri" w:hAnsi="Times New Roman"/>
          <w:color w:val="1F497D" w:themeColor="text2"/>
          <w:sz w:val="28"/>
          <w:szCs w:val="28"/>
        </w:rPr>
      </w:pPr>
      <w:bookmarkStart w:id="19" w:name="_Toc89180047"/>
      <w:r w:rsidRPr="000A47EF">
        <w:rPr>
          <w:rFonts w:ascii="Times New Roman" w:eastAsia="Calibri" w:hAnsi="Times New Roman"/>
          <w:color w:val="1F497D" w:themeColor="text2"/>
          <w:sz w:val="28"/>
          <w:szCs w:val="28"/>
        </w:rPr>
        <w:t xml:space="preserve">Специфични цели за A255 </w:t>
      </w:r>
      <w:r w:rsidRPr="000A47EF">
        <w:rPr>
          <w:rFonts w:ascii="Times New Roman" w:eastAsia="Calibri" w:hAnsi="Times New Roman"/>
          <w:i/>
          <w:color w:val="1F497D" w:themeColor="text2"/>
          <w:sz w:val="28"/>
          <w:szCs w:val="28"/>
        </w:rPr>
        <w:t>Anthus campestris</w:t>
      </w:r>
      <w:r w:rsidRPr="000A47EF">
        <w:rPr>
          <w:rFonts w:ascii="Times New Roman" w:eastAsia="Calibri" w:hAnsi="Times New Roman"/>
          <w:color w:val="1F497D" w:themeColor="text2"/>
          <w:sz w:val="28"/>
          <w:szCs w:val="28"/>
        </w:rPr>
        <w:t xml:space="preserve">  (полска бъбрица)</w:t>
      </w:r>
      <w:bookmarkEnd w:id="19"/>
    </w:p>
    <w:p w:rsidR="000A47EF" w:rsidRPr="000A47EF" w:rsidRDefault="000A47EF" w:rsidP="00C46341">
      <w:pPr>
        <w:spacing w:after="120" w:line="256" w:lineRule="auto"/>
        <w:rPr>
          <w:rFonts w:ascii="Times New Roman" w:eastAsia="Calibri" w:hAnsi="Times New Roman"/>
          <w:b/>
          <w:sz w:val="24"/>
          <w:szCs w:val="24"/>
        </w:rPr>
      </w:pPr>
      <w:r w:rsidRPr="000A47EF">
        <w:rPr>
          <w:rFonts w:ascii="Times New Roman" w:eastAsia="Calibri" w:hAnsi="Times New Roman"/>
          <w:b/>
          <w:sz w:val="24"/>
          <w:szCs w:val="24"/>
        </w:rPr>
        <w:t>1.Кратка характеристика на вида</w:t>
      </w:r>
    </w:p>
    <w:p w:rsidR="000A47EF" w:rsidRPr="000A47EF" w:rsidRDefault="000A47EF" w:rsidP="000A47EF">
      <w:pPr>
        <w:spacing w:after="120" w:line="256" w:lineRule="auto"/>
        <w:jc w:val="both"/>
        <w:rPr>
          <w:rFonts w:ascii="Times New Roman" w:eastAsia="Calibri" w:hAnsi="Times New Roman"/>
          <w:sz w:val="24"/>
          <w:szCs w:val="24"/>
        </w:rPr>
      </w:pPr>
      <w:r w:rsidRPr="000A47EF">
        <w:rPr>
          <w:rFonts w:ascii="Times New Roman" w:eastAsia="Calibri" w:hAnsi="Times New Roman"/>
          <w:sz w:val="24"/>
          <w:szCs w:val="24"/>
        </w:rPr>
        <w:t>Дължина на тялото ни птици 15-18 см. Без полов диморфизъм в оперението, но в рамките на двойката женската обикновено е видимо по-напетнена в средната част на гушата. Горната страна и страните на врата пясъчножьлто-кафяви с по-тъмни, едва видими осеви чертички в областта на челото, темето и гърба. Маховите и раменните пера сиво-кафяви с охрови до светложълти окраища и ръбове. Ръчните покривки, големите надкрилия и крилцето матовочерни с жълтеникави окраища и ръбове; средните надкрилия черни, с около 3 mm широка жълто-кафява или жълта ивица на върха; малките пясъчножьлти. Подкрилията кремавожълти до кремавобели. Широка бледожълта до белезникава надочна ивица, започваща отстрани на челото и завършваща в горната част на врата. В долната си страна, в областта на юздичката, подчертана от матовочерна добре видима черта, започваща от основата на клюна. Ясен светложьлт околоочен пръстен. Ушните покривки светло пясъчнокафяви, по-тъмни в задната си половина. Тясна, добре видимa мустачна ивица, започваща от ъгъла на устата  и достигаща понякога само до под окото, а в други случаи продължаваща назад към долния край на ухото до страните на шията. Бузите и гърлото светлоохрови до 6ледожълти или белезникави. Тясна подбрадна ивица по страните на гушата. Последната както и страните на гърдите и тялото охрови. Останалата долно страна светло кремавожълта до кремавобяла (Иванов  Б. 2011)</w:t>
      </w:r>
    </w:p>
    <w:p w:rsidR="00C46341" w:rsidRPr="00C46341" w:rsidRDefault="00C46341" w:rsidP="000A47EF">
      <w:pPr>
        <w:keepNext/>
        <w:keepLines/>
        <w:tabs>
          <w:tab w:val="left" w:pos="1134"/>
        </w:tabs>
        <w:spacing w:before="120" w:after="120" w:line="240" w:lineRule="auto"/>
        <w:jc w:val="both"/>
        <w:rPr>
          <w:rFonts w:ascii="Times New Roman" w:eastAsia="Calibri" w:hAnsi="Times New Roman"/>
          <w:i/>
          <w:sz w:val="24"/>
          <w:szCs w:val="24"/>
        </w:rPr>
      </w:pPr>
      <w:r w:rsidRPr="00C46341">
        <w:rPr>
          <w:rFonts w:ascii="Times New Roman" w:eastAsia="Calibri" w:hAnsi="Times New Roman"/>
          <w:i/>
          <w:sz w:val="24"/>
          <w:szCs w:val="24"/>
        </w:rPr>
        <w:t>Характер на пребиваване в страната</w:t>
      </w:r>
    </w:p>
    <w:p w:rsidR="00C46341" w:rsidRPr="00C46341" w:rsidRDefault="00C46341" w:rsidP="000A47EF">
      <w:pPr>
        <w:keepNext/>
        <w:keepLines/>
        <w:tabs>
          <w:tab w:val="left" w:pos="1134"/>
        </w:tabs>
        <w:spacing w:before="120" w:after="120" w:line="240" w:lineRule="auto"/>
        <w:jc w:val="both"/>
        <w:rPr>
          <w:rFonts w:ascii="Times New Roman" w:eastAsia="Calibri" w:hAnsi="Times New Roman"/>
          <w:sz w:val="24"/>
          <w:szCs w:val="24"/>
        </w:rPr>
      </w:pPr>
      <w:r w:rsidRPr="00C46341">
        <w:rPr>
          <w:rFonts w:ascii="Times New Roman" w:eastAsia="Calibri" w:hAnsi="Times New Roman"/>
          <w:sz w:val="24"/>
          <w:szCs w:val="24"/>
        </w:rPr>
        <w:t xml:space="preserve">Гнездящ,прелетен и преминаващ по време на миграция. </w:t>
      </w:r>
    </w:p>
    <w:p w:rsidR="00C46341" w:rsidRPr="00C46341" w:rsidRDefault="00C46341" w:rsidP="00C46341">
      <w:pPr>
        <w:spacing w:before="120" w:after="120" w:line="240" w:lineRule="auto"/>
        <w:jc w:val="both"/>
        <w:rPr>
          <w:rFonts w:ascii="Times New Roman" w:eastAsia="Calibri" w:hAnsi="Times New Roman"/>
          <w:i/>
          <w:sz w:val="24"/>
          <w:szCs w:val="24"/>
        </w:rPr>
      </w:pPr>
      <w:r w:rsidRPr="00C46341">
        <w:rPr>
          <w:rFonts w:ascii="Times New Roman" w:eastAsia="Calibri" w:hAnsi="Times New Roman"/>
          <w:i/>
          <w:sz w:val="24"/>
          <w:szCs w:val="24"/>
        </w:rPr>
        <w:t>Характерно местообитание</w:t>
      </w:r>
    </w:p>
    <w:p w:rsidR="00C46341" w:rsidRPr="00C46341" w:rsidRDefault="00C46341" w:rsidP="00C46341">
      <w:pPr>
        <w:spacing w:after="160" w:line="256" w:lineRule="auto"/>
        <w:jc w:val="both"/>
        <w:rPr>
          <w:rFonts w:ascii="Times New Roman" w:eastAsia="Calibri" w:hAnsi="Times New Roman"/>
          <w:sz w:val="24"/>
          <w:szCs w:val="24"/>
        </w:rPr>
      </w:pPr>
      <w:r w:rsidRPr="00C46341">
        <w:rPr>
          <w:rFonts w:ascii="Times New Roman" w:eastAsia="Calibri" w:hAnsi="Times New Roman"/>
          <w:sz w:val="24"/>
          <w:szCs w:val="24"/>
        </w:rPr>
        <w:t xml:space="preserve">Сухи, горещи, открити терени и пасища с рядка тревиста растителност и често песъклива почва, обширни пясъчни дюни с туфеста растителност край морето (Иванов 2011). Степни и сухолюбиви степни съобщества по варавити терени, пустеещи земи (Янков (отг. ред.). 2007). </w:t>
      </w:r>
    </w:p>
    <w:p w:rsidR="00C46341" w:rsidRPr="00C46341" w:rsidRDefault="00C46341" w:rsidP="00C46341">
      <w:pPr>
        <w:spacing w:after="160" w:line="256" w:lineRule="auto"/>
        <w:jc w:val="both"/>
        <w:rPr>
          <w:rFonts w:ascii="Times New Roman" w:eastAsia="Calibri" w:hAnsi="Times New Roman"/>
          <w:sz w:val="24"/>
          <w:szCs w:val="24"/>
        </w:rPr>
      </w:pPr>
      <w:r w:rsidRPr="00C46341">
        <w:rPr>
          <w:rFonts w:ascii="Times New Roman" w:eastAsia="Calibri" w:hAnsi="Times New Roman"/>
          <w:sz w:val="24"/>
          <w:szCs w:val="24"/>
        </w:rPr>
        <w:t>Подходящи местообитания за гнездене на вида са със следните кодове –</w:t>
      </w:r>
      <w:r w:rsidRPr="00C46341">
        <w:rPr>
          <w:rFonts w:ascii="Times New Roman" w:eastAsia="Calibri" w:hAnsi="Times New Roman"/>
          <w:sz w:val="24"/>
          <w:szCs w:val="24"/>
          <w:lang w:val="en-US"/>
        </w:rPr>
        <w:t>1340</w:t>
      </w:r>
      <w:r w:rsidRPr="00C46341">
        <w:rPr>
          <w:rFonts w:ascii="Times New Roman" w:eastAsia="Calibri" w:hAnsi="Times New Roman"/>
          <w:sz w:val="24"/>
          <w:szCs w:val="24"/>
        </w:rPr>
        <w:t>,1410,1530,2110,2120,2130,2340,4090,6210,6220,6240,6250,6260,6290,62А0 (Кавръкова, В. и др. 2009).</w:t>
      </w:r>
    </w:p>
    <w:p w:rsidR="00C46341" w:rsidRPr="00C46341" w:rsidRDefault="00C46341" w:rsidP="00C46341">
      <w:pPr>
        <w:spacing w:before="120" w:after="120" w:line="240" w:lineRule="auto"/>
        <w:jc w:val="both"/>
        <w:rPr>
          <w:rFonts w:ascii="Times New Roman" w:eastAsia="Calibri" w:hAnsi="Times New Roman"/>
          <w:i/>
          <w:sz w:val="24"/>
          <w:szCs w:val="24"/>
        </w:rPr>
      </w:pPr>
      <w:r w:rsidRPr="00C46341">
        <w:rPr>
          <w:rFonts w:ascii="Times New Roman" w:eastAsia="Calibri" w:hAnsi="Times New Roman"/>
          <w:i/>
          <w:sz w:val="24"/>
          <w:szCs w:val="24"/>
        </w:rPr>
        <w:t>Хранене</w:t>
      </w:r>
    </w:p>
    <w:p w:rsidR="00C46341" w:rsidRPr="00C46341" w:rsidRDefault="00C46341" w:rsidP="00C46341">
      <w:pPr>
        <w:spacing w:before="120" w:after="120" w:line="240" w:lineRule="auto"/>
        <w:jc w:val="both"/>
        <w:rPr>
          <w:rFonts w:ascii="Times New Roman" w:eastAsia="Calibri" w:hAnsi="Times New Roman"/>
          <w:i/>
          <w:sz w:val="24"/>
          <w:szCs w:val="24"/>
        </w:rPr>
      </w:pPr>
      <w:r w:rsidRPr="00C46341">
        <w:rPr>
          <w:rFonts w:ascii="Times New Roman" w:eastAsia="Calibri" w:hAnsi="Times New Roman"/>
          <w:sz w:val="24"/>
          <w:szCs w:val="24"/>
        </w:rPr>
        <w:t>Главно насекоми, през есента и семена.</w:t>
      </w:r>
    </w:p>
    <w:p w:rsidR="00C46341" w:rsidRPr="00C46341" w:rsidRDefault="000A47EF" w:rsidP="00C46341">
      <w:pPr>
        <w:spacing w:before="120" w:after="120" w:line="240" w:lineRule="auto"/>
        <w:jc w:val="both"/>
        <w:rPr>
          <w:rFonts w:ascii="Times New Roman" w:eastAsia="Calibri" w:hAnsi="Times New Roman"/>
          <w:b/>
          <w:sz w:val="24"/>
          <w:szCs w:val="24"/>
        </w:rPr>
      </w:pPr>
      <w:r>
        <w:rPr>
          <w:rFonts w:ascii="Times New Roman" w:eastAsia="Calibri" w:hAnsi="Times New Roman"/>
          <w:b/>
          <w:sz w:val="24"/>
          <w:szCs w:val="24"/>
        </w:rPr>
        <w:t>2.</w:t>
      </w:r>
      <w:r w:rsidR="00C46341" w:rsidRPr="00C46341">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C46341" w:rsidRPr="00C46341" w:rsidRDefault="00C46341" w:rsidP="00C46341">
      <w:pPr>
        <w:spacing w:after="160" w:line="256" w:lineRule="auto"/>
        <w:jc w:val="both"/>
        <w:rPr>
          <w:rFonts w:ascii="Times New Roman" w:eastAsia="Calibri" w:hAnsi="Times New Roman"/>
          <w:sz w:val="24"/>
          <w:szCs w:val="24"/>
        </w:rPr>
      </w:pPr>
      <w:r w:rsidRPr="00C46341">
        <w:rPr>
          <w:rFonts w:ascii="Times New Roman" w:eastAsia="Calibri" w:hAnsi="Times New Roman"/>
          <w:color w:val="000000"/>
          <w:sz w:val="24"/>
          <w:szCs w:val="24"/>
        </w:rPr>
        <w:lastRenderedPageBreak/>
        <w:t>С петнисто и разпръснато разпространение в равнини, хълмисти и нископланински райони в цялата страна, по-плътно в най-източната и част (Янков, П. (отг. ред.). 2007)</w:t>
      </w:r>
      <w:r w:rsidRPr="00C46341">
        <w:rPr>
          <w:rFonts w:ascii="Times New Roman" w:eastAsia="Calibri" w:hAnsi="Times New Roman"/>
          <w:sz w:val="24"/>
          <w:szCs w:val="24"/>
        </w:rPr>
        <w:t xml:space="preserve">. Най-често не особено многочислена; в някои райони дори рядка. В степни местообитания с храсти 1,l6 дв./10 ха. В открити степи - 0,4 -1,7 дв /10ха; в археологическия резерват „Калиакра" - 0,38 дв/10 ха. В района на Шабленско езеро средно 0,8 дв/10 ха. Открити райони на Шумснското плато  - 1дв/ха </w:t>
      </w:r>
      <w:r w:rsidRPr="00C46341">
        <w:rPr>
          <w:rFonts w:ascii="Times New Roman" w:eastAsia="Calibri" w:hAnsi="Times New Roman"/>
          <w:color w:val="000000"/>
          <w:sz w:val="24"/>
          <w:szCs w:val="24"/>
        </w:rPr>
        <w:t>(Иванов Б. 2011).</w:t>
      </w:r>
    </w:p>
    <w:p w:rsidR="00C46341" w:rsidRPr="00C46341" w:rsidRDefault="00C46341" w:rsidP="00C46341">
      <w:pPr>
        <w:spacing w:after="160" w:line="256" w:lineRule="auto"/>
        <w:jc w:val="both"/>
        <w:rPr>
          <w:rFonts w:ascii="Times New Roman" w:eastAsia="Calibri" w:hAnsi="Times New Roman"/>
          <w:color w:val="000000"/>
          <w:sz w:val="24"/>
          <w:szCs w:val="24"/>
        </w:rPr>
      </w:pPr>
      <w:r w:rsidRPr="00C46341">
        <w:rPr>
          <w:rFonts w:ascii="Times New Roman" w:eastAsia="Calibri" w:hAnsi="Times New Roman"/>
          <w:color w:val="000000"/>
          <w:sz w:val="24"/>
          <w:szCs w:val="24"/>
        </w:rPr>
        <w:t>Природозащитен статус в България – включен в приложение 2 и 3 на ЗБР. Видът е включен в Приложение 1 на Директивата за птиците на ЕС.</w:t>
      </w:r>
    </w:p>
    <w:p w:rsidR="00C46341" w:rsidRPr="00C46341" w:rsidRDefault="00C46341" w:rsidP="00C46341">
      <w:pPr>
        <w:spacing w:after="160" w:line="256" w:lineRule="auto"/>
        <w:jc w:val="both"/>
        <w:rPr>
          <w:rFonts w:ascii="Times New Roman" w:eastAsia="Calibri" w:hAnsi="Times New Roman"/>
          <w:sz w:val="24"/>
          <w:szCs w:val="24"/>
        </w:rPr>
      </w:pPr>
      <w:r w:rsidRPr="00C46341">
        <w:rPr>
          <w:rFonts w:ascii="Times New Roman" w:eastAsia="Calibri" w:hAnsi="Times New Roman"/>
          <w:sz w:val="24"/>
          <w:szCs w:val="24"/>
        </w:rPr>
        <w:t xml:space="preserve">Съгласно докладването през 2019 г. (за периода 2013 - 2018 г.), гнездящата популация е от </w:t>
      </w:r>
      <w:r w:rsidRPr="00C46341">
        <w:rPr>
          <w:rFonts w:ascii="Times New Roman" w:eastAsia="Calibri" w:hAnsi="Times New Roman"/>
          <w:sz w:val="24"/>
          <w:szCs w:val="24"/>
          <w:lang w:val="en-US"/>
        </w:rPr>
        <w:t xml:space="preserve">4500 </w:t>
      </w:r>
      <w:r w:rsidRPr="00C46341">
        <w:rPr>
          <w:rFonts w:ascii="Times New Roman" w:eastAsia="Calibri" w:hAnsi="Times New Roman"/>
          <w:sz w:val="24"/>
          <w:szCs w:val="24"/>
        </w:rPr>
        <w:t>–</w:t>
      </w:r>
      <w:r w:rsidRPr="00C46341">
        <w:rPr>
          <w:rFonts w:ascii="Times New Roman" w:eastAsia="Calibri" w:hAnsi="Times New Roman"/>
          <w:sz w:val="24"/>
          <w:szCs w:val="24"/>
          <w:lang w:val="en-US"/>
        </w:rPr>
        <w:t xml:space="preserve"> </w:t>
      </w:r>
      <w:r w:rsidRPr="00C46341">
        <w:rPr>
          <w:rFonts w:ascii="Times New Roman" w:eastAsia="Calibri" w:hAnsi="Times New Roman"/>
          <w:sz w:val="24"/>
          <w:szCs w:val="24"/>
        </w:rPr>
        <w:t>15</w:t>
      </w:r>
      <w:r w:rsidRPr="00C46341">
        <w:rPr>
          <w:rFonts w:ascii="Times New Roman" w:eastAsia="Calibri" w:hAnsi="Times New Roman"/>
          <w:sz w:val="24"/>
          <w:szCs w:val="24"/>
          <w:lang w:val="en-US"/>
        </w:rPr>
        <w:t xml:space="preserve"> 0</w:t>
      </w:r>
      <w:r w:rsidRPr="00C46341">
        <w:rPr>
          <w:rFonts w:ascii="Times New Roman" w:eastAsia="Calibri" w:hAnsi="Times New Roman"/>
          <w:sz w:val="24"/>
          <w:szCs w:val="24"/>
        </w:rPr>
        <w:t>00 двойки, като краткосрочната тенденция (2001-2018) на популацията е оценена на стабилна.</w:t>
      </w:r>
      <w:r w:rsidRPr="00C46341">
        <w:rPr>
          <w:rFonts w:ascii="Times New Roman" w:eastAsia="Calibri" w:hAnsi="Times New Roman"/>
          <w:sz w:val="24"/>
          <w:szCs w:val="24"/>
          <w:lang w:val="en-US"/>
        </w:rPr>
        <w:t xml:space="preserve"> </w:t>
      </w:r>
      <w:r w:rsidRPr="00C46341">
        <w:rPr>
          <w:rFonts w:ascii="Times New Roman" w:eastAsia="Calibri" w:hAnsi="Times New Roman"/>
          <w:sz w:val="24"/>
          <w:szCs w:val="24"/>
        </w:rPr>
        <w:t>Дългосрочната тенденция (1980 - 2018) на популацията е оценена на стабилна.</w:t>
      </w:r>
    </w:p>
    <w:p w:rsidR="00C46341" w:rsidRPr="00C46341" w:rsidRDefault="00C46341" w:rsidP="00C46341">
      <w:pPr>
        <w:spacing w:before="120" w:after="120" w:line="240" w:lineRule="auto"/>
        <w:jc w:val="both"/>
        <w:rPr>
          <w:rFonts w:ascii="Times New Roman" w:eastAsia="Calibri" w:hAnsi="Times New Roman"/>
          <w:sz w:val="24"/>
          <w:szCs w:val="24"/>
        </w:rPr>
      </w:pPr>
      <w:r w:rsidRPr="00C46341">
        <w:rPr>
          <w:rFonts w:ascii="Times New Roman" w:eastAsia="Calibri" w:hAnsi="Times New Roman"/>
          <w:sz w:val="24"/>
          <w:szCs w:val="24"/>
        </w:rPr>
        <w:t>За гнездящата популация са посочени следните заплахи и влияния: А01, А02, С03, Е</w:t>
      </w:r>
      <w:r w:rsidRPr="00C46341">
        <w:rPr>
          <w:rFonts w:ascii="Times New Roman" w:eastAsia="Calibri" w:hAnsi="Times New Roman"/>
          <w:sz w:val="24"/>
          <w:szCs w:val="24"/>
          <w:lang w:val="en-US"/>
        </w:rPr>
        <w:t>01</w:t>
      </w:r>
      <w:r w:rsidRPr="00C46341">
        <w:rPr>
          <w:rFonts w:ascii="Times New Roman" w:eastAsia="Calibri" w:hAnsi="Times New Roman"/>
          <w:sz w:val="24"/>
          <w:szCs w:val="24"/>
        </w:rPr>
        <w:t>.</w:t>
      </w:r>
    </w:p>
    <w:p w:rsidR="00C46341" w:rsidRPr="00C46341" w:rsidRDefault="000A47EF" w:rsidP="00C46341">
      <w:pPr>
        <w:spacing w:after="160" w:line="256" w:lineRule="auto"/>
        <w:rPr>
          <w:rFonts w:ascii="Times New Roman" w:eastAsia="Calibri" w:hAnsi="Times New Roman"/>
          <w:b/>
          <w:sz w:val="24"/>
          <w:szCs w:val="24"/>
        </w:rPr>
      </w:pPr>
      <w:r>
        <w:rPr>
          <w:rFonts w:ascii="Times New Roman" w:eastAsia="Calibri" w:hAnsi="Times New Roman"/>
          <w:b/>
          <w:sz w:val="24"/>
          <w:szCs w:val="24"/>
        </w:rPr>
        <w:t>3.</w:t>
      </w:r>
      <w:r w:rsidR="00C46341" w:rsidRPr="00C46341">
        <w:rPr>
          <w:rFonts w:ascii="Times New Roman" w:eastAsia="Calibri" w:hAnsi="Times New Roman"/>
          <w:b/>
          <w:sz w:val="24"/>
          <w:szCs w:val="24"/>
        </w:rPr>
        <w:t>Състояние в СЗЗ</w:t>
      </w:r>
      <w:r w:rsidR="00C46341" w:rsidRPr="00C46341">
        <w:rPr>
          <w:rFonts w:ascii="Times New Roman" w:eastAsia="Calibri" w:hAnsi="Times New Roman"/>
          <w:b/>
          <w:sz w:val="24"/>
          <w:szCs w:val="24"/>
          <w:lang w:val="en-US"/>
        </w:rPr>
        <w:t xml:space="preserve"> </w:t>
      </w:r>
      <w:r w:rsidR="00C46341" w:rsidRPr="00C46341">
        <w:rPr>
          <w:rFonts w:ascii="Times New Roman" w:eastAsia="Calibri" w:hAnsi="Times New Roman"/>
          <w:b/>
          <w:sz w:val="24"/>
          <w:szCs w:val="24"/>
        </w:rPr>
        <w:t>Цибьрско блато“</w:t>
      </w:r>
    </w:p>
    <w:p w:rsidR="00C46341" w:rsidRPr="00C46341" w:rsidRDefault="00C46341" w:rsidP="00C46341">
      <w:pPr>
        <w:spacing w:after="160" w:line="256" w:lineRule="auto"/>
        <w:rPr>
          <w:rFonts w:ascii="Times New Roman" w:eastAsia="Calibri" w:hAnsi="Times New Roman"/>
          <w:b/>
          <w:sz w:val="24"/>
          <w:szCs w:val="24"/>
        </w:rPr>
      </w:pPr>
      <w:bookmarkStart w:id="20" w:name="_Hlk89170736"/>
      <w:r w:rsidRPr="00C46341">
        <w:rPr>
          <w:rFonts w:ascii="Times New Roman" w:eastAsia="Calibri" w:hAnsi="Times New Roman"/>
          <w:b/>
          <w:sz w:val="24"/>
          <w:szCs w:val="24"/>
        </w:rPr>
        <w:t>Видьт не е вкл. В СДФ на зоната.</w:t>
      </w:r>
    </w:p>
    <w:p w:rsidR="00C46341" w:rsidRPr="00C46341" w:rsidRDefault="00C46341" w:rsidP="00C46341">
      <w:pPr>
        <w:spacing w:after="120" w:line="259" w:lineRule="auto"/>
        <w:rPr>
          <w:rFonts w:ascii="Times New Roman" w:eastAsia="Calibri" w:hAnsi="Times New Roman"/>
          <w:i/>
          <w:sz w:val="24"/>
          <w:szCs w:val="24"/>
        </w:rPr>
      </w:pPr>
      <w:r w:rsidRPr="00C46341">
        <w:rPr>
          <w:rFonts w:ascii="Times New Roman" w:eastAsia="Calibri" w:hAnsi="Times New Roman"/>
          <w:i/>
          <w:sz w:val="24"/>
          <w:szCs w:val="24"/>
        </w:rPr>
        <w:t>Анализ на наличната информация</w:t>
      </w:r>
    </w:p>
    <w:p w:rsidR="00C46341" w:rsidRPr="00C46341" w:rsidRDefault="00C46341" w:rsidP="00C46341">
      <w:pPr>
        <w:spacing w:after="160" w:line="256" w:lineRule="auto"/>
        <w:rPr>
          <w:rFonts w:ascii="Times New Roman" w:eastAsia="Calibri" w:hAnsi="Times New Roman"/>
          <w:sz w:val="24"/>
          <w:szCs w:val="24"/>
        </w:rPr>
      </w:pPr>
      <w:r w:rsidRPr="00C46341">
        <w:rPr>
          <w:rFonts w:ascii="Times New Roman" w:eastAsia="Calibri" w:hAnsi="Times New Roman"/>
          <w:sz w:val="24"/>
          <w:szCs w:val="24"/>
        </w:rPr>
        <w:t>При проучванията през 2021 г. полската бъбрица е установена в зоната  - обшо 6 двойки. Видът е рядък и малочислен в зоната. Можем да приемем ,че в СДФ трябва да се отразят 10-20 дв..</w:t>
      </w:r>
    </w:p>
    <w:p w:rsidR="00C46341" w:rsidRPr="00C46341" w:rsidRDefault="00C46341" w:rsidP="00C46341">
      <w:pPr>
        <w:spacing w:after="120" w:line="256" w:lineRule="auto"/>
        <w:rPr>
          <w:rFonts w:ascii="Times New Roman" w:eastAsia="Calibri" w:hAnsi="Times New Roman"/>
          <w:sz w:val="24"/>
          <w:szCs w:val="24"/>
        </w:rPr>
      </w:pPr>
      <w:r w:rsidRPr="00C46341">
        <w:rPr>
          <w:rFonts w:ascii="Times New Roman" w:eastAsia="Calibri" w:hAnsi="Times New Roman"/>
          <w:sz w:val="24"/>
          <w:szCs w:val="24"/>
        </w:rPr>
        <w:t xml:space="preserve">Подходящите гнездови местообитания за вида в зоната обхващат около </w:t>
      </w:r>
      <w:r w:rsidRPr="00C46341">
        <w:rPr>
          <w:rFonts w:ascii="Times New Roman" w:eastAsia="Calibri" w:hAnsi="Times New Roman"/>
          <w:sz w:val="24"/>
          <w:szCs w:val="24"/>
        </w:rPr>
        <w:tab/>
        <w:t xml:space="preserve">154 ха.Понякога макар и рядко полската бъбрица може да гнезди и в обработваеми земи. </w:t>
      </w:r>
    </w:p>
    <w:p w:rsidR="00C46341" w:rsidRPr="00C46341" w:rsidRDefault="00C46341" w:rsidP="00C46341">
      <w:pPr>
        <w:spacing w:after="120" w:line="256" w:lineRule="auto"/>
        <w:rPr>
          <w:rFonts w:ascii="Times New Roman" w:eastAsia="Calibri" w:hAnsi="Times New Roman"/>
          <w:sz w:val="24"/>
          <w:szCs w:val="24"/>
        </w:rPr>
      </w:pPr>
      <w:r w:rsidRPr="00C46341">
        <w:rPr>
          <w:rFonts w:ascii="Times New Roman" w:eastAsia="Calibri" w:hAnsi="Times New Roman"/>
          <w:sz w:val="24"/>
          <w:szCs w:val="24"/>
        </w:rPr>
        <w:t>Сред заплахите за вида в зоната са разораването и опожаряването на пасища и степи,замърсяването им с битови отпадъци, превръщането им в лозя и овощни градини. Също –химизацията в селското стопанство. Изоставянето на пасища и обрастването им с храсти и дървета.</w:t>
      </w:r>
    </w:p>
    <w:p w:rsidR="00C46341" w:rsidRPr="00C46341" w:rsidRDefault="000A47EF" w:rsidP="00C46341">
      <w:pPr>
        <w:spacing w:after="120" w:line="256" w:lineRule="auto"/>
        <w:rPr>
          <w:rFonts w:ascii="Times New Roman" w:eastAsia="Calibri" w:hAnsi="Times New Roman"/>
          <w:sz w:val="24"/>
          <w:szCs w:val="24"/>
        </w:rPr>
      </w:pPr>
      <w:r>
        <w:rPr>
          <w:rFonts w:ascii="Times New Roman" w:eastAsia="Calibri" w:hAnsi="Times New Roman"/>
          <w:b/>
          <w:sz w:val="24"/>
          <w:szCs w:val="24"/>
        </w:rPr>
        <w:t>4.</w:t>
      </w:r>
      <w:r w:rsidR="00C46341" w:rsidRPr="00C46341">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5677" w:type="pct"/>
        <w:jc w:val="center"/>
        <w:tblInd w:w="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8"/>
        <w:gridCol w:w="1417"/>
        <w:gridCol w:w="1753"/>
        <w:gridCol w:w="3449"/>
        <w:gridCol w:w="1799"/>
      </w:tblGrid>
      <w:tr w:rsidR="00C46341" w:rsidRPr="000A47EF" w:rsidTr="000A47EF">
        <w:trPr>
          <w:tblHeader/>
          <w:jc w:val="center"/>
        </w:trPr>
        <w:tc>
          <w:tcPr>
            <w:tcW w:w="1009" w:type="pct"/>
            <w:shd w:val="clear" w:color="auto" w:fill="DBE5F1" w:themeFill="accent1" w:themeFillTint="33"/>
            <w:vAlign w:val="center"/>
          </w:tcPr>
          <w:p w:rsidR="00C46341" w:rsidRPr="000A47EF" w:rsidRDefault="00C46341" w:rsidP="00C46341">
            <w:pPr>
              <w:spacing w:after="120" w:line="259" w:lineRule="auto"/>
              <w:rPr>
                <w:rFonts w:ascii="Times New Roman" w:eastAsia="Calibri" w:hAnsi="Times New Roman"/>
                <w:b/>
                <w:bCs/>
              </w:rPr>
            </w:pPr>
            <w:r w:rsidRPr="000A47EF">
              <w:rPr>
                <w:rFonts w:ascii="Times New Roman" w:eastAsia="Calibri" w:hAnsi="Times New Roman"/>
                <w:b/>
                <w:bCs/>
              </w:rPr>
              <w:t>Параметър</w:t>
            </w:r>
          </w:p>
        </w:tc>
        <w:tc>
          <w:tcPr>
            <w:tcW w:w="672" w:type="pct"/>
            <w:shd w:val="clear" w:color="auto" w:fill="DBE5F1" w:themeFill="accent1" w:themeFillTint="33"/>
            <w:vAlign w:val="center"/>
          </w:tcPr>
          <w:p w:rsidR="00C46341" w:rsidRPr="000A47EF" w:rsidRDefault="00C46341" w:rsidP="00C46341">
            <w:pPr>
              <w:spacing w:after="120" w:line="259" w:lineRule="auto"/>
              <w:rPr>
                <w:rFonts w:ascii="Times New Roman" w:eastAsia="Calibri" w:hAnsi="Times New Roman"/>
                <w:b/>
                <w:bCs/>
              </w:rPr>
            </w:pPr>
            <w:r w:rsidRPr="000A47EF">
              <w:rPr>
                <w:rFonts w:ascii="Times New Roman" w:eastAsia="Calibri" w:hAnsi="Times New Roman"/>
                <w:b/>
                <w:bCs/>
              </w:rPr>
              <w:t>Мерна единица</w:t>
            </w:r>
          </w:p>
        </w:tc>
        <w:tc>
          <w:tcPr>
            <w:tcW w:w="831" w:type="pct"/>
            <w:shd w:val="clear" w:color="auto" w:fill="DBE5F1" w:themeFill="accent1" w:themeFillTint="33"/>
            <w:vAlign w:val="center"/>
          </w:tcPr>
          <w:p w:rsidR="00C46341" w:rsidRPr="000A47EF" w:rsidRDefault="00C46341" w:rsidP="00C46341">
            <w:pPr>
              <w:spacing w:after="120" w:line="259" w:lineRule="auto"/>
              <w:rPr>
                <w:rFonts w:ascii="Times New Roman" w:eastAsia="Calibri" w:hAnsi="Times New Roman"/>
                <w:b/>
                <w:bCs/>
              </w:rPr>
            </w:pPr>
            <w:r w:rsidRPr="000A47EF">
              <w:rPr>
                <w:rFonts w:ascii="Times New Roman" w:eastAsia="Calibri" w:hAnsi="Times New Roman"/>
                <w:b/>
                <w:bCs/>
              </w:rPr>
              <w:t>Целева стойност</w:t>
            </w:r>
          </w:p>
        </w:tc>
        <w:tc>
          <w:tcPr>
            <w:tcW w:w="1635" w:type="pct"/>
            <w:shd w:val="clear" w:color="auto" w:fill="DBE5F1" w:themeFill="accent1" w:themeFillTint="33"/>
            <w:vAlign w:val="center"/>
          </w:tcPr>
          <w:p w:rsidR="00C46341" w:rsidRPr="000A47EF" w:rsidRDefault="00C46341" w:rsidP="00C46341">
            <w:pPr>
              <w:spacing w:after="120" w:line="259" w:lineRule="auto"/>
              <w:rPr>
                <w:rFonts w:ascii="Times New Roman" w:eastAsia="Calibri" w:hAnsi="Times New Roman"/>
                <w:b/>
                <w:bCs/>
              </w:rPr>
            </w:pPr>
            <w:r w:rsidRPr="000A47EF">
              <w:rPr>
                <w:rFonts w:ascii="Times New Roman" w:eastAsia="Calibri" w:hAnsi="Times New Roman"/>
                <w:b/>
                <w:bCs/>
              </w:rPr>
              <w:t>Допълнителна информация</w:t>
            </w:r>
          </w:p>
        </w:tc>
        <w:tc>
          <w:tcPr>
            <w:tcW w:w="853" w:type="pct"/>
            <w:shd w:val="clear" w:color="auto" w:fill="DBE5F1" w:themeFill="accent1" w:themeFillTint="33"/>
            <w:vAlign w:val="center"/>
          </w:tcPr>
          <w:p w:rsidR="00C46341" w:rsidRPr="000A47EF" w:rsidRDefault="00C46341" w:rsidP="00C46341">
            <w:pPr>
              <w:spacing w:after="120" w:line="259" w:lineRule="auto"/>
              <w:rPr>
                <w:rFonts w:ascii="Times New Roman" w:eastAsia="Calibri" w:hAnsi="Times New Roman"/>
                <w:b/>
                <w:bCs/>
              </w:rPr>
            </w:pPr>
            <w:r w:rsidRPr="000A47EF">
              <w:rPr>
                <w:rFonts w:ascii="Times New Roman" w:eastAsia="Calibri" w:hAnsi="Times New Roman"/>
                <w:b/>
                <w:bCs/>
              </w:rPr>
              <w:t>Специфични за зоната цели</w:t>
            </w:r>
          </w:p>
        </w:tc>
      </w:tr>
      <w:tr w:rsidR="00C46341" w:rsidRPr="000A47EF" w:rsidTr="000A47EF">
        <w:trPr>
          <w:jc w:val="center"/>
        </w:trPr>
        <w:tc>
          <w:tcPr>
            <w:tcW w:w="1009" w:type="pct"/>
            <w:shd w:val="clear" w:color="auto" w:fill="auto"/>
          </w:tcPr>
          <w:p w:rsidR="00C46341" w:rsidRPr="000A47EF" w:rsidRDefault="00C46341" w:rsidP="00C46341">
            <w:pPr>
              <w:spacing w:after="120" w:line="259" w:lineRule="auto"/>
              <w:rPr>
                <w:rFonts w:ascii="Times New Roman" w:eastAsia="Calibri" w:hAnsi="Times New Roman"/>
                <w:b/>
              </w:rPr>
            </w:pPr>
            <w:r w:rsidRPr="000A47EF">
              <w:rPr>
                <w:rFonts w:ascii="Times New Roman" w:eastAsia="Calibri" w:hAnsi="Times New Roman"/>
                <w:b/>
              </w:rPr>
              <w:t xml:space="preserve">Популация: </w:t>
            </w:r>
            <w:r w:rsidRPr="000A47EF">
              <w:rPr>
                <w:rFonts w:ascii="Times New Roman" w:eastAsia="Calibri" w:hAnsi="Times New Roman"/>
              </w:rPr>
              <w:t>Размер на гнездовата популация</w:t>
            </w:r>
          </w:p>
        </w:tc>
        <w:tc>
          <w:tcPr>
            <w:tcW w:w="672" w:type="pct"/>
            <w:shd w:val="clear" w:color="auto" w:fill="auto"/>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Брой двойки</w:t>
            </w:r>
          </w:p>
        </w:tc>
        <w:tc>
          <w:tcPr>
            <w:tcW w:w="831" w:type="pct"/>
            <w:shd w:val="clear" w:color="auto" w:fill="auto"/>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15 дв.</w:t>
            </w:r>
          </w:p>
        </w:tc>
        <w:tc>
          <w:tcPr>
            <w:tcW w:w="1635" w:type="pct"/>
            <w:shd w:val="clear" w:color="auto" w:fill="auto"/>
          </w:tcPr>
          <w:p w:rsidR="00C46341" w:rsidRPr="000A47EF" w:rsidRDefault="00C46341" w:rsidP="00C46341">
            <w:pPr>
              <w:spacing w:after="120" w:line="259" w:lineRule="auto"/>
              <w:rPr>
                <w:rFonts w:ascii="Times New Roman" w:eastAsia="Calibri" w:hAnsi="Times New Roman"/>
              </w:rPr>
            </w:pPr>
          </w:p>
        </w:tc>
        <w:tc>
          <w:tcPr>
            <w:tcW w:w="853" w:type="pct"/>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Поддържане на числеността на вида през гнездовия период на ниво не по-малко от 15 дв.</w:t>
            </w:r>
          </w:p>
        </w:tc>
      </w:tr>
      <w:tr w:rsidR="00C46341" w:rsidRPr="000A47EF" w:rsidTr="000A47EF">
        <w:trPr>
          <w:jc w:val="center"/>
        </w:trPr>
        <w:tc>
          <w:tcPr>
            <w:tcW w:w="1009" w:type="pct"/>
            <w:shd w:val="clear" w:color="auto" w:fill="auto"/>
          </w:tcPr>
          <w:p w:rsidR="00C46341" w:rsidRPr="000A47EF" w:rsidRDefault="00C46341" w:rsidP="00C46341">
            <w:pPr>
              <w:spacing w:after="120" w:line="259" w:lineRule="auto"/>
              <w:rPr>
                <w:rFonts w:ascii="Times New Roman" w:eastAsia="Calibri" w:hAnsi="Times New Roman"/>
                <w:b/>
              </w:rPr>
            </w:pPr>
            <w:r w:rsidRPr="000A47EF">
              <w:rPr>
                <w:rFonts w:ascii="Times New Roman" w:eastAsia="Calibri" w:hAnsi="Times New Roman"/>
                <w:b/>
              </w:rPr>
              <w:t xml:space="preserve">Местообитание на вида: </w:t>
            </w:r>
            <w:r w:rsidRPr="000A47EF">
              <w:rPr>
                <w:rFonts w:ascii="Times New Roman" w:eastAsia="Calibri" w:hAnsi="Times New Roman"/>
                <w:bCs/>
              </w:rPr>
              <w:t>Площ на подходящите гнездови местообитания</w:t>
            </w:r>
          </w:p>
        </w:tc>
        <w:tc>
          <w:tcPr>
            <w:tcW w:w="672" w:type="pct"/>
            <w:shd w:val="clear" w:color="auto" w:fill="auto"/>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Ha</w:t>
            </w:r>
          </w:p>
        </w:tc>
        <w:tc>
          <w:tcPr>
            <w:tcW w:w="831" w:type="pct"/>
            <w:shd w:val="clear" w:color="auto" w:fill="auto"/>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Най-малко 154  ha</w:t>
            </w:r>
          </w:p>
        </w:tc>
        <w:tc>
          <w:tcPr>
            <w:tcW w:w="1635" w:type="pct"/>
            <w:shd w:val="clear" w:color="auto" w:fill="auto"/>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Изчислена на база на площите на подходящите оптимални за вида местообитания в зоната – сухи пасиша</w:t>
            </w:r>
          </w:p>
        </w:tc>
        <w:tc>
          <w:tcPr>
            <w:tcW w:w="853" w:type="pct"/>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 xml:space="preserve">Поддържане на площта на подходящото гнездови местообитания на вида в </w:t>
            </w:r>
            <w:r w:rsidRPr="000A47EF">
              <w:rPr>
                <w:rFonts w:ascii="Times New Roman" w:eastAsia="Calibri" w:hAnsi="Times New Roman"/>
              </w:rPr>
              <w:lastRenderedPageBreak/>
              <w:t xml:space="preserve">защитената зона, в размер на най-малко 154 ha. </w:t>
            </w:r>
          </w:p>
        </w:tc>
      </w:tr>
      <w:tr w:rsidR="00C46341" w:rsidRPr="000A47EF" w:rsidTr="000A47EF">
        <w:trPr>
          <w:jc w:val="center"/>
        </w:trPr>
        <w:tc>
          <w:tcPr>
            <w:tcW w:w="1009" w:type="pct"/>
            <w:shd w:val="clear" w:color="auto" w:fill="auto"/>
          </w:tcPr>
          <w:p w:rsidR="00C46341" w:rsidRPr="000A47EF" w:rsidRDefault="00C46341" w:rsidP="00C46341">
            <w:pPr>
              <w:spacing w:after="120" w:line="259" w:lineRule="auto"/>
              <w:rPr>
                <w:rFonts w:ascii="Times New Roman" w:eastAsia="Calibri" w:hAnsi="Times New Roman"/>
                <w:b/>
              </w:rPr>
            </w:pPr>
            <w:r w:rsidRPr="000A47EF">
              <w:rPr>
                <w:rFonts w:ascii="Times New Roman" w:eastAsia="Calibri" w:hAnsi="Times New Roman"/>
                <w:b/>
              </w:rPr>
              <w:lastRenderedPageBreak/>
              <w:t xml:space="preserve">Местообитание на вида: </w:t>
            </w:r>
            <w:r w:rsidRPr="000A47EF">
              <w:rPr>
                <w:rFonts w:ascii="Times New Roman" w:eastAsia="Calibri" w:hAnsi="Times New Roman"/>
              </w:rPr>
              <w:t>поддържане на пасищата</w:t>
            </w:r>
          </w:p>
        </w:tc>
        <w:tc>
          <w:tcPr>
            <w:tcW w:w="672" w:type="pct"/>
            <w:shd w:val="clear" w:color="auto" w:fill="auto"/>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 xml:space="preserve">Брой овце/ 100 </w:t>
            </w:r>
            <w:r w:rsidRPr="000A47EF">
              <w:rPr>
                <w:rFonts w:ascii="Times New Roman" w:eastAsia="Calibri" w:hAnsi="Times New Roman"/>
                <w:lang w:val="en-US"/>
              </w:rPr>
              <w:t xml:space="preserve">ha </w:t>
            </w:r>
            <w:r w:rsidRPr="000A47EF">
              <w:rPr>
                <w:rFonts w:ascii="Times New Roman" w:eastAsia="Calibri" w:hAnsi="Times New Roman"/>
              </w:rPr>
              <w:t>пасища</w:t>
            </w:r>
          </w:p>
        </w:tc>
        <w:tc>
          <w:tcPr>
            <w:tcW w:w="831" w:type="pct"/>
            <w:shd w:val="clear" w:color="auto" w:fill="auto"/>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Не по-малко от 60</w:t>
            </w:r>
          </w:p>
        </w:tc>
        <w:tc>
          <w:tcPr>
            <w:tcW w:w="1635" w:type="pct"/>
            <w:shd w:val="clear" w:color="auto" w:fill="auto"/>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Възможно е да се поддържа и паша с коне</w:t>
            </w:r>
          </w:p>
        </w:tc>
        <w:tc>
          <w:tcPr>
            <w:tcW w:w="853" w:type="pct"/>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Поддържане на паша от овце с интензивност не по-малко от 60 овце/100 ха</w:t>
            </w:r>
          </w:p>
        </w:tc>
      </w:tr>
    </w:tbl>
    <w:p w:rsidR="00C46341" w:rsidRPr="00C46341" w:rsidRDefault="00C46341" w:rsidP="00C46341">
      <w:pPr>
        <w:spacing w:after="120" w:line="259" w:lineRule="auto"/>
        <w:rPr>
          <w:rFonts w:ascii="Times New Roman" w:eastAsia="Calibri" w:hAnsi="Times New Roman"/>
          <w:b/>
          <w:bCs/>
          <w:sz w:val="24"/>
          <w:szCs w:val="24"/>
        </w:rPr>
      </w:pPr>
    </w:p>
    <w:p w:rsidR="00C46341" w:rsidRPr="00C46341" w:rsidRDefault="000A47EF" w:rsidP="00C46341">
      <w:pPr>
        <w:spacing w:after="160" w:line="259" w:lineRule="auto"/>
        <w:rPr>
          <w:rFonts w:ascii="Times New Roman" w:eastAsia="Calibri" w:hAnsi="Times New Roman"/>
          <w:b/>
          <w:bCs/>
          <w:sz w:val="24"/>
          <w:szCs w:val="24"/>
        </w:rPr>
      </w:pPr>
      <w:r>
        <w:rPr>
          <w:rFonts w:ascii="Times New Roman" w:eastAsia="Calibri" w:hAnsi="Times New Roman"/>
          <w:b/>
          <w:bCs/>
          <w:sz w:val="24"/>
          <w:szCs w:val="24"/>
        </w:rPr>
        <w:t>5.</w:t>
      </w:r>
      <w:r w:rsidR="00C46341" w:rsidRPr="00C46341">
        <w:rPr>
          <w:rFonts w:ascii="Times New Roman" w:eastAsia="Calibri" w:hAnsi="Times New Roman"/>
          <w:b/>
          <w:bCs/>
          <w:sz w:val="24"/>
          <w:szCs w:val="24"/>
        </w:rPr>
        <w:t xml:space="preserve">Предложение за добавено съдържание към </w:t>
      </w:r>
      <w:r w:rsidR="00C56A51">
        <w:rPr>
          <w:rFonts w:ascii="Times New Roman" w:eastAsia="Calibri" w:hAnsi="Times New Roman"/>
          <w:b/>
          <w:bCs/>
          <w:sz w:val="24"/>
          <w:szCs w:val="24"/>
        </w:rPr>
        <w:t>СФД</w:t>
      </w:r>
      <w:r w:rsidR="00C46341" w:rsidRPr="00C46341">
        <w:rPr>
          <w:rFonts w:ascii="Times New Roman" w:eastAsia="Calibri" w:hAnsi="Times New Roman"/>
          <w:b/>
          <w:bCs/>
          <w:sz w:val="24"/>
          <w:szCs w:val="24"/>
        </w:rPr>
        <w:t xml:space="preserve"> за СЗЗ „Цибърско блато“</w:t>
      </w:r>
    </w:p>
    <w:p w:rsidR="00C46341" w:rsidRPr="00C46341" w:rsidRDefault="00C46341" w:rsidP="00C46341">
      <w:pPr>
        <w:spacing w:after="160" w:line="259" w:lineRule="auto"/>
        <w:rPr>
          <w:rFonts w:ascii="Times New Roman" w:eastAsia="Calibri" w:hAnsi="Times New Roman"/>
          <w:bCs/>
          <w:sz w:val="24"/>
          <w:szCs w:val="24"/>
        </w:rPr>
      </w:pPr>
      <w:r w:rsidRPr="00C46341">
        <w:rPr>
          <w:rFonts w:ascii="Times New Roman" w:eastAsia="Calibri" w:hAnsi="Times New Roman"/>
          <w:bCs/>
          <w:sz w:val="24"/>
          <w:szCs w:val="24"/>
        </w:rPr>
        <w:t>Гнездовата популация на вида  - 10-20 дв. представлява 0,15</w:t>
      </w:r>
      <w:r w:rsidRPr="00C46341">
        <w:rPr>
          <w:rFonts w:ascii="Times New Roman" w:eastAsia="Calibri" w:hAnsi="Times New Roman"/>
          <w:bCs/>
          <w:sz w:val="24"/>
          <w:szCs w:val="24"/>
          <w:lang w:val="en-US"/>
        </w:rPr>
        <w:t xml:space="preserve"> </w:t>
      </w:r>
      <w:r w:rsidRPr="00C46341">
        <w:rPr>
          <w:rFonts w:ascii="Times New Roman" w:eastAsia="Calibri" w:hAnsi="Times New Roman"/>
          <w:bCs/>
          <w:sz w:val="24"/>
          <w:szCs w:val="24"/>
        </w:rPr>
        <w:t>% от националната.</w:t>
      </w:r>
      <w:r w:rsidRPr="00C46341">
        <w:rPr>
          <w:rFonts w:ascii="Times New Roman" w:eastAsia="Calibri" w:hAnsi="Times New Roman"/>
          <w:bCs/>
          <w:sz w:val="24"/>
          <w:szCs w:val="24"/>
          <w:lang w:val="en-US"/>
        </w:rPr>
        <w:t xml:space="preserve"> </w:t>
      </w:r>
      <w:r w:rsidRPr="00C46341">
        <w:rPr>
          <w:rFonts w:ascii="Times New Roman" w:eastAsia="Calibri" w:hAnsi="Times New Roman"/>
          <w:bCs/>
          <w:sz w:val="24"/>
          <w:szCs w:val="24"/>
        </w:rPr>
        <w:t xml:space="preserve">Следователно оценката за значимост на популацията трябва да бъде е „С“. Оценката за опазване също според нас е „В“, оценката за изолация е „С“ /популацията е пряко свързана с останалите гнездещи двойки по долния Дунав/, общата оценка  -„С“. </w:t>
      </w:r>
    </w:p>
    <w:p w:rsidR="00C46341" w:rsidRPr="000A47EF" w:rsidRDefault="00C46341" w:rsidP="00C46341">
      <w:pPr>
        <w:spacing w:after="160" w:line="259" w:lineRule="auto"/>
        <w:rPr>
          <w:rFonts w:ascii="Times New Roman" w:eastAsia="Calibri" w:hAnsi="Times New Roman"/>
          <w:bCs/>
          <w:sz w:val="24"/>
          <w:szCs w:val="24"/>
        </w:rPr>
      </w:pPr>
      <w:r w:rsidRPr="000A47EF">
        <w:rPr>
          <w:rFonts w:ascii="Times New Roman" w:eastAsia="Calibri" w:hAnsi="Times New Roman"/>
          <w:bCs/>
          <w:sz w:val="24"/>
          <w:szCs w:val="24"/>
        </w:rPr>
        <w:t>Таблицата в стандартния формуляр на зоната за полската бъбрица трябва да изглежда по следния начин:</w:t>
      </w:r>
    </w:p>
    <w:tbl>
      <w:tblPr>
        <w:tblW w:w="53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696"/>
        <w:gridCol w:w="1213"/>
        <w:gridCol w:w="328"/>
        <w:gridCol w:w="490"/>
        <w:gridCol w:w="22"/>
        <w:gridCol w:w="328"/>
        <w:gridCol w:w="594"/>
        <w:gridCol w:w="632"/>
        <w:gridCol w:w="622"/>
        <w:gridCol w:w="590"/>
        <w:gridCol w:w="891"/>
        <w:gridCol w:w="23"/>
        <w:gridCol w:w="1013"/>
        <w:gridCol w:w="642"/>
        <w:gridCol w:w="552"/>
        <w:gridCol w:w="602"/>
      </w:tblGrid>
      <w:tr w:rsidR="00C46341" w:rsidRPr="000A47EF" w:rsidTr="000A47EF">
        <w:trPr>
          <w:jc w:val="center"/>
        </w:trPr>
        <w:tc>
          <w:tcPr>
            <w:tcW w:w="1764" w:type="pct"/>
            <w:gridSpan w:val="6"/>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Species</w:t>
            </w:r>
          </w:p>
        </w:tc>
        <w:tc>
          <w:tcPr>
            <w:tcW w:w="1832" w:type="pct"/>
            <w:gridSpan w:val="7"/>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Population in the site</w:t>
            </w:r>
          </w:p>
        </w:tc>
        <w:tc>
          <w:tcPr>
            <w:tcW w:w="1404" w:type="pct"/>
            <w:gridSpan w:val="4"/>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Site assessment</w:t>
            </w:r>
          </w:p>
        </w:tc>
      </w:tr>
      <w:tr w:rsidR="00C46341" w:rsidRPr="000A47EF" w:rsidTr="000A47EF">
        <w:trPr>
          <w:jc w:val="center"/>
        </w:trPr>
        <w:tc>
          <w:tcPr>
            <w:tcW w:w="391" w:type="pct"/>
            <w:vMerge w:val="restar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G</w:t>
            </w:r>
          </w:p>
        </w:tc>
        <w:tc>
          <w:tcPr>
            <w:tcW w:w="348" w:type="pct"/>
            <w:vMerge w:val="restar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Code</w:t>
            </w:r>
          </w:p>
        </w:tc>
        <w:tc>
          <w:tcPr>
            <w:tcW w:w="606" w:type="pct"/>
            <w:vMerge w:val="restar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Scientific Name</w:t>
            </w:r>
          </w:p>
        </w:tc>
        <w:tc>
          <w:tcPr>
            <w:tcW w:w="164" w:type="pct"/>
            <w:vMerge w:val="restar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S</w:t>
            </w:r>
          </w:p>
        </w:tc>
        <w:tc>
          <w:tcPr>
            <w:tcW w:w="245" w:type="pct"/>
            <w:vMerge w:val="restar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NP</w:t>
            </w:r>
          </w:p>
        </w:tc>
        <w:tc>
          <w:tcPr>
            <w:tcW w:w="166" w:type="pct"/>
            <w:gridSpan w:val="2"/>
            <w:vMerge w:val="restar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T</w:t>
            </w:r>
          </w:p>
        </w:tc>
        <w:tc>
          <w:tcPr>
            <w:tcW w:w="613" w:type="pct"/>
            <w:gridSpan w:val="2"/>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Size</w:t>
            </w:r>
          </w:p>
        </w:tc>
        <w:tc>
          <w:tcPr>
            <w:tcW w:w="311" w:type="pct"/>
            <w:vMerge w:val="restar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Unit</w:t>
            </w:r>
          </w:p>
        </w:tc>
        <w:tc>
          <w:tcPr>
            <w:tcW w:w="295" w:type="pct"/>
            <w:vMerge w:val="restar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Cat.</w:t>
            </w:r>
          </w:p>
        </w:tc>
        <w:tc>
          <w:tcPr>
            <w:tcW w:w="445" w:type="pct"/>
            <w:vMerge w:val="restar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D.qual.</w:t>
            </w:r>
          </w:p>
        </w:tc>
        <w:tc>
          <w:tcPr>
            <w:tcW w:w="518" w:type="pct"/>
            <w:gridSpan w:val="2"/>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A/B/C/D</w:t>
            </w:r>
          </w:p>
        </w:tc>
        <w:tc>
          <w:tcPr>
            <w:tcW w:w="898" w:type="pct"/>
            <w:gridSpan w:val="3"/>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A/B/C</w:t>
            </w:r>
          </w:p>
        </w:tc>
      </w:tr>
      <w:tr w:rsidR="00C46341" w:rsidRPr="000A47EF" w:rsidTr="000A47EF">
        <w:trPr>
          <w:jc w:val="center"/>
        </w:trPr>
        <w:tc>
          <w:tcPr>
            <w:tcW w:w="391" w:type="pct"/>
            <w:vMerge/>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sz w:val="20"/>
                <w:szCs w:val="20"/>
              </w:rPr>
            </w:pPr>
          </w:p>
        </w:tc>
        <w:tc>
          <w:tcPr>
            <w:tcW w:w="348" w:type="pct"/>
            <w:vMerge/>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sz w:val="20"/>
                <w:szCs w:val="20"/>
              </w:rPr>
            </w:pPr>
          </w:p>
        </w:tc>
        <w:tc>
          <w:tcPr>
            <w:tcW w:w="606" w:type="pct"/>
            <w:vMerge/>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sz w:val="20"/>
                <w:szCs w:val="20"/>
              </w:rPr>
            </w:pPr>
          </w:p>
        </w:tc>
        <w:tc>
          <w:tcPr>
            <w:tcW w:w="164" w:type="pct"/>
            <w:vMerge/>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sz w:val="20"/>
                <w:szCs w:val="20"/>
              </w:rPr>
            </w:pPr>
          </w:p>
        </w:tc>
        <w:tc>
          <w:tcPr>
            <w:tcW w:w="245" w:type="pct"/>
            <w:vMerge/>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p>
        </w:tc>
        <w:tc>
          <w:tcPr>
            <w:tcW w:w="166" w:type="pct"/>
            <w:gridSpan w:val="2"/>
            <w:vMerge/>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p>
        </w:tc>
        <w:tc>
          <w:tcPr>
            <w:tcW w:w="297" w:type="pc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Min</w:t>
            </w:r>
          </w:p>
        </w:tc>
        <w:tc>
          <w:tcPr>
            <w:tcW w:w="316" w:type="pc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Max</w:t>
            </w:r>
          </w:p>
        </w:tc>
        <w:tc>
          <w:tcPr>
            <w:tcW w:w="311" w:type="pct"/>
            <w:vMerge/>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p>
        </w:tc>
        <w:tc>
          <w:tcPr>
            <w:tcW w:w="295" w:type="pct"/>
            <w:vMerge/>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p>
        </w:tc>
        <w:tc>
          <w:tcPr>
            <w:tcW w:w="445" w:type="pct"/>
            <w:vMerge/>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p>
        </w:tc>
        <w:tc>
          <w:tcPr>
            <w:tcW w:w="518" w:type="pct"/>
            <w:gridSpan w:val="2"/>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Pop.</w:t>
            </w:r>
          </w:p>
        </w:tc>
        <w:tc>
          <w:tcPr>
            <w:tcW w:w="321" w:type="pc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Con.</w:t>
            </w:r>
          </w:p>
        </w:tc>
        <w:tc>
          <w:tcPr>
            <w:tcW w:w="276" w:type="pc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Iso.</w:t>
            </w:r>
          </w:p>
        </w:tc>
        <w:tc>
          <w:tcPr>
            <w:tcW w:w="301" w:type="pc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Glo.</w:t>
            </w:r>
          </w:p>
        </w:tc>
      </w:tr>
      <w:tr w:rsidR="00C46341" w:rsidRPr="000A47EF" w:rsidTr="00C46341">
        <w:trPr>
          <w:jc w:val="center"/>
        </w:trPr>
        <w:tc>
          <w:tcPr>
            <w:tcW w:w="391" w:type="pct"/>
            <w:shd w:val="clear" w:color="auto" w:fill="auto"/>
            <w:vAlign w:val="center"/>
          </w:tcPr>
          <w:p w:rsidR="00C46341" w:rsidRPr="000A47EF" w:rsidRDefault="00C46341" w:rsidP="00C46341">
            <w:pPr>
              <w:spacing w:after="120" w:line="256" w:lineRule="auto"/>
              <w:rPr>
                <w:rFonts w:ascii="Times New Roman" w:eastAsia="Calibri" w:hAnsi="Times New Roman"/>
                <w:sz w:val="20"/>
                <w:szCs w:val="20"/>
              </w:rPr>
            </w:pPr>
            <w:r w:rsidRPr="000A47EF">
              <w:rPr>
                <w:rFonts w:ascii="Times New Roman" w:eastAsia="Calibri" w:hAnsi="Times New Roman"/>
                <w:sz w:val="20"/>
                <w:szCs w:val="20"/>
              </w:rPr>
              <w:t>В</w:t>
            </w:r>
          </w:p>
        </w:tc>
        <w:tc>
          <w:tcPr>
            <w:tcW w:w="348" w:type="pct"/>
            <w:shd w:val="clear" w:color="auto" w:fill="auto"/>
            <w:vAlign w:val="center"/>
          </w:tcPr>
          <w:p w:rsidR="00C46341" w:rsidRPr="000A47EF" w:rsidRDefault="00C46341" w:rsidP="00C46341">
            <w:pPr>
              <w:spacing w:after="120" w:line="256" w:lineRule="auto"/>
              <w:rPr>
                <w:rFonts w:ascii="Times New Roman" w:eastAsia="Calibri" w:hAnsi="Times New Roman"/>
                <w:sz w:val="20"/>
                <w:szCs w:val="20"/>
              </w:rPr>
            </w:pPr>
            <w:r w:rsidRPr="000A47EF">
              <w:rPr>
                <w:rFonts w:ascii="Times New Roman" w:eastAsia="Calibri" w:hAnsi="Times New Roman"/>
                <w:sz w:val="20"/>
                <w:szCs w:val="20"/>
              </w:rPr>
              <w:t>A255</w:t>
            </w:r>
          </w:p>
        </w:tc>
        <w:tc>
          <w:tcPr>
            <w:tcW w:w="606" w:type="pct"/>
            <w:shd w:val="clear" w:color="auto" w:fill="auto"/>
            <w:vAlign w:val="center"/>
          </w:tcPr>
          <w:p w:rsidR="00C46341" w:rsidRPr="000A47EF" w:rsidRDefault="00C46341" w:rsidP="00C46341">
            <w:pPr>
              <w:spacing w:after="120" w:line="256" w:lineRule="auto"/>
              <w:rPr>
                <w:rFonts w:ascii="Times New Roman" w:eastAsia="Calibri" w:hAnsi="Times New Roman"/>
                <w:i/>
                <w:sz w:val="20"/>
                <w:szCs w:val="20"/>
              </w:rPr>
            </w:pPr>
            <w:r w:rsidRPr="000A47EF">
              <w:rPr>
                <w:rFonts w:ascii="Times New Roman" w:eastAsia="Calibri" w:hAnsi="Times New Roman"/>
                <w:i/>
                <w:iCs/>
                <w:sz w:val="20"/>
                <w:szCs w:val="20"/>
              </w:rPr>
              <w:t>An</w:t>
            </w:r>
            <w:r w:rsidRPr="000A47EF">
              <w:rPr>
                <w:rFonts w:ascii="Times New Roman" w:eastAsia="Calibri" w:hAnsi="Times New Roman"/>
                <w:i/>
                <w:iCs/>
                <w:sz w:val="20"/>
                <w:szCs w:val="20"/>
                <w:lang w:val="en-US"/>
              </w:rPr>
              <w:t>thus campestris</w:t>
            </w:r>
          </w:p>
        </w:tc>
        <w:tc>
          <w:tcPr>
            <w:tcW w:w="164" w:type="pct"/>
            <w:shd w:val="clear" w:color="auto" w:fill="auto"/>
            <w:vAlign w:val="center"/>
          </w:tcPr>
          <w:p w:rsidR="00C46341" w:rsidRPr="000A47EF" w:rsidRDefault="00C46341" w:rsidP="00C46341">
            <w:pPr>
              <w:spacing w:after="120" w:line="256" w:lineRule="auto"/>
              <w:rPr>
                <w:rFonts w:ascii="Times New Roman" w:eastAsia="Calibri" w:hAnsi="Times New Roman"/>
                <w:sz w:val="20"/>
                <w:szCs w:val="20"/>
              </w:rPr>
            </w:pPr>
          </w:p>
        </w:tc>
        <w:tc>
          <w:tcPr>
            <w:tcW w:w="245" w:type="pct"/>
            <w:shd w:val="clear" w:color="auto" w:fill="auto"/>
            <w:vAlign w:val="center"/>
          </w:tcPr>
          <w:p w:rsidR="00C46341" w:rsidRPr="000A47EF" w:rsidRDefault="00C46341" w:rsidP="00C46341">
            <w:pPr>
              <w:spacing w:after="120" w:line="256" w:lineRule="auto"/>
              <w:rPr>
                <w:rFonts w:ascii="Times New Roman" w:eastAsia="Calibri" w:hAnsi="Times New Roman"/>
                <w:b/>
                <w:sz w:val="20"/>
                <w:szCs w:val="20"/>
              </w:rPr>
            </w:pPr>
          </w:p>
        </w:tc>
        <w:tc>
          <w:tcPr>
            <w:tcW w:w="166" w:type="pct"/>
            <w:gridSpan w:val="2"/>
            <w:shd w:val="clear" w:color="auto" w:fill="auto"/>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sz w:val="20"/>
                <w:szCs w:val="20"/>
              </w:rPr>
              <w:t>r</w:t>
            </w:r>
          </w:p>
        </w:tc>
        <w:tc>
          <w:tcPr>
            <w:tcW w:w="297" w:type="pct"/>
            <w:shd w:val="clear" w:color="auto" w:fill="auto"/>
            <w:vAlign w:val="center"/>
          </w:tcPr>
          <w:p w:rsidR="00C46341" w:rsidRPr="000A47EF" w:rsidRDefault="00C46341" w:rsidP="00C46341">
            <w:pPr>
              <w:spacing w:after="120" w:line="256" w:lineRule="auto"/>
              <w:rPr>
                <w:rFonts w:ascii="Times New Roman" w:eastAsia="Calibri" w:hAnsi="Times New Roman"/>
                <w:sz w:val="20"/>
                <w:szCs w:val="20"/>
              </w:rPr>
            </w:pPr>
            <w:r w:rsidRPr="000A47EF">
              <w:rPr>
                <w:rFonts w:ascii="Times New Roman" w:eastAsia="Calibri" w:hAnsi="Times New Roman"/>
                <w:sz w:val="20"/>
                <w:szCs w:val="20"/>
                <w:lang w:val="en-US"/>
              </w:rPr>
              <w:t>10</w:t>
            </w:r>
          </w:p>
        </w:tc>
        <w:tc>
          <w:tcPr>
            <w:tcW w:w="316" w:type="pct"/>
            <w:shd w:val="clear" w:color="auto" w:fill="auto"/>
            <w:vAlign w:val="center"/>
          </w:tcPr>
          <w:p w:rsidR="00C46341" w:rsidRPr="000A47EF" w:rsidRDefault="00C46341" w:rsidP="00C46341">
            <w:pPr>
              <w:spacing w:after="120" w:line="256" w:lineRule="auto"/>
              <w:rPr>
                <w:rFonts w:ascii="Times New Roman" w:eastAsia="Calibri" w:hAnsi="Times New Roman"/>
                <w:sz w:val="20"/>
                <w:szCs w:val="20"/>
              </w:rPr>
            </w:pPr>
            <w:r w:rsidRPr="000A47EF">
              <w:rPr>
                <w:rFonts w:ascii="Times New Roman" w:eastAsia="Calibri" w:hAnsi="Times New Roman"/>
                <w:sz w:val="20"/>
                <w:szCs w:val="20"/>
              </w:rPr>
              <w:t>20</w:t>
            </w:r>
          </w:p>
        </w:tc>
        <w:tc>
          <w:tcPr>
            <w:tcW w:w="311" w:type="pct"/>
            <w:shd w:val="clear" w:color="auto" w:fill="auto"/>
            <w:vAlign w:val="center"/>
          </w:tcPr>
          <w:p w:rsidR="00C46341" w:rsidRPr="000A47EF" w:rsidRDefault="00C46341" w:rsidP="00C46341">
            <w:pPr>
              <w:spacing w:after="120" w:line="256" w:lineRule="auto"/>
              <w:rPr>
                <w:rFonts w:ascii="Times New Roman" w:eastAsia="Calibri" w:hAnsi="Times New Roman"/>
                <w:bCs/>
                <w:sz w:val="20"/>
                <w:szCs w:val="20"/>
              </w:rPr>
            </w:pPr>
            <w:r w:rsidRPr="000A47EF">
              <w:rPr>
                <w:rFonts w:ascii="Times New Roman" w:eastAsia="Calibri" w:hAnsi="Times New Roman"/>
                <w:sz w:val="20"/>
                <w:szCs w:val="20"/>
              </w:rPr>
              <w:t>P</w:t>
            </w:r>
          </w:p>
        </w:tc>
        <w:tc>
          <w:tcPr>
            <w:tcW w:w="295" w:type="pct"/>
            <w:shd w:val="clear" w:color="auto" w:fill="auto"/>
            <w:vAlign w:val="center"/>
          </w:tcPr>
          <w:p w:rsidR="00C46341" w:rsidRPr="000A47EF" w:rsidRDefault="00C46341" w:rsidP="00C46341">
            <w:pPr>
              <w:spacing w:after="120" w:line="256" w:lineRule="auto"/>
              <w:rPr>
                <w:rFonts w:ascii="Times New Roman" w:eastAsia="Calibri" w:hAnsi="Times New Roman"/>
                <w:b/>
                <w:sz w:val="20"/>
                <w:szCs w:val="20"/>
              </w:rPr>
            </w:pPr>
          </w:p>
        </w:tc>
        <w:tc>
          <w:tcPr>
            <w:tcW w:w="445" w:type="pct"/>
            <w:shd w:val="clear" w:color="auto" w:fill="auto"/>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sz w:val="20"/>
                <w:szCs w:val="20"/>
              </w:rPr>
              <w:t>G</w:t>
            </w:r>
          </w:p>
        </w:tc>
        <w:tc>
          <w:tcPr>
            <w:tcW w:w="518" w:type="pct"/>
            <w:gridSpan w:val="2"/>
            <w:shd w:val="clear" w:color="auto" w:fill="auto"/>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sz w:val="20"/>
                <w:szCs w:val="20"/>
              </w:rPr>
              <w:t>C</w:t>
            </w:r>
          </w:p>
        </w:tc>
        <w:tc>
          <w:tcPr>
            <w:tcW w:w="321" w:type="pct"/>
            <w:shd w:val="clear" w:color="auto" w:fill="auto"/>
            <w:vAlign w:val="center"/>
          </w:tcPr>
          <w:p w:rsidR="00C46341" w:rsidRPr="000A47EF" w:rsidRDefault="00C46341" w:rsidP="00C46341">
            <w:pPr>
              <w:spacing w:after="120" w:line="256" w:lineRule="auto"/>
              <w:rPr>
                <w:rFonts w:ascii="Times New Roman" w:eastAsia="Calibri" w:hAnsi="Times New Roman"/>
                <w:b/>
                <w:sz w:val="20"/>
                <w:szCs w:val="20"/>
                <w:lang w:val="en-US"/>
              </w:rPr>
            </w:pPr>
            <w:r w:rsidRPr="000A47EF">
              <w:rPr>
                <w:rFonts w:ascii="Times New Roman" w:eastAsia="Calibri" w:hAnsi="Times New Roman"/>
                <w:b/>
                <w:sz w:val="20"/>
                <w:szCs w:val="20"/>
                <w:lang w:val="en-US"/>
              </w:rPr>
              <w:t>B</w:t>
            </w:r>
          </w:p>
        </w:tc>
        <w:tc>
          <w:tcPr>
            <w:tcW w:w="276" w:type="pct"/>
            <w:shd w:val="clear" w:color="auto" w:fill="auto"/>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sz w:val="20"/>
                <w:szCs w:val="20"/>
              </w:rPr>
              <w:t>C</w:t>
            </w:r>
          </w:p>
        </w:tc>
        <w:tc>
          <w:tcPr>
            <w:tcW w:w="301" w:type="pct"/>
            <w:shd w:val="clear" w:color="auto" w:fill="auto"/>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sz w:val="20"/>
                <w:szCs w:val="20"/>
              </w:rPr>
              <w:t>C</w:t>
            </w:r>
          </w:p>
        </w:tc>
      </w:tr>
      <w:bookmarkEnd w:id="20"/>
    </w:tbl>
    <w:p w:rsidR="00C46341" w:rsidRPr="00C46341" w:rsidRDefault="00C46341" w:rsidP="00C46341">
      <w:pPr>
        <w:spacing w:after="120" w:line="256" w:lineRule="auto"/>
        <w:rPr>
          <w:rFonts w:ascii="Times New Roman" w:eastAsia="Calibri" w:hAnsi="Times New Roman"/>
          <w:b/>
          <w:sz w:val="24"/>
          <w:szCs w:val="24"/>
        </w:rPr>
      </w:pPr>
    </w:p>
    <w:p w:rsidR="00C46341" w:rsidRPr="000A47EF" w:rsidRDefault="00C46341" w:rsidP="00C46341">
      <w:pPr>
        <w:keepNext/>
        <w:keepLines/>
        <w:spacing w:before="240" w:after="0" w:line="259" w:lineRule="auto"/>
        <w:jc w:val="center"/>
        <w:outlineLvl w:val="0"/>
        <w:rPr>
          <w:rFonts w:ascii="Times New Roman" w:hAnsi="Times New Roman"/>
          <w:color w:val="1F497D" w:themeColor="text2"/>
          <w:sz w:val="28"/>
          <w:szCs w:val="28"/>
        </w:rPr>
      </w:pPr>
      <w:bookmarkStart w:id="21" w:name="_Toc89180048"/>
      <w:r w:rsidRPr="000A47EF">
        <w:rPr>
          <w:rFonts w:ascii="Times New Roman" w:hAnsi="Times New Roman"/>
          <w:color w:val="1F497D" w:themeColor="text2"/>
          <w:sz w:val="28"/>
          <w:szCs w:val="28"/>
        </w:rPr>
        <w:t xml:space="preserve">Специфични цели за А133 </w:t>
      </w:r>
      <w:r w:rsidRPr="000A47EF">
        <w:rPr>
          <w:rFonts w:ascii="Times New Roman" w:hAnsi="Times New Roman"/>
          <w:i/>
          <w:color w:val="1F497D" w:themeColor="text2"/>
          <w:sz w:val="28"/>
          <w:szCs w:val="28"/>
          <w:lang w:val="en-US"/>
        </w:rPr>
        <w:t>Burhinus oedicnemus</w:t>
      </w:r>
      <w:r w:rsidRPr="000A47EF">
        <w:rPr>
          <w:rFonts w:ascii="Times New Roman" w:hAnsi="Times New Roman"/>
          <w:color w:val="1F497D" w:themeColor="text2"/>
          <w:sz w:val="28"/>
          <w:szCs w:val="28"/>
        </w:rPr>
        <w:t xml:space="preserve"> (турилик)</w:t>
      </w:r>
      <w:bookmarkEnd w:id="21"/>
    </w:p>
    <w:p w:rsidR="00C46341" w:rsidRPr="00C46341" w:rsidRDefault="00C46341" w:rsidP="00C46341">
      <w:pPr>
        <w:spacing w:after="160" w:line="259" w:lineRule="auto"/>
        <w:jc w:val="both"/>
        <w:rPr>
          <w:rFonts w:ascii="Times New Roman" w:eastAsia="Calibri" w:hAnsi="Times New Roman"/>
          <w:sz w:val="24"/>
          <w:szCs w:val="24"/>
        </w:rPr>
      </w:pPr>
    </w:p>
    <w:p w:rsidR="00C46341" w:rsidRPr="00C46341" w:rsidRDefault="000A47EF" w:rsidP="00C46341">
      <w:pPr>
        <w:spacing w:after="160" w:line="240" w:lineRule="auto"/>
        <w:jc w:val="both"/>
        <w:rPr>
          <w:rFonts w:ascii="Times New Roman" w:eastAsia="Calibri" w:hAnsi="Times New Roman"/>
          <w:b/>
          <w:sz w:val="24"/>
          <w:szCs w:val="24"/>
        </w:rPr>
      </w:pPr>
      <w:r>
        <w:rPr>
          <w:rFonts w:ascii="Times New Roman" w:eastAsia="Calibri" w:hAnsi="Times New Roman"/>
          <w:b/>
          <w:sz w:val="24"/>
          <w:szCs w:val="24"/>
        </w:rPr>
        <w:t>1.</w:t>
      </w:r>
      <w:r w:rsidR="00C46341" w:rsidRPr="00C46341">
        <w:rPr>
          <w:rFonts w:ascii="Times New Roman" w:eastAsia="Calibri" w:hAnsi="Times New Roman"/>
          <w:b/>
          <w:sz w:val="24"/>
          <w:szCs w:val="24"/>
        </w:rPr>
        <w:t>Кратка характеристика на вида</w:t>
      </w:r>
    </w:p>
    <w:p w:rsidR="00C46341" w:rsidRPr="00C46341" w:rsidRDefault="00C46341" w:rsidP="00C46341">
      <w:pPr>
        <w:spacing w:after="160" w:line="240" w:lineRule="auto"/>
        <w:jc w:val="both"/>
        <w:rPr>
          <w:rFonts w:ascii="Times New Roman" w:eastAsia="Calibri" w:hAnsi="Times New Roman"/>
          <w:sz w:val="24"/>
          <w:szCs w:val="24"/>
        </w:rPr>
      </w:pPr>
      <w:r w:rsidRPr="00C46341">
        <w:rPr>
          <w:rFonts w:ascii="Times New Roman" w:eastAsia="Calibri" w:hAnsi="Times New Roman"/>
          <w:sz w:val="24"/>
          <w:szCs w:val="24"/>
        </w:rPr>
        <w:t>Дължина на тялото: 38 – 45 cm. Размах на крилата: 76 – 88 cm. Възрастните отгоре са със сиво-кафяво оперение с по-тъмно напетняване, което ги прави трудно забележими, когато са кацнали сред тревата. Крилата отдолу са светли с тъмна ивица по задния ръб, а върховете отгоре са черни с бели петна – ясно видими в полет. Среща се предимно привечер, сутрин рано и нощем, рядко денем. Лети и бяга добре. Излита след леко разбягване.</w:t>
      </w:r>
    </w:p>
    <w:p w:rsidR="00C46341" w:rsidRPr="00C46341" w:rsidRDefault="00C46341" w:rsidP="00C46341">
      <w:pPr>
        <w:spacing w:after="160" w:line="240" w:lineRule="auto"/>
        <w:jc w:val="both"/>
        <w:rPr>
          <w:rFonts w:ascii="Times New Roman" w:eastAsia="Calibri" w:hAnsi="Times New Roman"/>
          <w:i/>
          <w:sz w:val="24"/>
          <w:szCs w:val="24"/>
        </w:rPr>
      </w:pPr>
      <w:r w:rsidRPr="00C46341">
        <w:rPr>
          <w:rFonts w:ascii="Times New Roman" w:eastAsia="Calibri" w:hAnsi="Times New Roman"/>
          <w:i/>
          <w:sz w:val="24"/>
          <w:szCs w:val="24"/>
        </w:rPr>
        <w:t>Характер на пребиваване в страната</w:t>
      </w:r>
    </w:p>
    <w:p w:rsidR="00C46341" w:rsidRPr="00C46341" w:rsidRDefault="00C46341" w:rsidP="00C46341">
      <w:pPr>
        <w:spacing w:after="160" w:line="240" w:lineRule="auto"/>
        <w:jc w:val="both"/>
        <w:rPr>
          <w:rFonts w:ascii="Times New Roman" w:eastAsia="Calibri" w:hAnsi="Times New Roman"/>
          <w:sz w:val="24"/>
          <w:szCs w:val="24"/>
        </w:rPr>
      </w:pPr>
      <w:r w:rsidRPr="00C46341">
        <w:rPr>
          <w:rFonts w:ascii="Times New Roman" w:eastAsia="Calibri" w:hAnsi="Times New Roman"/>
          <w:sz w:val="24"/>
          <w:szCs w:val="24"/>
        </w:rPr>
        <w:t>За България видът е гнездящо-прелетен и преминаващ. Отглежда 2-3 малки, които излитат през юли. Пролетния прелет е в началото на април. Есенния прелет започва още през юли и птици се забелязват по откритите степни и песъчливи участъци на Черноморското крайбрежие, а също в долините на реките в южна България (Нанкинов и др., 1997).</w:t>
      </w:r>
    </w:p>
    <w:p w:rsidR="00C46341" w:rsidRPr="00C46341" w:rsidRDefault="00C46341" w:rsidP="00C46341">
      <w:pPr>
        <w:spacing w:after="160" w:line="240" w:lineRule="auto"/>
        <w:jc w:val="both"/>
        <w:rPr>
          <w:rFonts w:ascii="Times New Roman" w:eastAsia="Calibri" w:hAnsi="Times New Roman"/>
          <w:i/>
          <w:sz w:val="24"/>
          <w:szCs w:val="24"/>
        </w:rPr>
      </w:pPr>
      <w:r w:rsidRPr="00C46341">
        <w:rPr>
          <w:rFonts w:ascii="Times New Roman" w:eastAsia="Calibri" w:hAnsi="Times New Roman"/>
          <w:i/>
          <w:sz w:val="24"/>
          <w:szCs w:val="24"/>
        </w:rPr>
        <w:t>Характерно местообитание</w:t>
      </w:r>
    </w:p>
    <w:p w:rsidR="00C46341" w:rsidRPr="00C46341" w:rsidRDefault="00C46341" w:rsidP="00C46341">
      <w:pPr>
        <w:spacing w:after="160" w:line="259" w:lineRule="auto"/>
        <w:jc w:val="both"/>
        <w:rPr>
          <w:rFonts w:ascii="Times New Roman" w:eastAsia="Calibri" w:hAnsi="Times New Roman"/>
          <w:sz w:val="24"/>
          <w:szCs w:val="24"/>
        </w:rPr>
      </w:pPr>
      <w:r w:rsidRPr="00C46341">
        <w:rPr>
          <w:rFonts w:ascii="Times New Roman" w:eastAsia="Calibri" w:hAnsi="Times New Roman"/>
          <w:sz w:val="24"/>
          <w:szCs w:val="24"/>
        </w:rPr>
        <w:lastRenderedPageBreak/>
        <w:t>Гнезди предимно по открити степни или други каменисти райони, основно степни и сухолюбиви тревни съобщества по варовити терени и тревни съобщества по сухи силикатни терени, най-често използвани като пасища. Размножава се и по пустеещи земи и чакълести острови, заравнени чакълести или пясъчни речни тераси и други подобни участъци на речни долини по долните и средните течения на реки (Янков, отг. ред., 2007). Мъти поединично. Гнездото е разположено на земята в малка трапчинка, без строителен материал или с няколко сухи клечки и камъчета. Подходящите местообитания вероятно са с кодове: 6220, 6240, 6250, 6260 и 62С0</w:t>
      </w:r>
      <w:r w:rsidRPr="00C46341">
        <w:rPr>
          <w:rFonts w:ascii="Times New Roman" w:eastAsia="Calibri" w:hAnsi="Times New Roman"/>
          <w:sz w:val="24"/>
          <w:szCs w:val="24"/>
          <w:lang w:val="en-GB"/>
        </w:rPr>
        <w:t xml:space="preserve"> </w:t>
      </w:r>
      <w:r w:rsidRPr="00C46341">
        <w:rPr>
          <w:rFonts w:ascii="Times New Roman" w:eastAsia="Calibri" w:hAnsi="Times New Roman"/>
          <w:sz w:val="24"/>
          <w:szCs w:val="24"/>
        </w:rPr>
        <w:t>според Директивата за хабитатите (Кавръкова и др. 2009).</w:t>
      </w:r>
    </w:p>
    <w:p w:rsidR="00C46341" w:rsidRPr="00C46341" w:rsidRDefault="00C46341" w:rsidP="00C46341">
      <w:pPr>
        <w:spacing w:after="160" w:line="240" w:lineRule="auto"/>
        <w:jc w:val="both"/>
        <w:rPr>
          <w:rFonts w:ascii="Times New Roman" w:eastAsia="Calibri" w:hAnsi="Times New Roman"/>
          <w:i/>
          <w:sz w:val="24"/>
          <w:szCs w:val="24"/>
        </w:rPr>
      </w:pPr>
      <w:r w:rsidRPr="00C46341">
        <w:rPr>
          <w:rFonts w:ascii="Times New Roman" w:eastAsia="Calibri" w:hAnsi="Times New Roman"/>
          <w:i/>
          <w:sz w:val="24"/>
          <w:szCs w:val="24"/>
        </w:rPr>
        <w:t>Хранене</w:t>
      </w:r>
    </w:p>
    <w:p w:rsidR="00C46341" w:rsidRPr="00C46341" w:rsidRDefault="00C46341" w:rsidP="00C46341">
      <w:pPr>
        <w:spacing w:after="160" w:line="259" w:lineRule="auto"/>
        <w:jc w:val="both"/>
        <w:rPr>
          <w:rFonts w:ascii="Times New Roman" w:eastAsia="Calibri" w:hAnsi="Times New Roman"/>
          <w:sz w:val="24"/>
          <w:szCs w:val="24"/>
        </w:rPr>
      </w:pPr>
      <w:r w:rsidRPr="00C46341">
        <w:rPr>
          <w:rFonts w:ascii="Times New Roman" w:eastAsia="Calibri" w:hAnsi="Times New Roman"/>
          <w:sz w:val="24"/>
          <w:szCs w:val="24"/>
        </w:rPr>
        <w:t>Храни се с правокрили насекоми (скакалци, щурци и др.), гущери, охлюви, мравки, паяци и дори дребни бозайници.</w:t>
      </w:r>
    </w:p>
    <w:p w:rsidR="00C46341" w:rsidRPr="00C46341" w:rsidRDefault="000A47EF" w:rsidP="00C46341">
      <w:pPr>
        <w:spacing w:after="160" w:line="259" w:lineRule="auto"/>
        <w:jc w:val="both"/>
        <w:rPr>
          <w:rFonts w:ascii="Times New Roman" w:eastAsia="Calibri" w:hAnsi="Times New Roman"/>
          <w:b/>
          <w:sz w:val="24"/>
          <w:szCs w:val="24"/>
        </w:rPr>
      </w:pPr>
      <w:r>
        <w:rPr>
          <w:rFonts w:ascii="Times New Roman" w:eastAsia="Calibri" w:hAnsi="Times New Roman"/>
          <w:b/>
          <w:sz w:val="24"/>
          <w:szCs w:val="24"/>
        </w:rPr>
        <w:t>2.</w:t>
      </w:r>
      <w:r w:rsidR="00C46341" w:rsidRPr="00C46341">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C46341" w:rsidRPr="00C46341" w:rsidRDefault="00C46341" w:rsidP="00C46341">
      <w:pPr>
        <w:spacing w:after="160" w:line="259" w:lineRule="auto"/>
        <w:jc w:val="both"/>
        <w:rPr>
          <w:rFonts w:ascii="Times New Roman" w:eastAsia="Calibri" w:hAnsi="Times New Roman"/>
          <w:sz w:val="24"/>
          <w:szCs w:val="24"/>
        </w:rPr>
      </w:pPr>
      <w:r w:rsidRPr="00C46341">
        <w:rPr>
          <w:rFonts w:ascii="Times New Roman" w:eastAsia="Calibri" w:hAnsi="Times New Roman"/>
          <w:sz w:val="24"/>
          <w:szCs w:val="24"/>
        </w:rPr>
        <w:t>Гнезди по Черноморието, най-много в Добруджа и по-рядко в Бургаско, а също и във вътрешността на страната – Софийско, долините на реките Марица, Тунджа, Струма, Места, Арда и др. Понастоящем са установени над 90 гнездови находища с различна достоверност за гнездене, от които 50 – със сигурно гнездене и 160-360 гнездещи двойки. След 1990 г. са установени нови гнездовища – в района на Белене, до с. Алеково, Свищовско, в района на Златията, по Суха река и др. Като цяло видът показва стабилност, особено в основната си популация в крайбрежната част на Добруджа (Янков отг. ред., 2007).</w:t>
      </w:r>
    </w:p>
    <w:p w:rsidR="00C46341" w:rsidRPr="00C46341" w:rsidRDefault="00C46341" w:rsidP="00C46341">
      <w:pPr>
        <w:spacing w:after="160" w:line="259" w:lineRule="auto"/>
        <w:jc w:val="both"/>
        <w:rPr>
          <w:rFonts w:ascii="Times New Roman" w:eastAsia="Calibri" w:hAnsi="Times New Roman"/>
          <w:sz w:val="24"/>
          <w:szCs w:val="24"/>
        </w:rPr>
      </w:pPr>
      <w:r w:rsidRPr="00C46341">
        <w:rPr>
          <w:rFonts w:ascii="Times New Roman" w:eastAsia="Calibri" w:hAnsi="Times New Roman"/>
          <w:sz w:val="24"/>
          <w:szCs w:val="24"/>
        </w:rPr>
        <w:t xml:space="preserve">Включен в </w:t>
      </w:r>
      <w:r w:rsidRPr="00C46341">
        <w:rPr>
          <w:rFonts w:ascii="Times New Roman" w:eastAsia="Calibri" w:hAnsi="Times New Roman"/>
          <w:b/>
          <w:sz w:val="24"/>
          <w:szCs w:val="24"/>
        </w:rPr>
        <w:t xml:space="preserve">Приложение </w:t>
      </w:r>
      <w:r w:rsidRPr="00C46341">
        <w:rPr>
          <w:rFonts w:ascii="Times New Roman" w:eastAsia="Calibri" w:hAnsi="Times New Roman"/>
          <w:b/>
          <w:sz w:val="24"/>
          <w:szCs w:val="24"/>
          <w:lang w:val="en-GB"/>
        </w:rPr>
        <w:t>1</w:t>
      </w:r>
      <w:r w:rsidRPr="00C46341">
        <w:rPr>
          <w:rFonts w:ascii="Times New Roman" w:eastAsia="Calibri" w:hAnsi="Times New Roman"/>
          <w:sz w:val="24"/>
          <w:szCs w:val="24"/>
        </w:rPr>
        <w:t xml:space="preserve"> на Директивата за птиците. Според </w:t>
      </w:r>
      <w:r w:rsidRPr="00C46341">
        <w:rPr>
          <w:rFonts w:ascii="Times New Roman" w:eastAsia="Calibri" w:hAnsi="Times New Roman"/>
          <w:sz w:val="24"/>
          <w:szCs w:val="24"/>
          <w:lang w:val="en-GB"/>
        </w:rPr>
        <w:t>IUCN – LC</w:t>
      </w:r>
      <w:r w:rsidRPr="00C46341">
        <w:rPr>
          <w:rFonts w:ascii="Times New Roman" w:eastAsia="Calibri" w:hAnsi="Times New Roman"/>
          <w:sz w:val="24"/>
          <w:szCs w:val="24"/>
        </w:rPr>
        <w:t xml:space="preserve"> (</w:t>
      </w:r>
      <w:r w:rsidRPr="00C46341">
        <w:rPr>
          <w:rFonts w:ascii="Times New Roman" w:eastAsia="Calibri" w:hAnsi="Times New Roman"/>
          <w:sz w:val="24"/>
          <w:szCs w:val="24"/>
          <w:lang w:val="en-GB"/>
        </w:rPr>
        <w:t>Least Concern</w:t>
      </w:r>
      <w:r w:rsidRPr="00C46341">
        <w:rPr>
          <w:rFonts w:ascii="Times New Roman" w:eastAsia="Calibri" w:hAnsi="Times New Roman"/>
          <w:sz w:val="24"/>
          <w:szCs w:val="24"/>
        </w:rPr>
        <w:t>)</w:t>
      </w:r>
      <w:r w:rsidRPr="00C46341">
        <w:rPr>
          <w:rFonts w:ascii="Times New Roman" w:eastAsia="Calibri" w:hAnsi="Times New Roman"/>
          <w:sz w:val="24"/>
          <w:szCs w:val="24"/>
          <w:lang w:val="en-GB"/>
        </w:rPr>
        <w:t xml:space="preserve">, </w:t>
      </w:r>
      <w:r w:rsidRPr="00C46341">
        <w:rPr>
          <w:rFonts w:ascii="Times New Roman" w:eastAsia="Calibri" w:hAnsi="Times New Roman"/>
          <w:sz w:val="24"/>
          <w:szCs w:val="24"/>
        </w:rPr>
        <w:t xml:space="preserve">за територията на континентална Европа – </w:t>
      </w:r>
      <w:r w:rsidRPr="00C46341">
        <w:rPr>
          <w:rFonts w:ascii="Times New Roman" w:eastAsia="Calibri" w:hAnsi="Times New Roman"/>
          <w:sz w:val="24"/>
          <w:szCs w:val="24"/>
          <w:lang w:val="en-GB"/>
        </w:rPr>
        <w:t xml:space="preserve">LC. </w:t>
      </w:r>
      <w:r w:rsidRPr="00C46341">
        <w:rPr>
          <w:rFonts w:ascii="Times New Roman" w:eastAsia="Calibri" w:hAnsi="Times New Roman"/>
          <w:sz w:val="24"/>
          <w:szCs w:val="24"/>
        </w:rPr>
        <w:t xml:space="preserve">Включен в </w:t>
      </w:r>
      <w:r w:rsidRPr="00C46341">
        <w:rPr>
          <w:rFonts w:ascii="Times New Roman" w:eastAsia="Calibri" w:hAnsi="Times New Roman"/>
          <w:sz w:val="24"/>
          <w:szCs w:val="24"/>
          <w:lang w:val="en-GB"/>
        </w:rPr>
        <w:t>SPEC</w:t>
      </w:r>
      <w:r w:rsidRPr="00C46341">
        <w:rPr>
          <w:rFonts w:ascii="Times New Roman" w:eastAsia="Calibri" w:hAnsi="Times New Roman"/>
          <w:sz w:val="24"/>
          <w:szCs w:val="24"/>
        </w:rPr>
        <w:t xml:space="preserve">3 за България. Включен в Червената книга на България като </w:t>
      </w:r>
      <w:r w:rsidRPr="00C46341">
        <w:rPr>
          <w:rFonts w:ascii="Times New Roman" w:eastAsia="Calibri" w:hAnsi="Times New Roman"/>
          <w:b/>
          <w:sz w:val="24"/>
          <w:szCs w:val="24"/>
        </w:rPr>
        <w:t>уязвим</w:t>
      </w:r>
      <w:r w:rsidRPr="00C46341">
        <w:rPr>
          <w:rFonts w:ascii="Times New Roman" w:eastAsia="Calibri" w:hAnsi="Times New Roman"/>
          <w:sz w:val="24"/>
          <w:szCs w:val="24"/>
        </w:rPr>
        <w:t xml:space="preserve"> </w:t>
      </w:r>
      <w:r w:rsidRPr="00C46341">
        <w:rPr>
          <w:rFonts w:ascii="Times New Roman" w:eastAsia="Calibri" w:hAnsi="Times New Roman"/>
          <w:b/>
          <w:sz w:val="24"/>
          <w:szCs w:val="24"/>
          <w:lang w:val="en-GB"/>
        </w:rPr>
        <w:t>VU</w:t>
      </w:r>
      <w:r w:rsidRPr="00C46341">
        <w:rPr>
          <w:rFonts w:ascii="Times New Roman" w:eastAsia="Calibri" w:hAnsi="Times New Roman"/>
          <w:sz w:val="24"/>
          <w:szCs w:val="24"/>
        </w:rPr>
        <w:t xml:space="preserve">. </w:t>
      </w:r>
    </w:p>
    <w:p w:rsidR="00C46341" w:rsidRPr="00C46341" w:rsidRDefault="00C46341" w:rsidP="00C46341">
      <w:pPr>
        <w:spacing w:after="160" w:line="259" w:lineRule="auto"/>
        <w:jc w:val="both"/>
        <w:rPr>
          <w:rFonts w:ascii="Times New Roman" w:eastAsia="Calibri" w:hAnsi="Times New Roman"/>
          <w:sz w:val="24"/>
          <w:szCs w:val="24"/>
          <w:lang w:val="en-GB"/>
        </w:rPr>
      </w:pPr>
      <w:r w:rsidRPr="00C46341">
        <w:rPr>
          <w:rFonts w:ascii="Times New Roman" w:eastAsia="Calibri" w:hAnsi="Times New Roman"/>
          <w:sz w:val="24"/>
          <w:szCs w:val="24"/>
        </w:rPr>
        <w:t>Съгласно Докладването от 2019 г. (за периода 2005 – 2018 г.) националната гнездяща популация на вида се оценя на 15</w:t>
      </w:r>
      <w:r w:rsidRPr="00C46341">
        <w:rPr>
          <w:rFonts w:ascii="Times New Roman" w:eastAsia="Calibri" w:hAnsi="Times New Roman"/>
          <w:sz w:val="24"/>
          <w:szCs w:val="24"/>
          <w:lang w:val="en-GB"/>
        </w:rPr>
        <w:t>0</w:t>
      </w:r>
      <w:r w:rsidRPr="00C46341">
        <w:rPr>
          <w:rFonts w:ascii="Times New Roman" w:eastAsia="Calibri" w:hAnsi="Times New Roman"/>
          <w:sz w:val="24"/>
          <w:szCs w:val="24"/>
        </w:rPr>
        <w:t xml:space="preserve"> – </w:t>
      </w:r>
      <w:r w:rsidRPr="00C46341">
        <w:rPr>
          <w:rFonts w:ascii="Times New Roman" w:eastAsia="Calibri" w:hAnsi="Times New Roman"/>
          <w:sz w:val="24"/>
          <w:szCs w:val="24"/>
          <w:lang w:val="en-GB"/>
        </w:rPr>
        <w:t>3</w:t>
      </w:r>
      <w:r w:rsidRPr="00C46341">
        <w:rPr>
          <w:rFonts w:ascii="Times New Roman" w:eastAsia="Calibri" w:hAnsi="Times New Roman"/>
          <w:sz w:val="24"/>
          <w:szCs w:val="24"/>
        </w:rPr>
        <w:t xml:space="preserve">00 двойки. Краткосрочната тенденция (за периода 2001 – 2018) в популацията е </w:t>
      </w:r>
      <w:r w:rsidRPr="00C46341">
        <w:rPr>
          <w:rFonts w:ascii="Times New Roman" w:eastAsia="Calibri" w:hAnsi="Times New Roman"/>
          <w:b/>
          <w:sz w:val="24"/>
          <w:szCs w:val="24"/>
        </w:rPr>
        <w:t>неизвестна</w:t>
      </w:r>
      <w:r w:rsidRPr="00C46341">
        <w:rPr>
          <w:rFonts w:ascii="Times New Roman" w:eastAsia="Calibri" w:hAnsi="Times New Roman"/>
          <w:sz w:val="24"/>
          <w:szCs w:val="24"/>
        </w:rPr>
        <w:t xml:space="preserve">, а дългосрочната (за периода 1980 – 2018) е </w:t>
      </w:r>
      <w:r w:rsidRPr="00C46341">
        <w:rPr>
          <w:rFonts w:ascii="Times New Roman" w:eastAsia="Calibri" w:hAnsi="Times New Roman"/>
          <w:b/>
          <w:sz w:val="24"/>
          <w:szCs w:val="24"/>
        </w:rPr>
        <w:t>флуктуираща</w:t>
      </w:r>
      <w:r w:rsidRPr="00C46341">
        <w:rPr>
          <w:rFonts w:ascii="Times New Roman" w:eastAsia="Calibri" w:hAnsi="Times New Roman"/>
          <w:sz w:val="24"/>
          <w:szCs w:val="24"/>
        </w:rPr>
        <w:t>.</w:t>
      </w:r>
    </w:p>
    <w:p w:rsidR="00C46341" w:rsidRPr="00C46341" w:rsidRDefault="00C46341" w:rsidP="00C46341">
      <w:pPr>
        <w:spacing w:after="160" w:line="259" w:lineRule="auto"/>
        <w:jc w:val="both"/>
        <w:rPr>
          <w:rFonts w:ascii="Times New Roman" w:eastAsia="Calibri" w:hAnsi="Times New Roman"/>
          <w:sz w:val="24"/>
          <w:szCs w:val="24"/>
        </w:rPr>
      </w:pPr>
      <w:r w:rsidRPr="00C46341">
        <w:rPr>
          <w:rFonts w:ascii="Times New Roman" w:eastAsia="Calibri" w:hAnsi="Times New Roman"/>
          <w:sz w:val="24"/>
          <w:szCs w:val="24"/>
        </w:rPr>
        <w:t>Посочени са следните заплахи и влияния</w:t>
      </w:r>
      <w:r w:rsidRPr="00C46341">
        <w:rPr>
          <w:rFonts w:ascii="Times New Roman" w:eastAsia="Calibri" w:hAnsi="Times New Roman"/>
          <w:sz w:val="24"/>
          <w:szCs w:val="24"/>
          <w:lang w:val="en-GB"/>
        </w:rPr>
        <w:t xml:space="preserve">: </w:t>
      </w:r>
      <w:r w:rsidRPr="00C46341">
        <w:rPr>
          <w:rFonts w:ascii="Times New Roman" w:eastAsia="Calibri" w:hAnsi="Times New Roman"/>
          <w:sz w:val="24"/>
          <w:szCs w:val="24"/>
        </w:rPr>
        <w:t>А02, А04, К03.</w:t>
      </w:r>
      <w:r w:rsidRPr="00C46341">
        <w:rPr>
          <w:rFonts w:ascii="Times New Roman" w:eastAsia="Calibri" w:hAnsi="Times New Roman"/>
          <w:sz w:val="24"/>
          <w:szCs w:val="24"/>
          <w:lang w:val="en-GB"/>
        </w:rPr>
        <w:t xml:space="preserve"> </w:t>
      </w:r>
      <w:r w:rsidRPr="00C46341">
        <w:rPr>
          <w:rFonts w:ascii="Times New Roman" w:eastAsia="Calibri" w:hAnsi="Times New Roman"/>
          <w:sz w:val="24"/>
          <w:szCs w:val="24"/>
        </w:rPr>
        <w:t xml:space="preserve">Според Червената книга на България: пресушаване и деградация на естествените влажни зони със стоящи води, унищожаване на яйцата от хищни бозайници, скитащи кучета и добитък (Големански гл. ред., 2011). </w:t>
      </w:r>
    </w:p>
    <w:p w:rsidR="00C46341" w:rsidRPr="00C46341" w:rsidRDefault="000A47EF" w:rsidP="00C46341">
      <w:pPr>
        <w:spacing w:after="160" w:line="259" w:lineRule="auto"/>
        <w:jc w:val="both"/>
        <w:rPr>
          <w:rFonts w:ascii="Times New Roman" w:eastAsia="Calibri" w:hAnsi="Times New Roman"/>
          <w:b/>
          <w:sz w:val="24"/>
          <w:szCs w:val="24"/>
        </w:rPr>
      </w:pPr>
      <w:r>
        <w:rPr>
          <w:rFonts w:ascii="Times New Roman" w:eastAsia="Calibri" w:hAnsi="Times New Roman"/>
          <w:b/>
          <w:sz w:val="24"/>
          <w:szCs w:val="24"/>
        </w:rPr>
        <w:t>3.</w:t>
      </w:r>
      <w:r w:rsidR="00C46341" w:rsidRPr="00C46341">
        <w:rPr>
          <w:rFonts w:ascii="Times New Roman" w:eastAsia="Calibri" w:hAnsi="Times New Roman"/>
          <w:b/>
          <w:sz w:val="24"/>
          <w:szCs w:val="24"/>
        </w:rPr>
        <w:t>Състояние в специална защитена зона (СЗЗ) Цибърско блато</w:t>
      </w:r>
    </w:p>
    <w:p w:rsidR="00C46341" w:rsidRPr="00C46341" w:rsidRDefault="00C46341" w:rsidP="00C46341">
      <w:pPr>
        <w:spacing w:after="160" w:line="256" w:lineRule="auto"/>
        <w:rPr>
          <w:rFonts w:ascii="Times New Roman" w:eastAsia="Calibri" w:hAnsi="Times New Roman"/>
          <w:b/>
          <w:sz w:val="24"/>
          <w:szCs w:val="24"/>
        </w:rPr>
      </w:pPr>
      <w:r w:rsidRPr="00C46341">
        <w:rPr>
          <w:rFonts w:ascii="Times New Roman" w:eastAsia="Calibri" w:hAnsi="Times New Roman"/>
          <w:b/>
          <w:sz w:val="24"/>
          <w:szCs w:val="24"/>
        </w:rPr>
        <w:t>Видьт не е вкл. В СДФ на зоната.</w:t>
      </w:r>
    </w:p>
    <w:p w:rsidR="00C46341" w:rsidRPr="00C46341" w:rsidRDefault="00C46341" w:rsidP="00C46341">
      <w:pPr>
        <w:spacing w:after="120" w:line="259" w:lineRule="auto"/>
        <w:rPr>
          <w:rFonts w:ascii="Times New Roman" w:eastAsia="Calibri" w:hAnsi="Times New Roman"/>
          <w:i/>
          <w:sz w:val="24"/>
          <w:szCs w:val="24"/>
        </w:rPr>
      </w:pPr>
      <w:r w:rsidRPr="00C46341">
        <w:rPr>
          <w:rFonts w:ascii="Times New Roman" w:eastAsia="Calibri" w:hAnsi="Times New Roman"/>
          <w:i/>
          <w:sz w:val="24"/>
          <w:szCs w:val="24"/>
        </w:rPr>
        <w:t>Анализ на наличната информация</w:t>
      </w:r>
    </w:p>
    <w:p w:rsidR="00C46341" w:rsidRPr="00C46341" w:rsidRDefault="00C46341" w:rsidP="00C46341">
      <w:pPr>
        <w:spacing w:after="160" w:line="256" w:lineRule="auto"/>
        <w:rPr>
          <w:rFonts w:ascii="Times New Roman" w:eastAsia="Calibri" w:hAnsi="Times New Roman"/>
          <w:sz w:val="24"/>
          <w:szCs w:val="24"/>
        </w:rPr>
      </w:pPr>
      <w:r w:rsidRPr="00C46341">
        <w:rPr>
          <w:rFonts w:ascii="Times New Roman" w:eastAsia="Calibri" w:hAnsi="Times New Roman"/>
          <w:sz w:val="24"/>
          <w:szCs w:val="24"/>
        </w:rPr>
        <w:t>При проучванията през 2021 г. турилика установен в зоната  - 1 двойка. Видът е рядък и малочислен в зоната. Можем да приемем ,че в СДФ трябва да се отразят 1-2 дв..</w:t>
      </w:r>
    </w:p>
    <w:p w:rsidR="00C46341" w:rsidRPr="00C46341" w:rsidRDefault="00C46341" w:rsidP="00C46341">
      <w:pPr>
        <w:spacing w:after="120" w:line="256" w:lineRule="auto"/>
        <w:rPr>
          <w:rFonts w:ascii="Times New Roman" w:eastAsia="Calibri" w:hAnsi="Times New Roman"/>
          <w:sz w:val="24"/>
          <w:szCs w:val="24"/>
        </w:rPr>
      </w:pPr>
      <w:r w:rsidRPr="00C46341">
        <w:rPr>
          <w:rFonts w:ascii="Times New Roman" w:eastAsia="Calibri" w:hAnsi="Times New Roman"/>
          <w:sz w:val="24"/>
          <w:szCs w:val="24"/>
        </w:rPr>
        <w:t xml:space="preserve">Подходящите гнездови местообитания за вида в зоната обхващат около 154 ха. Понякога макар и рядко турилика може да гнезди и в обработваеми земи. </w:t>
      </w:r>
    </w:p>
    <w:p w:rsidR="00C46341" w:rsidRPr="00C46341" w:rsidRDefault="00C46341" w:rsidP="00C46341">
      <w:pPr>
        <w:spacing w:after="120" w:line="256" w:lineRule="auto"/>
        <w:rPr>
          <w:rFonts w:ascii="Times New Roman" w:eastAsia="Calibri" w:hAnsi="Times New Roman"/>
          <w:sz w:val="24"/>
          <w:szCs w:val="24"/>
        </w:rPr>
      </w:pPr>
      <w:r w:rsidRPr="00C46341">
        <w:rPr>
          <w:rFonts w:ascii="Times New Roman" w:eastAsia="Calibri" w:hAnsi="Times New Roman"/>
          <w:sz w:val="24"/>
          <w:szCs w:val="24"/>
        </w:rPr>
        <w:lastRenderedPageBreak/>
        <w:t>Сред заплахите за вида в зоната са разораването и опожаряването на пасища и степи,замърсяването им с битови отпадъци, превръщането им в лозя и овощни градини. Също –химизацията в селското стопанство. Изоставянето на пасища и обрастването им с храсти и дървета.</w:t>
      </w:r>
    </w:p>
    <w:p w:rsidR="00C46341" w:rsidRPr="00C46341" w:rsidRDefault="000A47EF" w:rsidP="00C46341">
      <w:pPr>
        <w:spacing w:after="120" w:line="256" w:lineRule="auto"/>
        <w:rPr>
          <w:rFonts w:ascii="Times New Roman" w:eastAsia="Calibri" w:hAnsi="Times New Roman"/>
          <w:sz w:val="24"/>
          <w:szCs w:val="24"/>
        </w:rPr>
      </w:pPr>
      <w:r>
        <w:rPr>
          <w:rFonts w:ascii="Times New Roman" w:eastAsia="Calibri" w:hAnsi="Times New Roman"/>
          <w:b/>
          <w:sz w:val="24"/>
          <w:szCs w:val="24"/>
        </w:rPr>
        <w:t>4.</w:t>
      </w:r>
      <w:r w:rsidR="00C46341" w:rsidRPr="00C46341">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5677" w:type="pct"/>
        <w:jc w:val="center"/>
        <w:tblInd w:w="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8"/>
        <w:gridCol w:w="1560"/>
        <w:gridCol w:w="1985"/>
        <w:gridCol w:w="3214"/>
        <w:gridCol w:w="1799"/>
      </w:tblGrid>
      <w:tr w:rsidR="00C46341" w:rsidRPr="000A47EF" w:rsidTr="000A47EF">
        <w:trPr>
          <w:tblHeader/>
          <w:jc w:val="center"/>
        </w:trPr>
        <w:tc>
          <w:tcPr>
            <w:tcW w:w="942" w:type="pct"/>
            <w:shd w:val="clear" w:color="auto" w:fill="DBE5F1" w:themeFill="accent1" w:themeFillTint="33"/>
            <w:vAlign w:val="center"/>
          </w:tcPr>
          <w:p w:rsidR="00C46341" w:rsidRPr="000A47EF" w:rsidRDefault="00C46341" w:rsidP="00C46341">
            <w:pPr>
              <w:spacing w:after="120" w:line="259" w:lineRule="auto"/>
              <w:rPr>
                <w:rFonts w:ascii="Times New Roman" w:eastAsia="Calibri" w:hAnsi="Times New Roman"/>
                <w:b/>
                <w:bCs/>
              </w:rPr>
            </w:pPr>
            <w:r w:rsidRPr="000A47EF">
              <w:rPr>
                <w:rFonts w:ascii="Times New Roman" w:eastAsia="Calibri" w:hAnsi="Times New Roman"/>
                <w:b/>
                <w:bCs/>
              </w:rPr>
              <w:t>Параметър</w:t>
            </w:r>
          </w:p>
        </w:tc>
        <w:tc>
          <w:tcPr>
            <w:tcW w:w="739" w:type="pct"/>
            <w:shd w:val="clear" w:color="auto" w:fill="DBE5F1" w:themeFill="accent1" w:themeFillTint="33"/>
            <w:vAlign w:val="center"/>
          </w:tcPr>
          <w:p w:rsidR="00C46341" w:rsidRPr="000A47EF" w:rsidRDefault="00C46341" w:rsidP="00C46341">
            <w:pPr>
              <w:spacing w:after="120" w:line="259" w:lineRule="auto"/>
              <w:rPr>
                <w:rFonts w:ascii="Times New Roman" w:eastAsia="Calibri" w:hAnsi="Times New Roman"/>
                <w:b/>
                <w:bCs/>
              </w:rPr>
            </w:pPr>
            <w:r w:rsidRPr="000A47EF">
              <w:rPr>
                <w:rFonts w:ascii="Times New Roman" w:eastAsia="Calibri" w:hAnsi="Times New Roman"/>
                <w:b/>
                <w:bCs/>
              </w:rPr>
              <w:t>Мерна единица</w:t>
            </w:r>
          </w:p>
        </w:tc>
        <w:tc>
          <w:tcPr>
            <w:tcW w:w="941" w:type="pct"/>
            <w:shd w:val="clear" w:color="auto" w:fill="DBE5F1" w:themeFill="accent1" w:themeFillTint="33"/>
            <w:vAlign w:val="center"/>
          </w:tcPr>
          <w:p w:rsidR="00C46341" w:rsidRPr="000A47EF" w:rsidRDefault="00C46341" w:rsidP="00C46341">
            <w:pPr>
              <w:spacing w:after="120" w:line="259" w:lineRule="auto"/>
              <w:rPr>
                <w:rFonts w:ascii="Times New Roman" w:eastAsia="Calibri" w:hAnsi="Times New Roman"/>
                <w:b/>
                <w:bCs/>
              </w:rPr>
            </w:pPr>
            <w:r w:rsidRPr="000A47EF">
              <w:rPr>
                <w:rFonts w:ascii="Times New Roman" w:eastAsia="Calibri" w:hAnsi="Times New Roman"/>
                <w:b/>
                <w:bCs/>
              </w:rPr>
              <w:t>Целева стойност</w:t>
            </w:r>
          </w:p>
        </w:tc>
        <w:tc>
          <w:tcPr>
            <w:tcW w:w="1524" w:type="pct"/>
            <w:shd w:val="clear" w:color="auto" w:fill="DBE5F1" w:themeFill="accent1" w:themeFillTint="33"/>
            <w:vAlign w:val="center"/>
          </w:tcPr>
          <w:p w:rsidR="00C46341" w:rsidRPr="000A47EF" w:rsidRDefault="00C46341" w:rsidP="00C46341">
            <w:pPr>
              <w:spacing w:after="120" w:line="259" w:lineRule="auto"/>
              <w:rPr>
                <w:rFonts w:ascii="Times New Roman" w:eastAsia="Calibri" w:hAnsi="Times New Roman"/>
                <w:b/>
                <w:bCs/>
              </w:rPr>
            </w:pPr>
            <w:r w:rsidRPr="000A47EF">
              <w:rPr>
                <w:rFonts w:ascii="Times New Roman" w:eastAsia="Calibri" w:hAnsi="Times New Roman"/>
                <w:b/>
                <w:bCs/>
              </w:rPr>
              <w:t>Допълнителна информация</w:t>
            </w:r>
          </w:p>
        </w:tc>
        <w:tc>
          <w:tcPr>
            <w:tcW w:w="853" w:type="pct"/>
            <w:shd w:val="clear" w:color="auto" w:fill="DBE5F1" w:themeFill="accent1" w:themeFillTint="33"/>
            <w:vAlign w:val="center"/>
          </w:tcPr>
          <w:p w:rsidR="00C46341" w:rsidRPr="000A47EF" w:rsidRDefault="00C46341" w:rsidP="00C46341">
            <w:pPr>
              <w:spacing w:after="120" w:line="259" w:lineRule="auto"/>
              <w:rPr>
                <w:rFonts w:ascii="Times New Roman" w:eastAsia="Calibri" w:hAnsi="Times New Roman"/>
                <w:b/>
                <w:bCs/>
              </w:rPr>
            </w:pPr>
            <w:r w:rsidRPr="000A47EF">
              <w:rPr>
                <w:rFonts w:ascii="Times New Roman" w:eastAsia="Calibri" w:hAnsi="Times New Roman"/>
                <w:b/>
                <w:bCs/>
              </w:rPr>
              <w:t>Специфични за зоната цели</w:t>
            </w:r>
          </w:p>
        </w:tc>
      </w:tr>
      <w:tr w:rsidR="00C46341" w:rsidRPr="000A47EF" w:rsidTr="000A47EF">
        <w:trPr>
          <w:jc w:val="center"/>
        </w:trPr>
        <w:tc>
          <w:tcPr>
            <w:tcW w:w="942" w:type="pct"/>
            <w:shd w:val="clear" w:color="auto" w:fill="auto"/>
          </w:tcPr>
          <w:p w:rsidR="00C46341" w:rsidRPr="000A47EF" w:rsidRDefault="00C46341" w:rsidP="00C46341">
            <w:pPr>
              <w:spacing w:after="120" w:line="259" w:lineRule="auto"/>
              <w:rPr>
                <w:rFonts w:ascii="Times New Roman" w:eastAsia="Calibri" w:hAnsi="Times New Roman"/>
                <w:b/>
              </w:rPr>
            </w:pPr>
            <w:r w:rsidRPr="000A47EF">
              <w:rPr>
                <w:rFonts w:ascii="Times New Roman" w:eastAsia="Calibri" w:hAnsi="Times New Roman"/>
                <w:b/>
              </w:rPr>
              <w:t xml:space="preserve">Популация: </w:t>
            </w:r>
            <w:r w:rsidRPr="000A47EF">
              <w:rPr>
                <w:rFonts w:ascii="Times New Roman" w:eastAsia="Calibri" w:hAnsi="Times New Roman"/>
              </w:rPr>
              <w:t>Размер на гнездовата популация</w:t>
            </w:r>
          </w:p>
        </w:tc>
        <w:tc>
          <w:tcPr>
            <w:tcW w:w="739" w:type="pct"/>
            <w:shd w:val="clear" w:color="auto" w:fill="auto"/>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Брой двойки</w:t>
            </w:r>
          </w:p>
        </w:tc>
        <w:tc>
          <w:tcPr>
            <w:tcW w:w="941" w:type="pct"/>
            <w:shd w:val="clear" w:color="auto" w:fill="auto"/>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1 дв.</w:t>
            </w:r>
          </w:p>
        </w:tc>
        <w:tc>
          <w:tcPr>
            <w:tcW w:w="1524" w:type="pct"/>
            <w:shd w:val="clear" w:color="auto" w:fill="auto"/>
          </w:tcPr>
          <w:p w:rsidR="00C46341" w:rsidRPr="000A47EF" w:rsidRDefault="00C46341" w:rsidP="00C46341">
            <w:pPr>
              <w:spacing w:after="120" w:line="259" w:lineRule="auto"/>
              <w:rPr>
                <w:rFonts w:ascii="Times New Roman" w:eastAsia="Calibri" w:hAnsi="Times New Roman"/>
              </w:rPr>
            </w:pPr>
          </w:p>
        </w:tc>
        <w:tc>
          <w:tcPr>
            <w:tcW w:w="853" w:type="pct"/>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Поддържане на числеността на вида през гнездовия период на ниво не по-малко от 1 дв.</w:t>
            </w:r>
          </w:p>
        </w:tc>
      </w:tr>
      <w:tr w:rsidR="00C46341" w:rsidRPr="000A47EF" w:rsidTr="000A47EF">
        <w:trPr>
          <w:jc w:val="center"/>
        </w:trPr>
        <w:tc>
          <w:tcPr>
            <w:tcW w:w="942" w:type="pct"/>
            <w:shd w:val="clear" w:color="auto" w:fill="auto"/>
          </w:tcPr>
          <w:p w:rsidR="00C46341" w:rsidRPr="000A47EF" w:rsidRDefault="00C46341" w:rsidP="00C46341">
            <w:pPr>
              <w:spacing w:after="120" w:line="259" w:lineRule="auto"/>
              <w:rPr>
                <w:rFonts w:ascii="Times New Roman" w:eastAsia="Calibri" w:hAnsi="Times New Roman"/>
                <w:b/>
              </w:rPr>
            </w:pPr>
            <w:r w:rsidRPr="000A47EF">
              <w:rPr>
                <w:rFonts w:ascii="Times New Roman" w:eastAsia="Calibri" w:hAnsi="Times New Roman"/>
                <w:b/>
              </w:rPr>
              <w:t xml:space="preserve">Местообитание на вида: </w:t>
            </w:r>
            <w:r w:rsidRPr="000A47EF">
              <w:rPr>
                <w:rFonts w:ascii="Times New Roman" w:eastAsia="Calibri" w:hAnsi="Times New Roman"/>
                <w:bCs/>
              </w:rPr>
              <w:t>Площ на подходящите гнездови местообитания</w:t>
            </w:r>
          </w:p>
        </w:tc>
        <w:tc>
          <w:tcPr>
            <w:tcW w:w="739" w:type="pct"/>
            <w:shd w:val="clear" w:color="auto" w:fill="auto"/>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Ha</w:t>
            </w:r>
          </w:p>
        </w:tc>
        <w:tc>
          <w:tcPr>
            <w:tcW w:w="941" w:type="pct"/>
            <w:shd w:val="clear" w:color="auto" w:fill="auto"/>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Най-малко 154  ha</w:t>
            </w:r>
          </w:p>
        </w:tc>
        <w:tc>
          <w:tcPr>
            <w:tcW w:w="1524" w:type="pct"/>
            <w:shd w:val="clear" w:color="auto" w:fill="auto"/>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Изчислена на база на площите на подходящите оптимални за вида местообитания в зоната – сухи пасиша</w:t>
            </w:r>
          </w:p>
        </w:tc>
        <w:tc>
          <w:tcPr>
            <w:tcW w:w="853" w:type="pct"/>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 xml:space="preserve">Поддържане на площта на подходящото гнездови местообитания на вида в защитената зона, в размер на най-малко 154 ha. </w:t>
            </w:r>
          </w:p>
        </w:tc>
      </w:tr>
      <w:tr w:rsidR="00C46341" w:rsidRPr="000A47EF" w:rsidTr="000A47EF">
        <w:trPr>
          <w:jc w:val="center"/>
        </w:trPr>
        <w:tc>
          <w:tcPr>
            <w:tcW w:w="942" w:type="pct"/>
            <w:shd w:val="clear" w:color="auto" w:fill="auto"/>
          </w:tcPr>
          <w:p w:rsidR="00C46341" w:rsidRPr="000A47EF" w:rsidRDefault="00C46341" w:rsidP="00C46341">
            <w:pPr>
              <w:spacing w:after="120" w:line="259" w:lineRule="auto"/>
              <w:rPr>
                <w:rFonts w:ascii="Times New Roman" w:eastAsia="Calibri" w:hAnsi="Times New Roman"/>
                <w:b/>
              </w:rPr>
            </w:pPr>
            <w:r w:rsidRPr="000A47EF">
              <w:rPr>
                <w:rFonts w:ascii="Times New Roman" w:eastAsia="Calibri" w:hAnsi="Times New Roman"/>
                <w:b/>
              </w:rPr>
              <w:t xml:space="preserve">Местообитание на вида: </w:t>
            </w:r>
            <w:r w:rsidRPr="000A47EF">
              <w:rPr>
                <w:rFonts w:ascii="Times New Roman" w:eastAsia="Calibri" w:hAnsi="Times New Roman"/>
              </w:rPr>
              <w:t>поддържане на пасищата</w:t>
            </w:r>
          </w:p>
        </w:tc>
        <w:tc>
          <w:tcPr>
            <w:tcW w:w="739" w:type="pct"/>
            <w:shd w:val="clear" w:color="auto" w:fill="auto"/>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 xml:space="preserve">Брой овце/ 100 </w:t>
            </w:r>
            <w:r w:rsidRPr="000A47EF">
              <w:rPr>
                <w:rFonts w:ascii="Times New Roman" w:eastAsia="Calibri" w:hAnsi="Times New Roman"/>
                <w:lang w:val="en-US"/>
              </w:rPr>
              <w:t xml:space="preserve">ha </w:t>
            </w:r>
            <w:r w:rsidRPr="000A47EF">
              <w:rPr>
                <w:rFonts w:ascii="Times New Roman" w:eastAsia="Calibri" w:hAnsi="Times New Roman"/>
              </w:rPr>
              <w:t>пасища</w:t>
            </w:r>
          </w:p>
        </w:tc>
        <w:tc>
          <w:tcPr>
            <w:tcW w:w="941" w:type="pct"/>
            <w:shd w:val="clear" w:color="auto" w:fill="auto"/>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Не по-малко от 60</w:t>
            </w:r>
          </w:p>
        </w:tc>
        <w:tc>
          <w:tcPr>
            <w:tcW w:w="1524" w:type="pct"/>
            <w:shd w:val="clear" w:color="auto" w:fill="auto"/>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Възможно е да се поддържа и паша с коне</w:t>
            </w:r>
          </w:p>
        </w:tc>
        <w:tc>
          <w:tcPr>
            <w:tcW w:w="853" w:type="pct"/>
          </w:tcPr>
          <w:p w:rsidR="00C46341" w:rsidRPr="000A47EF" w:rsidRDefault="00C46341" w:rsidP="00C46341">
            <w:pPr>
              <w:spacing w:after="120" w:line="259" w:lineRule="auto"/>
              <w:rPr>
                <w:rFonts w:ascii="Times New Roman" w:eastAsia="Calibri" w:hAnsi="Times New Roman"/>
              </w:rPr>
            </w:pPr>
            <w:r w:rsidRPr="000A47EF">
              <w:rPr>
                <w:rFonts w:ascii="Times New Roman" w:eastAsia="Calibri" w:hAnsi="Times New Roman"/>
              </w:rPr>
              <w:t>Поддържане на паша от овце с интензивност не по-малко от 60 овце/100 ха</w:t>
            </w:r>
          </w:p>
        </w:tc>
      </w:tr>
    </w:tbl>
    <w:p w:rsidR="00C46341" w:rsidRPr="00C46341" w:rsidRDefault="00C46341" w:rsidP="00C46341">
      <w:pPr>
        <w:spacing w:after="120" w:line="259" w:lineRule="auto"/>
        <w:rPr>
          <w:rFonts w:ascii="Times New Roman" w:eastAsia="Calibri" w:hAnsi="Times New Roman"/>
          <w:b/>
          <w:bCs/>
          <w:sz w:val="24"/>
          <w:szCs w:val="24"/>
        </w:rPr>
      </w:pPr>
    </w:p>
    <w:p w:rsidR="00C46341" w:rsidRPr="00C46341" w:rsidRDefault="000A47EF" w:rsidP="00C46341">
      <w:pPr>
        <w:spacing w:after="160" w:line="259" w:lineRule="auto"/>
        <w:rPr>
          <w:rFonts w:ascii="Times New Roman" w:eastAsia="Calibri" w:hAnsi="Times New Roman"/>
          <w:b/>
          <w:bCs/>
          <w:sz w:val="24"/>
          <w:szCs w:val="24"/>
        </w:rPr>
      </w:pPr>
      <w:r>
        <w:rPr>
          <w:rFonts w:ascii="Times New Roman" w:eastAsia="Calibri" w:hAnsi="Times New Roman"/>
          <w:b/>
          <w:bCs/>
          <w:sz w:val="24"/>
          <w:szCs w:val="24"/>
        </w:rPr>
        <w:t>5.</w:t>
      </w:r>
      <w:r w:rsidR="00C46341" w:rsidRPr="00C46341">
        <w:rPr>
          <w:rFonts w:ascii="Times New Roman" w:eastAsia="Calibri" w:hAnsi="Times New Roman"/>
          <w:b/>
          <w:bCs/>
          <w:sz w:val="24"/>
          <w:szCs w:val="24"/>
        </w:rPr>
        <w:t xml:space="preserve">Предложение за добавено съдържание към </w:t>
      </w:r>
      <w:r w:rsidR="00C56A51">
        <w:rPr>
          <w:rFonts w:ascii="Times New Roman" w:eastAsia="Calibri" w:hAnsi="Times New Roman"/>
          <w:b/>
          <w:bCs/>
          <w:sz w:val="24"/>
          <w:szCs w:val="24"/>
        </w:rPr>
        <w:t>СФД</w:t>
      </w:r>
      <w:r w:rsidR="00C46341" w:rsidRPr="00C46341">
        <w:rPr>
          <w:rFonts w:ascii="Times New Roman" w:eastAsia="Calibri" w:hAnsi="Times New Roman"/>
          <w:b/>
          <w:bCs/>
          <w:sz w:val="24"/>
          <w:szCs w:val="24"/>
        </w:rPr>
        <w:t xml:space="preserve"> за СЗЗ „Цибърско блато“</w:t>
      </w:r>
    </w:p>
    <w:p w:rsidR="00C46341" w:rsidRPr="00C46341" w:rsidRDefault="00C46341" w:rsidP="00C46341">
      <w:pPr>
        <w:spacing w:after="160" w:line="259" w:lineRule="auto"/>
        <w:rPr>
          <w:rFonts w:ascii="Times New Roman" w:eastAsia="Calibri" w:hAnsi="Times New Roman"/>
          <w:bCs/>
          <w:sz w:val="24"/>
          <w:szCs w:val="24"/>
        </w:rPr>
      </w:pPr>
      <w:r w:rsidRPr="00C46341">
        <w:rPr>
          <w:rFonts w:ascii="Times New Roman" w:eastAsia="Calibri" w:hAnsi="Times New Roman"/>
          <w:bCs/>
          <w:sz w:val="24"/>
          <w:szCs w:val="24"/>
        </w:rPr>
        <w:t>Гнездовата популация на вида  - 1-2 дв. и представлява 0,89</w:t>
      </w:r>
      <w:r w:rsidRPr="00C46341">
        <w:rPr>
          <w:rFonts w:ascii="Times New Roman" w:eastAsia="Calibri" w:hAnsi="Times New Roman"/>
          <w:bCs/>
          <w:sz w:val="24"/>
          <w:szCs w:val="24"/>
          <w:lang w:val="en-US"/>
        </w:rPr>
        <w:t xml:space="preserve"> </w:t>
      </w:r>
      <w:r w:rsidRPr="00C46341">
        <w:rPr>
          <w:rFonts w:ascii="Times New Roman" w:eastAsia="Calibri" w:hAnsi="Times New Roman"/>
          <w:bCs/>
          <w:sz w:val="24"/>
          <w:szCs w:val="24"/>
        </w:rPr>
        <w:t>% от националната.</w:t>
      </w:r>
      <w:r w:rsidRPr="00C46341">
        <w:rPr>
          <w:rFonts w:ascii="Times New Roman" w:eastAsia="Calibri" w:hAnsi="Times New Roman"/>
          <w:bCs/>
          <w:sz w:val="24"/>
          <w:szCs w:val="24"/>
          <w:lang w:val="en-US"/>
        </w:rPr>
        <w:t xml:space="preserve"> </w:t>
      </w:r>
      <w:r w:rsidRPr="00C46341">
        <w:rPr>
          <w:rFonts w:ascii="Times New Roman" w:eastAsia="Calibri" w:hAnsi="Times New Roman"/>
          <w:bCs/>
          <w:sz w:val="24"/>
          <w:szCs w:val="24"/>
        </w:rPr>
        <w:t xml:space="preserve">Следователно оценката за значимост на популацията трябва да бъде е „С“. Оценката за опазване също според нас е „В“, оценката за изолация е „С“ /популацията е пряко свързана с останалите гнездещи двойки по долния Дунав/, общата оценка  -„С“. </w:t>
      </w:r>
    </w:p>
    <w:p w:rsidR="00C46341" w:rsidRPr="00C46341" w:rsidRDefault="00C46341" w:rsidP="00C46341">
      <w:pPr>
        <w:spacing w:after="160" w:line="259" w:lineRule="auto"/>
        <w:rPr>
          <w:rFonts w:ascii="Times New Roman" w:eastAsia="Calibri" w:hAnsi="Times New Roman"/>
          <w:b/>
          <w:bCs/>
          <w:sz w:val="24"/>
          <w:szCs w:val="24"/>
        </w:rPr>
      </w:pPr>
      <w:r w:rsidRPr="00C46341">
        <w:rPr>
          <w:rFonts w:ascii="Times New Roman" w:eastAsia="Calibri" w:hAnsi="Times New Roman"/>
          <w:b/>
          <w:bCs/>
          <w:sz w:val="24"/>
          <w:szCs w:val="24"/>
        </w:rPr>
        <w:t>Таблицата в стандартния формуляр на зоната за турилика трябва да изглежда по следния начин:</w:t>
      </w:r>
    </w:p>
    <w:tbl>
      <w:tblPr>
        <w:tblW w:w="53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696"/>
        <w:gridCol w:w="1213"/>
        <w:gridCol w:w="328"/>
        <w:gridCol w:w="490"/>
        <w:gridCol w:w="22"/>
        <w:gridCol w:w="328"/>
        <w:gridCol w:w="594"/>
        <w:gridCol w:w="632"/>
        <w:gridCol w:w="622"/>
        <w:gridCol w:w="590"/>
        <w:gridCol w:w="891"/>
        <w:gridCol w:w="23"/>
        <w:gridCol w:w="1013"/>
        <w:gridCol w:w="642"/>
        <w:gridCol w:w="552"/>
        <w:gridCol w:w="602"/>
      </w:tblGrid>
      <w:tr w:rsidR="00C46341" w:rsidRPr="000A47EF" w:rsidTr="000A47EF">
        <w:trPr>
          <w:jc w:val="center"/>
        </w:trPr>
        <w:tc>
          <w:tcPr>
            <w:tcW w:w="1764" w:type="pct"/>
            <w:gridSpan w:val="6"/>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Species</w:t>
            </w:r>
          </w:p>
        </w:tc>
        <w:tc>
          <w:tcPr>
            <w:tcW w:w="1832" w:type="pct"/>
            <w:gridSpan w:val="7"/>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Population in the site</w:t>
            </w:r>
          </w:p>
        </w:tc>
        <w:tc>
          <w:tcPr>
            <w:tcW w:w="1404" w:type="pct"/>
            <w:gridSpan w:val="4"/>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Site assessment</w:t>
            </w:r>
          </w:p>
        </w:tc>
      </w:tr>
      <w:tr w:rsidR="00C46341" w:rsidRPr="000A47EF" w:rsidTr="000A47EF">
        <w:trPr>
          <w:jc w:val="center"/>
        </w:trPr>
        <w:tc>
          <w:tcPr>
            <w:tcW w:w="391" w:type="pct"/>
            <w:vMerge w:val="restar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G</w:t>
            </w:r>
          </w:p>
        </w:tc>
        <w:tc>
          <w:tcPr>
            <w:tcW w:w="348" w:type="pct"/>
            <w:vMerge w:val="restar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Code</w:t>
            </w:r>
          </w:p>
        </w:tc>
        <w:tc>
          <w:tcPr>
            <w:tcW w:w="606" w:type="pct"/>
            <w:vMerge w:val="restar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Scientific Name</w:t>
            </w:r>
          </w:p>
        </w:tc>
        <w:tc>
          <w:tcPr>
            <w:tcW w:w="164" w:type="pct"/>
            <w:vMerge w:val="restar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S</w:t>
            </w:r>
          </w:p>
        </w:tc>
        <w:tc>
          <w:tcPr>
            <w:tcW w:w="245" w:type="pct"/>
            <w:vMerge w:val="restar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NP</w:t>
            </w:r>
          </w:p>
        </w:tc>
        <w:tc>
          <w:tcPr>
            <w:tcW w:w="166" w:type="pct"/>
            <w:gridSpan w:val="2"/>
            <w:vMerge w:val="restar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T</w:t>
            </w:r>
          </w:p>
        </w:tc>
        <w:tc>
          <w:tcPr>
            <w:tcW w:w="613" w:type="pct"/>
            <w:gridSpan w:val="2"/>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Size</w:t>
            </w:r>
          </w:p>
        </w:tc>
        <w:tc>
          <w:tcPr>
            <w:tcW w:w="311" w:type="pct"/>
            <w:vMerge w:val="restar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Unit</w:t>
            </w:r>
          </w:p>
        </w:tc>
        <w:tc>
          <w:tcPr>
            <w:tcW w:w="295" w:type="pct"/>
            <w:vMerge w:val="restar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Cat.</w:t>
            </w:r>
          </w:p>
        </w:tc>
        <w:tc>
          <w:tcPr>
            <w:tcW w:w="445" w:type="pct"/>
            <w:vMerge w:val="restar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D.qual.</w:t>
            </w:r>
          </w:p>
        </w:tc>
        <w:tc>
          <w:tcPr>
            <w:tcW w:w="518" w:type="pct"/>
            <w:gridSpan w:val="2"/>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A/B/C/D</w:t>
            </w:r>
          </w:p>
        </w:tc>
        <w:tc>
          <w:tcPr>
            <w:tcW w:w="898" w:type="pct"/>
            <w:gridSpan w:val="3"/>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A/B/C</w:t>
            </w:r>
          </w:p>
        </w:tc>
      </w:tr>
      <w:tr w:rsidR="00C46341" w:rsidRPr="000A47EF" w:rsidTr="000A47EF">
        <w:trPr>
          <w:jc w:val="center"/>
        </w:trPr>
        <w:tc>
          <w:tcPr>
            <w:tcW w:w="391" w:type="pct"/>
            <w:vMerge/>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sz w:val="20"/>
                <w:szCs w:val="20"/>
              </w:rPr>
            </w:pPr>
          </w:p>
        </w:tc>
        <w:tc>
          <w:tcPr>
            <w:tcW w:w="348" w:type="pct"/>
            <w:vMerge/>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sz w:val="20"/>
                <w:szCs w:val="20"/>
              </w:rPr>
            </w:pPr>
          </w:p>
        </w:tc>
        <w:tc>
          <w:tcPr>
            <w:tcW w:w="606" w:type="pct"/>
            <w:vMerge/>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sz w:val="20"/>
                <w:szCs w:val="20"/>
              </w:rPr>
            </w:pPr>
          </w:p>
        </w:tc>
        <w:tc>
          <w:tcPr>
            <w:tcW w:w="164" w:type="pct"/>
            <w:vMerge/>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sz w:val="20"/>
                <w:szCs w:val="20"/>
              </w:rPr>
            </w:pPr>
          </w:p>
        </w:tc>
        <w:tc>
          <w:tcPr>
            <w:tcW w:w="245" w:type="pct"/>
            <w:vMerge/>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p>
        </w:tc>
        <w:tc>
          <w:tcPr>
            <w:tcW w:w="166" w:type="pct"/>
            <w:gridSpan w:val="2"/>
            <w:vMerge/>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p>
        </w:tc>
        <w:tc>
          <w:tcPr>
            <w:tcW w:w="297" w:type="pc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Min</w:t>
            </w:r>
          </w:p>
        </w:tc>
        <w:tc>
          <w:tcPr>
            <w:tcW w:w="316" w:type="pc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Max</w:t>
            </w:r>
          </w:p>
        </w:tc>
        <w:tc>
          <w:tcPr>
            <w:tcW w:w="311" w:type="pct"/>
            <w:vMerge/>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p>
        </w:tc>
        <w:tc>
          <w:tcPr>
            <w:tcW w:w="295" w:type="pct"/>
            <w:vMerge/>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p>
        </w:tc>
        <w:tc>
          <w:tcPr>
            <w:tcW w:w="445" w:type="pct"/>
            <w:vMerge/>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p>
        </w:tc>
        <w:tc>
          <w:tcPr>
            <w:tcW w:w="518" w:type="pct"/>
            <w:gridSpan w:val="2"/>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Pop.</w:t>
            </w:r>
          </w:p>
        </w:tc>
        <w:tc>
          <w:tcPr>
            <w:tcW w:w="321" w:type="pc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Con.</w:t>
            </w:r>
          </w:p>
        </w:tc>
        <w:tc>
          <w:tcPr>
            <w:tcW w:w="276" w:type="pc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Iso.</w:t>
            </w:r>
          </w:p>
        </w:tc>
        <w:tc>
          <w:tcPr>
            <w:tcW w:w="301" w:type="pct"/>
            <w:shd w:val="clear" w:color="auto" w:fill="D9D9D9" w:themeFill="background1" w:themeFillShade="D9"/>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b/>
                <w:sz w:val="20"/>
                <w:szCs w:val="20"/>
              </w:rPr>
              <w:t>Glo.</w:t>
            </w:r>
          </w:p>
        </w:tc>
      </w:tr>
      <w:tr w:rsidR="00C46341" w:rsidRPr="000A47EF" w:rsidTr="00C46341">
        <w:trPr>
          <w:jc w:val="center"/>
        </w:trPr>
        <w:tc>
          <w:tcPr>
            <w:tcW w:w="391" w:type="pct"/>
            <w:shd w:val="clear" w:color="auto" w:fill="auto"/>
            <w:vAlign w:val="center"/>
          </w:tcPr>
          <w:p w:rsidR="00C46341" w:rsidRPr="000A47EF" w:rsidRDefault="00C46341" w:rsidP="00C46341">
            <w:pPr>
              <w:spacing w:after="120" w:line="256" w:lineRule="auto"/>
              <w:rPr>
                <w:rFonts w:ascii="Times New Roman" w:eastAsia="Calibri" w:hAnsi="Times New Roman"/>
                <w:sz w:val="20"/>
                <w:szCs w:val="20"/>
              </w:rPr>
            </w:pPr>
            <w:r w:rsidRPr="000A47EF">
              <w:rPr>
                <w:rFonts w:ascii="Times New Roman" w:eastAsia="Calibri" w:hAnsi="Times New Roman"/>
                <w:sz w:val="20"/>
                <w:szCs w:val="20"/>
              </w:rPr>
              <w:t>В</w:t>
            </w:r>
          </w:p>
        </w:tc>
        <w:tc>
          <w:tcPr>
            <w:tcW w:w="348" w:type="pct"/>
            <w:shd w:val="clear" w:color="auto" w:fill="auto"/>
            <w:vAlign w:val="center"/>
          </w:tcPr>
          <w:p w:rsidR="00C46341" w:rsidRPr="000A47EF" w:rsidRDefault="00C46341" w:rsidP="00C46341">
            <w:pPr>
              <w:spacing w:after="120" w:line="256" w:lineRule="auto"/>
              <w:rPr>
                <w:rFonts w:ascii="Times New Roman" w:eastAsia="Calibri" w:hAnsi="Times New Roman"/>
                <w:sz w:val="20"/>
                <w:szCs w:val="20"/>
                <w:lang w:val="en-US"/>
              </w:rPr>
            </w:pPr>
            <w:r w:rsidRPr="000A47EF">
              <w:rPr>
                <w:rFonts w:ascii="Times New Roman" w:eastAsia="Calibri" w:hAnsi="Times New Roman"/>
                <w:sz w:val="20"/>
                <w:szCs w:val="20"/>
              </w:rPr>
              <w:t>A</w:t>
            </w:r>
            <w:r w:rsidRPr="000A47EF">
              <w:rPr>
                <w:rFonts w:ascii="Times New Roman" w:eastAsia="Calibri" w:hAnsi="Times New Roman"/>
                <w:sz w:val="20"/>
                <w:szCs w:val="20"/>
                <w:lang w:val="en-US"/>
              </w:rPr>
              <w:t>133</w:t>
            </w:r>
          </w:p>
        </w:tc>
        <w:tc>
          <w:tcPr>
            <w:tcW w:w="606" w:type="pct"/>
            <w:shd w:val="clear" w:color="auto" w:fill="auto"/>
            <w:vAlign w:val="center"/>
          </w:tcPr>
          <w:p w:rsidR="00C46341" w:rsidRPr="000A47EF" w:rsidRDefault="00C46341" w:rsidP="00C46341">
            <w:pPr>
              <w:spacing w:after="120" w:line="256" w:lineRule="auto"/>
              <w:rPr>
                <w:rFonts w:ascii="Times New Roman" w:eastAsia="Calibri" w:hAnsi="Times New Roman"/>
                <w:i/>
                <w:sz w:val="20"/>
                <w:szCs w:val="20"/>
                <w:lang w:val="en-US"/>
              </w:rPr>
            </w:pPr>
            <w:r w:rsidRPr="000A47EF">
              <w:rPr>
                <w:rFonts w:ascii="Times New Roman" w:eastAsia="Calibri" w:hAnsi="Times New Roman"/>
                <w:i/>
                <w:sz w:val="20"/>
                <w:szCs w:val="20"/>
                <w:lang w:val="en-US"/>
              </w:rPr>
              <w:t>Burhinus oedicnemus</w:t>
            </w:r>
          </w:p>
        </w:tc>
        <w:tc>
          <w:tcPr>
            <w:tcW w:w="164" w:type="pct"/>
            <w:shd w:val="clear" w:color="auto" w:fill="auto"/>
            <w:vAlign w:val="center"/>
          </w:tcPr>
          <w:p w:rsidR="00C46341" w:rsidRPr="000A47EF" w:rsidRDefault="00C46341" w:rsidP="00C46341">
            <w:pPr>
              <w:spacing w:after="120" w:line="256" w:lineRule="auto"/>
              <w:rPr>
                <w:rFonts w:ascii="Times New Roman" w:eastAsia="Calibri" w:hAnsi="Times New Roman"/>
                <w:sz w:val="20"/>
                <w:szCs w:val="20"/>
              </w:rPr>
            </w:pPr>
          </w:p>
        </w:tc>
        <w:tc>
          <w:tcPr>
            <w:tcW w:w="245" w:type="pct"/>
            <w:shd w:val="clear" w:color="auto" w:fill="auto"/>
            <w:vAlign w:val="center"/>
          </w:tcPr>
          <w:p w:rsidR="00C46341" w:rsidRPr="000A47EF" w:rsidRDefault="00C46341" w:rsidP="00C46341">
            <w:pPr>
              <w:spacing w:after="120" w:line="256" w:lineRule="auto"/>
              <w:rPr>
                <w:rFonts w:ascii="Times New Roman" w:eastAsia="Calibri" w:hAnsi="Times New Roman"/>
                <w:b/>
                <w:sz w:val="20"/>
                <w:szCs w:val="20"/>
              </w:rPr>
            </w:pPr>
          </w:p>
        </w:tc>
        <w:tc>
          <w:tcPr>
            <w:tcW w:w="166" w:type="pct"/>
            <w:gridSpan w:val="2"/>
            <w:shd w:val="clear" w:color="auto" w:fill="auto"/>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sz w:val="20"/>
                <w:szCs w:val="20"/>
              </w:rPr>
              <w:t>r</w:t>
            </w:r>
          </w:p>
        </w:tc>
        <w:tc>
          <w:tcPr>
            <w:tcW w:w="297" w:type="pct"/>
            <w:shd w:val="clear" w:color="auto" w:fill="auto"/>
            <w:vAlign w:val="center"/>
          </w:tcPr>
          <w:p w:rsidR="00C46341" w:rsidRPr="000A47EF" w:rsidRDefault="00C46341" w:rsidP="00C46341">
            <w:pPr>
              <w:spacing w:after="120" w:line="256" w:lineRule="auto"/>
              <w:rPr>
                <w:rFonts w:ascii="Times New Roman" w:eastAsia="Calibri" w:hAnsi="Times New Roman"/>
                <w:sz w:val="20"/>
                <w:szCs w:val="20"/>
              </w:rPr>
            </w:pPr>
            <w:r w:rsidRPr="000A47EF">
              <w:rPr>
                <w:rFonts w:ascii="Times New Roman" w:eastAsia="Calibri" w:hAnsi="Times New Roman"/>
                <w:sz w:val="20"/>
                <w:szCs w:val="20"/>
                <w:lang w:val="en-US"/>
              </w:rPr>
              <w:t>1</w:t>
            </w:r>
          </w:p>
        </w:tc>
        <w:tc>
          <w:tcPr>
            <w:tcW w:w="316" w:type="pct"/>
            <w:shd w:val="clear" w:color="auto" w:fill="auto"/>
            <w:vAlign w:val="center"/>
          </w:tcPr>
          <w:p w:rsidR="00C46341" w:rsidRPr="000A47EF" w:rsidRDefault="00C46341" w:rsidP="00C46341">
            <w:pPr>
              <w:spacing w:after="120" w:line="256" w:lineRule="auto"/>
              <w:rPr>
                <w:rFonts w:ascii="Times New Roman" w:eastAsia="Calibri" w:hAnsi="Times New Roman"/>
                <w:sz w:val="20"/>
                <w:szCs w:val="20"/>
              </w:rPr>
            </w:pPr>
            <w:r w:rsidRPr="000A47EF">
              <w:rPr>
                <w:rFonts w:ascii="Times New Roman" w:eastAsia="Calibri" w:hAnsi="Times New Roman"/>
                <w:sz w:val="20"/>
                <w:szCs w:val="20"/>
              </w:rPr>
              <w:t>2</w:t>
            </w:r>
          </w:p>
        </w:tc>
        <w:tc>
          <w:tcPr>
            <w:tcW w:w="311" w:type="pct"/>
            <w:shd w:val="clear" w:color="auto" w:fill="auto"/>
            <w:vAlign w:val="center"/>
          </w:tcPr>
          <w:p w:rsidR="00C46341" w:rsidRPr="000A47EF" w:rsidRDefault="00C46341" w:rsidP="00C46341">
            <w:pPr>
              <w:spacing w:after="120" w:line="256" w:lineRule="auto"/>
              <w:rPr>
                <w:rFonts w:ascii="Times New Roman" w:eastAsia="Calibri" w:hAnsi="Times New Roman"/>
                <w:bCs/>
                <w:sz w:val="20"/>
                <w:szCs w:val="20"/>
                <w:lang w:val="en-US"/>
              </w:rPr>
            </w:pPr>
            <w:r w:rsidRPr="000A47EF">
              <w:rPr>
                <w:rFonts w:ascii="Times New Roman" w:eastAsia="Calibri" w:hAnsi="Times New Roman"/>
                <w:bCs/>
                <w:sz w:val="20"/>
                <w:szCs w:val="20"/>
                <w:lang w:val="en-US"/>
              </w:rPr>
              <w:t>p</w:t>
            </w:r>
          </w:p>
        </w:tc>
        <w:tc>
          <w:tcPr>
            <w:tcW w:w="295" w:type="pct"/>
            <w:shd w:val="clear" w:color="auto" w:fill="auto"/>
            <w:vAlign w:val="center"/>
          </w:tcPr>
          <w:p w:rsidR="00C46341" w:rsidRPr="000A47EF" w:rsidRDefault="00C46341" w:rsidP="00C46341">
            <w:pPr>
              <w:spacing w:after="120" w:line="256" w:lineRule="auto"/>
              <w:rPr>
                <w:rFonts w:ascii="Times New Roman" w:eastAsia="Calibri" w:hAnsi="Times New Roman"/>
                <w:b/>
                <w:sz w:val="20"/>
                <w:szCs w:val="20"/>
              </w:rPr>
            </w:pPr>
          </w:p>
        </w:tc>
        <w:tc>
          <w:tcPr>
            <w:tcW w:w="445" w:type="pct"/>
            <w:shd w:val="clear" w:color="auto" w:fill="auto"/>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sz w:val="20"/>
                <w:szCs w:val="20"/>
              </w:rPr>
              <w:t>G</w:t>
            </w:r>
          </w:p>
        </w:tc>
        <w:tc>
          <w:tcPr>
            <w:tcW w:w="518" w:type="pct"/>
            <w:gridSpan w:val="2"/>
            <w:shd w:val="clear" w:color="auto" w:fill="auto"/>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sz w:val="20"/>
                <w:szCs w:val="20"/>
              </w:rPr>
              <w:t>C</w:t>
            </w:r>
          </w:p>
        </w:tc>
        <w:tc>
          <w:tcPr>
            <w:tcW w:w="321" w:type="pct"/>
            <w:shd w:val="clear" w:color="auto" w:fill="auto"/>
            <w:vAlign w:val="center"/>
          </w:tcPr>
          <w:p w:rsidR="00C46341" w:rsidRPr="000A47EF" w:rsidRDefault="00C46341" w:rsidP="00C46341">
            <w:pPr>
              <w:spacing w:after="120" w:line="256" w:lineRule="auto"/>
              <w:rPr>
                <w:rFonts w:ascii="Times New Roman" w:eastAsia="Calibri" w:hAnsi="Times New Roman"/>
                <w:b/>
                <w:sz w:val="20"/>
                <w:szCs w:val="20"/>
                <w:lang w:val="en-US"/>
              </w:rPr>
            </w:pPr>
            <w:r w:rsidRPr="000A47EF">
              <w:rPr>
                <w:rFonts w:ascii="Times New Roman" w:eastAsia="Calibri" w:hAnsi="Times New Roman"/>
                <w:b/>
                <w:sz w:val="20"/>
                <w:szCs w:val="20"/>
                <w:lang w:val="en-US"/>
              </w:rPr>
              <w:t>B</w:t>
            </w:r>
          </w:p>
        </w:tc>
        <w:tc>
          <w:tcPr>
            <w:tcW w:w="276" w:type="pct"/>
            <w:shd w:val="clear" w:color="auto" w:fill="auto"/>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sz w:val="20"/>
                <w:szCs w:val="20"/>
              </w:rPr>
              <w:t>C</w:t>
            </w:r>
          </w:p>
        </w:tc>
        <w:tc>
          <w:tcPr>
            <w:tcW w:w="301" w:type="pct"/>
            <w:shd w:val="clear" w:color="auto" w:fill="auto"/>
            <w:vAlign w:val="center"/>
          </w:tcPr>
          <w:p w:rsidR="00C46341" w:rsidRPr="000A47EF" w:rsidRDefault="00C46341" w:rsidP="00C46341">
            <w:pPr>
              <w:spacing w:after="120" w:line="256" w:lineRule="auto"/>
              <w:rPr>
                <w:rFonts w:ascii="Times New Roman" w:eastAsia="Calibri" w:hAnsi="Times New Roman"/>
                <w:b/>
                <w:sz w:val="20"/>
                <w:szCs w:val="20"/>
              </w:rPr>
            </w:pPr>
            <w:r w:rsidRPr="000A47EF">
              <w:rPr>
                <w:rFonts w:ascii="Times New Roman" w:eastAsia="Calibri" w:hAnsi="Times New Roman"/>
                <w:sz w:val="20"/>
                <w:szCs w:val="20"/>
              </w:rPr>
              <w:t>C</w:t>
            </w:r>
          </w:p>
        </w:tc>
      </w:tr>
    </w:tbl>
    <w:p w:rsidR="00C46341" w:rsidRPr="00C46341" w:rsidRDefault="00C46341" w:rsidP="00C46341">
      <w:pPr>
        <w:spacing w:after="120" w:line="256" w:lineRule="auto"/>
        <w:rPr>
          <w:rFonts w:ascii="Times New Roman" w:eastAsia="Calibri" w:hAnsi="Times New Roman"/>
          <w:b/>
          <w:sz w:val="24"/>
          <w:szCs w:val="24"/>
        </w:rPr>
      </w:pPr>
    </w:p>
    <w:p w:rsidR="00C46341" w:rsidRPr="00C46341" w:rsidRDefault="00C46341" w:rsidP="00C46341">
      <w:pPr>
        <w:spacing w:before="120" w:after="120" w:line="240" w:lineRule="auto"/>
        <w:jc w:val="both"/>
        <w:rPr>
          <w:rFonts w:ascii="Times New Roman" w:eastAsia="Calibri" w:hAnsi="Times New Roman"/>
          <w:sz w:val="24"/>
          <w:szCs w:val="24"/>
        </w:rPr>
      </w:pPr>
    </w:p>
    <w:p w:rsidR="00C46341" w:rsidRPr="000A47EF" w:rsidRDefault="000A47EF" w:rsidP="000A47EF">
      <w:pPr>
        <w:spacing w:after="160" w:line="259" w:lineRule="auto"/>
        <w:jc w:val="both"/>
        <w:outlineLvl w:val="0"/>
        <w:rPr>
          <w:rFonts w:ascii="Times New Roman" w:eastAsia="Calibri" w:hAnsi="Times New Roman"/>
          <w:b/>
          <w:color w:val="1F497D" w:themeColor="text2"/>
          <w:sz w:val="24"/>
          <w:szCs w:val="24"/>
        </w:rPr>
      </w:pPr>
      <w:bookmarkStart w:id="22" w:name="_Toc89180049"/>
      <w:r w:rsidRPr="000A47EF">
        <w:rPr>
          <w:rFonts w:ascii="Times New Roman" w:eastAsia="Calibri" w:hAnsi="Times New Roman"/>
          <w:b/>
          <w:color w:val="1F497D" w:themeColor="text2"/>
          <w:sz w:val="24"/>
          <w:szCs w:val="24"/>
        </w:rPr>
        <w:t>Използвана литература</w:t>
      </w:r>
      <w:bookmarkEnd w:id="22"/>
    </w:p>
    <w:p w:rsidR="00C46341" w:rsidRPr="00C46341" w:rsidRDefault="00A36703" w:rsidP="000A47EF">
      <w:pPr>
        <w:spacing w:after="0" w:line="240" w:lineRule="auto"/>
        <w:ind w:left="709" w:hanging="709"/>
        <w:jc w:val="both"/>
        <w:rPr>
          <w:rFonts w:ascii="Times New Roman" w:eastAsia="Calibri" w:hAnsi="Times New Roman"/>
          <w:sz w:val="24"/>
          <w:szCs w:val="24"/>
        </w:rPr>
      </w:pPr>
      <w:hyperlink r:id="rId9" w:history="1">
        <w:r w:rsidR="00C46341" w:rsidRPr="00C46341">
          <w:rPr>
            <w:rFonts w:ascii="Times New Roman" w:eastAsia="Calibri" w:hAnsi="Times New Roman"/>
            <w:color w:val="0563C1"/>
            <w:sz w:val="24"/>
            <w:szCs w:val="24"/>
            <w:u w:val="single"/>
          </w:rPr>
          <w:t>Анализ повърхностни води за 2017-2018.pdf (bd-dunav.org)</w:t>
        </w:r>
      </w:hyperlink>
    </w:p>
    <w:p w:rsidR="00C46341" w:rsidRPr="00C46341" w:rsidRDefault="00C46341" w:rsidP="000A47EF">
      <w:pPr>
        <w:spacing w:after="0" w:line="240" w:lineRule="auto"/>
        <w:ind w:left="709" w:hanging="709"/>
        <w:jc w:val="both"/>
        <w:rPr>
          <w:rFonts w:ascii="Times New Roman" w:eastAsia="Calibri" w:hAnsi="Times New Roman"/>
          <w:sz w:val="24"/>
          <w:szCs w:val="24"/>
        </w:rPr>
      </w:pPr>
      <w:r w:rsidRPr="00C46341">
        <w:rPr>
          <w:rFonts w:ascii="Times New Roman" w:eastAsia="Calibri" w:hAnsi="Times New Roman"/>
          <w:sz w:val="24"/>
          <w:szCs w:val="24"/>
        </w:rPr>
        <w:t xml:space="preserve">Василев, В, Б. Иванов 2015. Белобуза рибарка, </w:t>
      </w:r>
      <w:r w:rsidRPr="00C46341">
        <w:rPr>
          <w:rFonts w:ascii="Times New Roman" w:eastAsia="Calibri" w:hAnsi="Times New Roman"/>
          <w:i/>
          <w:sz w:val="24"/>
          <w:szCs w:val="24"/>
        </w:rPr>
        <w:t>Chlidonias hybridus</w:t>
      </w:r>
      <w:r w:rsidRPr="00C46341">
        <w:rPr>
          <w:rFonts w:ascii="Times New Roman" w:eastAsia="Calibri" w:hAnsi="Times New Roman"/>
          <w:sz w:val="24"/>
          <w:szCs w:val="24"/>
        </w:rPr>
        <w:t>. В: Големански, В. и др. (ред.) 2015. Червена книга на Република България. Том 2. Животни. БАН &amp; МОСВ, София, 272.</w:t>
      </w:r>
    </w:p>
    <w:p w:rsidR="00C46341" w:rsidRPr="00C46341" w:rsidRDefault="00C46341" w:rsidP="000A47EF">
      <w:pPr>
        <w:spacing w:after="0" w:line="240" w:lineRule="auto"/>
        <w:ind w:left="709" w:hanging="709"/>
        <w:jc w:val="both"/>
        <w:rPr>
          <w:rFonts w:ascii="Times New Roman" w:eastAsia="Calibri" w:hAnsi="Times New Roman"/>
          <w:sz w:val="24"/>
          <w:szCs w:val="24"/>
        </w:rPr>
      </w:pPr>
      <w:r w:rsidRPr="00C46341">
        <w:rPr>
          <w:rFonts w:ascii="Times New Roman" w:eastAsia="Calibri" w:hAnsi="Times New Roman"/>
          <w:sz w:val="24"/>
          <w:szCs w:val="24"/>
        </w:rPr>
        <w:t>Кавръкова, В., Димова, Д., Димитров, М., Цонев, Р., Белев, Т., Раковска, К. /ред./ 2009. Ръководство за определяне на местообитания от европейска значимост в България. Второ, преработено и допълнено издание. София, Световен фонд за дивата природа, Дунавско – Карпатска програма и федерация “ЗЕЛЕНИ БАЛКАНИ“</w:t>
      </w:r>
    </w:p>
    <w:p w:rsidR="00C46341" w:rsidRPr="00C46341" w:rsidRDefault="00C46341" w:rsidP="000A47EF">
      <w:pPr>
        <w:spacing w:after="0" w:line="240" w:lineRule="auto"/>
        <w:ind w:left="709" w:hanging="709"/>
        <w:jc w:val="both"/>
        <w:rPr>
          <w:rFonts w:ascii="Times New Roman" w:eastAsia="Calibri" w:hAnsi="Times New Roman"/>
          <w:sz w:val="24"/>
          <w:szCs w:val="24"/>
        </w:rPr>
      </w:pPr>
      <w:r w:rsidRPr="00C46341">
        <w:rPr>
          <w:rFonts w:ascii="Times New Roman" w:eastAsia="Calibri" w:hAnsi="Times New Roman"/>
          <w:sz w:val="24"/>
          <w:szCs w:val="24"/>
        </w:rPr>
        <w:t>Матеева, И., Стойчев, С., Василев, В., Плачийски Д., Янков, П., Сиердсема, Х. 2013. Проучване на гнездящите птици в защитени зони за птици от Натура 2000. Доклад. Обединение ЕКОНЕКТ.</w:t>
      </w:r>
    </w:p>
    <w:p w:rsidR="00C46341" w:rsidRPr="00C46341" w:rsidRDefault="00C46341" w:rsidP="000A47EF">
      <w:pPr>
        <w:spacing w:after="0" w:line="240" w:lineRule="auto"/>
        <w:ind w:left="709" w:hanging="709"/>
        <w:jc w:val="both"/>
        <w:rPr>
          <w:rFonts w:ascii="Times New Roman" w:eastAsia="Calibri" w:hAnsi="Times New Roman"/>
          <w:sz w:val="24"/>
          <w:szCs w:val="24"/>
        </w:rPr>
      </w:pPr>
      <w:r w:rsidRPr="00C46341">
        <w:rPr>
          <w:rFonts w:ascii="Times New Roman" w:eastAsia="Calibri" w:hAnsi="Times New Roman"/>
          <w:sz w:val="24"/>
          <w:szCs w:val="24"/>
        </w:rPr>
        <w:t>Матеева, И., П. Янков. 2013. Характер на миграцията на 42 вида птици от българската орнитофауна според нивото на съвременните познания. Доклад. Обединение ЕКОНЕКТ.</w:t>
      </w:r>
    </w:p>
    <w:p w:rsidR="00C46341" w:rsidRPr="00C46341" w:rsidRDefault="00C46341" w:rsidP="000A47EF">
      <w:pPr>
        <w:spacing w:after="0" w:line="240" w:lineRule="auto"/>
        <w:ind w:left="709" w:hanging="709"/>
        <w:jc w:val="both"/>
        <w:rPr>
          <w:rFonts w:ascii="Times New Roman" w:eastAsia="Calibri" w:hAnsi="Times New Roman"/>
          <w:sz w:val="24"/>
          <w:szCs w:val="24"/>
        </w:rPr>
      </w:pPr>
      <w:r w:rsidRPr="00C46341">
        <w:rPr>
          <w:rFonts w:ascii="Times New Roman" w:eastAsia="Calibri" w:hAnsi="Times New Roman"/>
          <w:sz w:val="24"/>
          <w:szCs w:val="24"/>
        </w:rPr>
        <w:t>Нанкинов, Д., С. Симеонов, Т. Мичев, Б. Иванов. 1997. Фауна на България. Том 26. Aves, част II. София, издателство „Пенсофт“: 306-308.</w:t>
      </w:r>
    </w:p>
    <w:p w:rsidR="00C46341" w:rsidRPr="00C46341" w:rsidRDefault="00C46341" w:rsidP="000A47EF">
      <w:pPr>
        <w:spacing w:after="0" w:line="240" w:lineRule="auto"/>
        <w:ind w:left="709" w:hanging="709"/>
        <w:jc w:val="both"/>
        <w:rPr>
          <w:rFonts w:ascii="Times New Roman" w:eastAsia="Calibri" w:hAnsi="Times New Roman"/>
          <w:sz w:val="24"/>
          <w:szCs w:val="24"/>
        </w:rPr>
      </w:pPr>
      <w:r w:rsidRPr="00C46341">
        <w:rPr>
          <w:rFonts w:ascii="Times New Roman" w:eastAsia="Calibri" w:hAnsi="Times New Roman"/>
          <w:sz w:val="24"/>
          <w:szCs w:val="24"/>
        </w:rPr>
        <w:t>Симеонов, С.,  Ц. Петров. 1980. Проучване върху храната на кръстатия орел (</w:t>
      </w:r>
      <w:r w:rsidRPr="00C46341">
        <w:rPr>
          <w:rFonts w:ascii="Times New Roman" w:eastAsia="Calibri" w:hAnsi="Times New Roman"/>
          <w:i/>
          <w:sz w:val="24"/>
          <w:szCs w:val="24"/>
        </w:rPr>
        <w:t>Aquila heliaca</w:t>
      </w:r>
      <w:r w:rsidRPr="00C46341">
        <w:rPr>
          <w:rFonts w:ascii="Times New Roman" w:eastAsia="Calibri" w:hAnsi="Times New Roman"/>
          <w:sz w:val="24"/>
          <w:szCs w:val="24"/>
        </w:rPr>
        <w:t xml:space="preserve"> Savigny), обикновения мишелов (</w:t>
      </w:r>
      <w:r w:rsidRPr="00C46341">
        <w:rPr>
          <w:rFonts w:ascii="Times New Roman" w:eastAsia="Calibri" w:hAnsi="Times New Roman"/>
          <w:i/>
          <w:sz w:val="24"/>
          <w:szCs w:val="24"/>
        </w:rPr>
        <w:t>Buteo buteo</w:t>
      </w:r>
      <w:r w:rsidRPr="00C46341">
        <w:rPr>
          <w:rFonts w:ascii="Times New Roman" w:eastAsia="Calibri" w:hAnsi="Times New Roman"/>
          <w:sz w:val="24"/>
          <w:szCs w:val="24"/>
        </w:rPr>
        <w:t xml:space="preserve"> L.) и гащатия мишелов (</w:t>
      </w:r>
      <w:r w:rsidRPr="00C46341">
        <w:rPr>
          <w:rFonts w:ascii="Times New Roman" w:eastAsia="Calibri" w:hAnsi="Times New Roman"/>
          <w:i/>
          <w:sz w:val="24"/>
          <w:szCs w:val="24"/>
        </w:rPr>
        <w:t>Buteo lagopus</w:t>
      </w:r>
      <w:r w:rsidRPr="00C46341">
        <w:rPr>
          <w:rFonts w:ascii="Times New Roman" w:eastAsia="Calibri" w:hAnsi="Times New Roman"/>
          <w:sz w:val="24"/>
          <w:szCs w:val="24"/>
        </w:rPr>
        <w:t xml:space="preserve"> Brünnich) в България. – Екология, 7, 22 – 30.</w:t>
      </w:r>
    </w:p>
    <w:p w:rsidR="00C46341" w:rsidRPr="00C46341" w:rsidRDefault="00C46341" w:rsidP="000A47EF">
      <w:pPr>
        <w:spacing w:after="0" w:line="240" w:lineRule="auto"/>
        <w:ind w:left="709" w:hanging="709"/>
        <w:jc w:val="both"/>
        <w:rPr>
          <w:rFonts w:ascii="Times New Roman" w:eastAsia="Calibri" w:hAnsi="Times New Roman"/>
          <w:sz w:val="24"/>
          <w:szCs w:val="24"/>
          <w:lang w:val="en-GB"/>
        </w:rPr>
      </w:pPr>
      <w:r w:rsidRPr="00C46341">
        <w:rPr>
          <w:rFonts w:ascii="Times New Roman" w:eastAsia="Calibri" w:hAnsi="Times New Roman"/>
          <w:sz w:val="24"/>
          <w:szCs w:val="24"/>
        </w:rPr>
        <w:t>Симеонов, С., Т. Мичев, Д. Нанкинов. 1990. Фауна на България. Том 20. Aves, част I. София, Издателство на БАН: 218-220</w:t>
      </w:r>
    </w:p>
    <w:p w:rsidR="00C46341" w:rsidRPr="00C46341" w:rsidRDefault="00C46341" w:rsidP="000A47EF">
      <w:pPr>
        <w:spacing w:after="0" w:line="240" w:lineRule="auto"/>
        <w:ind w:left="709" w:hanging="709"/>
        <w:jc w:val="both"/>
        <w:rPr>
          <w:rFonts w:ascii="Times New Roman" w:eastAsia="Calibri" w:hAnsi="Times New Roman"/>
          <w:sz w:val="24"/>
          <w:szCs w:val="24"/>
        </w:rPr>
      </w:pPr>
      <w:r w:rsidRPr="00C46341">
        <w:rPr>
          <w:rFonts w:ascii="Times New Roman" w:eastAsia="Calibri" w:hAnsi="Times New Roman"/>
          <w:sz w:val="24"/>
          <w:szCs w:val="24"/>
        </w:rPr>
        <w:t>Симеонов, С., Т. Мичев. 1991. Птиците на Балканския полуостров, издателство „Петър Берон“, 148.</w:t>
      </w:r>
    </w:p>
    <w:p w:rsidR="00C46341" w:rsidRPr="00C46341" w:rsidRDefault="00C46341" w:rsidP="000A47EF">
      <w:pPr>
        <w:spacing w:after="0" w:line="240" w:lineRule="auto"/>
        <w:ind w:left="709" w:hanging="709"/>
        <w:jc w:val="both"/>
        <w:rPr>
          <w:rFonts w:ascii="Times New Roman" w:eastAsia="Calibri" w:hAnsi="Times New Roman"/>
          <w:sz w:val="24"/>
          <w:szCs w:val="24"/>
        </w:rPr>
      </w:pPr>
      <w:r w:rsidRPr="00C46341">
        <w:rPr>
          <w:rFonts w:ascii="Times New Roman" w:eastAsia="Calibri" w:hAnsi="Times New Roman"/>
          <w:sz w:val="24"/>
          <w:szCs w:val="24"/>
        </w:rPr>
        <w:t xml:space="preserve">Чешмеджиев, С., Н. Петков (съст). 2014. План за действие за опазване на белооката </w:t>
      </w:r>
      <w:r w:rsidRPr="00C46341">
        <w:rPr>
          <w:rFonts w:ascii="Times New Roman" w:eastAsia="Calibri" w:hAnsi="Times New Roman"/>
          <w:sz w:val="24"/>
          <w:szCs w:val="24"/>
        </w:rPr>
        <w:br/>
        <w:t>потапница (</w:t>
      </w:r>
      <w:r w:rsidRPr="00C46341">
        <w:rPr>
          <w:rFonts w:ascii="Times New Roman" w:eastAsia="Calibri" w:hAnsi="Times New Roman"/>
          <w:i/>
          <w:sz w:val="24"/>
          <w:szCs w:val="24"/>
        </w:rPr>
        <w:t>Aythya nyroca</w:t>
      </w:r>
      <w:r w:rsidRPr="00C46341">
        <w:rPr>
          <w:rFonts w:ascii="Times New Roman" w:eastAsia="Calibri" w:hAnsi="Times New Roman"/>
          <w:sz w:val="24"/>
          <w:szCs w:val="24"/>
        </w:rPr>
        <w:t>) в България (2014–2023 г.). София, БДЗП: 61 с.</w:t>
      </w:r>
    </w:p>
    <w:p w:rsidR="00C46341" w:rsidRPr="00C46341" w:rsidRDefault="00C46341" w:rsidP="000A47EF">
      <w:pPr>
        <w:spacing w:after="0" w:line="240" w:lineRule="auto"/>
        <w:ind w:left="709" w:hanging="709"/>
        <w:jc w:val="both"/>
        <w:rPr>
          <w:rFonts w:ascii="Times New Roman" w:eastAsia="Calibri" w:hAnsi="Times New Roman"/>
          <w:sz w:val="24"/>
          <w:szCs w:val="24"/>
        </w:rPr>
      </w:pPr>
      <w:r w:rsidRPr="00C46341">
        <w:rPr>
          <w:rFonts w:ascii="Times New Roman" w:eastAsia="Calibri" w:hAnsi="Times New Roman"/>
          <w:sz w:val="24"/>
          <w:szCs w:val="24"/>
        </w:rPr>
        <w:t>Чешмеджиев, С., Христов, И. „Картиране на гнездящи птици в българо-румънския участък от плавателния път на река Дунав“. Доклад. ГеоМарин” ЕООД. 2020.</w:t>
      </w:r>
    </w:p>
    <w:p w:rsidR="00C46341" w:rsidRPr="00C46341" w:rsidRDefault="00C46341" w:rsidP="000A47EF">
      <w:pPr>
        <w:spacing w:after="0" w:line="240" w:lineRule="auto"/>
        <w:ind w:left="709" w:hanging="709"/>
        <w:jc w:val="both"/>
        <w:rPr>
          <w:rFonts w:ascii="Times New Roman" w:eastAsia="Calibri" w:hAnsi="Times New Roman"/>
          <w:sz w:val="24"/>
          <w:szCs w:val="24"/>
        </w:rPr>
      </w:pPr>
      <w:r w:rsidRPr="00C46341">
        <w:rPr>
          <w:rFonts w:ascii="Times New Roman" w:eastAsia="Calibri" w:hAnsi="Times New Roman"/>
          <w:sz w:val="24"/>
          <w:szCs w:val="24"/>
        </w:rPr>
        <w:t>Янков, П. (отг. ред.). 2007. Атлас на гнездящите птици в България. Българско дружество за защита на птиците, Природозащитна поредица, книга 10. БДЗП, София, 116-117, 186-187, 292-293.</w:t>
      </w:r>
    </w:p>
    <w:p w:rsidR="00C46341" w:rsidRPr="00C46341" w:rsidRDefault="00C46341" w:rsidP="000A47EF">
      <w:pPr>
        <w:spacing w:after="0" w:line="240" w:lineRule="auto"/>
        <w:ind w:left="709" w:hanging="709"/>
        <w:jc w:val="both"/>
        <w:rPr>
          <w:rFonts w:ascii="Times New Roman" w:eastAsia="Calibri" w:hAnsi="Times New Roman"/>
          <w:sz w:val="24"/>
          <w:szCs w:val="24"/>
        </w:rPr>
      </w:pPr>
      <w:r w:rsidRPr="00C46341">
        <w:rPr>
          <w:rFonts w:ascii="Times New Roman" w:eastAsia="Calibri" w:hAnsi="Times New Roman"/>
          <w:sz w:val="24"/>
          <w:szCs w:val="24"/>
        </w:rPr>
        <w:t>Янков, П., Г. Стоянов, Д. Рагьов. 2013. План за действие за опазването на ловния сокол (</w:t>
      </w:r>
      <w:r w:rsidRPr="00C46341">
        <w:rPr>
          <w:rFonts w:ascii="Times New Roman" w:eastAsia="Calibri" w:hAnsi="Times New Roman"/>
          <w:i/>
          <w:sz w:val="24"/>
          <w:szCs w:val="24"/>
        </w:rPr>
        <w:t>Falco cherrug</w:t>
      </w:r>
      <w:r w:rsidRPr="00C46341">
        <w:rPr>
          <w:rFonts w:ascii="Times New Roman" w:eastAsia="Calibri" w:hAnsi="Times New Roman"/>
          <w:sz w:val="24"/>
          <w:szCs w:val="24"/>
        </w:rPr>
        <w:t xml:space="preserve"> Gray, 1834) в България, МОСВ, София, 91 с.</w:t>
      </w:r>
    </w:p>
    <w:p w:rsidR="00C46341" w:rsidRPr="00C46341" w:rsidRDefault="00C46341" w:rsidP="000A47EF">
      <w:pPr>
        <w:spacing w:after="0" w:line="240" w:lineRule="auto"/>
        <w:ind w:left="709" w:hanging="709"/>
        <w:jc w:val="both"/>
        <w:rPr>
          <w:rFonts w:ascii="Times New Roman" w:eastAsia="Calibri" w:hAnsi="Times New Roman"/>
          <w:sz w:val="24"/>
          <w:szCs w:val="24"/>
        </w:rPr>
      </w:pPr>
      <w:r w:rsidRPr="00C46341">
        <w:rPr>
          <w:rFonts w:ascii="Times New Roman" w:eastAsia="Calibri" w:hAnsi="Times New Roman"/>
          <w:sz w:val="24"/>
          <w:szCs w:val="24"/>
        </w:rPr>
        <w:t>BirdLife International 2017.</w:t>
      </w:r>
      <w:r w:rsidRPr="00C46341">
        <w:rPr>
          <w:rFonts w:ascii="Times New Roman" w:eastAsia="Calibri" w:hAnsi="Times New Roman"/>
          <w:i/>
          <w:sz w:val="24"/>
          <w:szCs w:val="24"/>
        </w:rPr>
        <w:t xml:space="preserve"> European birds of conservation concern: populations, trends and national responsibilities</w:t>
      </w:r>
      <w:r w:rsidRPr="00C46341">
        <w:rPr>
          <w:rFonts w:ascii="Times New Roman" w:eastAsia="Calibri" w:hAnsi="Times New Roman"/>
          <w:sz w:val="24"/>
          <w:szCs w:val="24"/>
        </w:rPr>
        <w:t xml:space="preserve"> Cambridge, UK: BirdLife International.</w:t>
      </w:r>
    </w:p>
    <w:p w:rsidR="00C46341" w:rsidRPr="00C46341" w:rsidRDefault="00C46341" w:rsidP="000A47EF">
      <w:pPr>
        <w:spacing w:after="0" w:line="240" w:lineRule="auto"/>
        <w:ind w:left="709" w:hanging="709"/>
        <w:jc w:val="both"/>
        <w:rPr>
          <w:rFonts w:ascii="Times New Roman" w:eastAsia="Calibri" w:hAnsi="Times New Roman"/>
          <w:sz w:val="24"/>
          <w:szCs w:val="24"/>
        </w:rPr>
      </w:pPr>
      <w:r w:rsidRPr="00C46341">
        <w:rPr>
          <w:rFonts w:ascii="Times New Roman" w:eastAsia="Calibri" w:hAnsi="Times New Roman"/>
          <w:sz w:val="24"/>
          <w:szCs w:val="24"/>
        </w:rPr>
        <w:t xml:space="preserve">BirdLife International 2021. Species factsheet: </w:t>
      </w:r>
      <w:r w:rsidRPr="00C46341">
        <w:rPr>
          <w:rFonts w:ascii="Times New Roman" w:eastAsia="Calibri" w:hAnsi="Times New Roman"/>
          <w:sz w:val="24"/>
          <w:szCs w:val="24"/>
          <w:lang w:val="en-GB"/>
        </w:rPr>
        <w:t>Falco cherrug</w:t>
      </w:r>
      <w:r w:rsidRPr="00C46341">
        <w:rPr>
          <w:rFonts w:ascii="Times New Roman" w:eastAsia="Calibri" w:hAnsi="Times New Roman"/>
          <w:sz w:val="24"/>
          <w:szCs w:val="24"/>
        </w:rPr>
        <w:t xml:space="preserve">. Downloaded from </w:t>
      </w:r>
      <w:hyperlink r:id="rId10" w:history="1">
        <w:r w:rsidRPr="00C46341">
          <w:rPr>
            <w:rFonts w:ascii="Times New Roman" w:eastAsia="Calibri" w:hAnsi="Times New Roman"/>
            <w:color w:val="0563C1"/>
            <w:sz w:val="24"/>
            <w:szCs w:val="24"/>
            <w:u w:val="single"/>
          </w:rPr>
          <w:t>http://datazone.birdlife.org/species/factsheet/saker-falcon-falco-cherrug</w:t>
        </w:r>
      </w:hyperlink>
      <w:r w:rsidRPr="00C46341">
        <w:rPr>
          <w:rFonts w:ascii="Times New Roman" w:eastAsia="Calibri" w:hAnsi="Times New Roman"/>
          <w:sz w:val="24"/>
          <w:szCs w:val="24"/>
        </w:rPr>
        <w:t xml:space="preserve"> </w:t>
      </w:r>
    </w:p>
    <w:p w:rsidR="00C46341" w:rsidRPr="00C46341" w:rsidRDefault="00C46341" w:rsidP="000A47EF">
      <w:pPr>
        <w:spacing w:after="0" w:line="240" w:lineRule="auto"/>
        <w:ind w:left="709" w:hanging="709"/>
        <w:jc w:val="both"/>
        <w:rPr>
          <w:rFonts w:ascii="Times New Roman" w:eastAsia="Calibri" w:hAnsi="Times New Roman"/>
          <w:sz w:val="24"/>
          <w:szCs w:val="24"/>
        </w:rPr>
      </w:pPr>
      <w:r w:rsidRPr="00C46341">
        <w:rPr>
          <w:rFonts w:ascii="Times New Roman" w:eastAsia="Calibri" w:hAnsi="Times New Roman"/>
          <w:sz w:val="24"/>
          <w:szCs w:val="24"/>
        </w:rPr>
        <w:t>BWPi, 2006. The birds of the western Palearctic interactive, 2006 Upgra. ed. DVD Birdguides, Shrewsbury.</w:t>
      </w:r>
    </w:p>
    <w:p w:rsidR="00C46341" w:rsidRPr="00C46341" w:rsidRDefault="00C46341" w:rsidP="000A47EF">
      <w:pPr>
        <w:spacing w:after="0" w:line="240" w:lineRule="auto"/>
        <w:ind w:left="709" w:hanging="709"/>
        <w:jc w:val="both"/>
        <w:rPr>
          <w:rFonts w:ascii="Times New Roman" w:eastAsia="Calibri" w:hAnsi="Times New Roman"/>
          <w:sz w:val="24"/>
          <w:szCs w:val="24"/>
          <w:lang w:val="en-GB"/>
        </w:rPr>
      </w:pPr>
      <w:r w:rsidRPr="00C46341">
        <w:rPr>
          <w:rFonts w:ascii="Times New Roman" w:eastAsia="Calibri" w:hAnsi="Times New Roman"/>
          <w:sz w:val="24"/>
          <w:szCs w:val="24"/>
        </w:rPr>
        <w:t>Cheshmedzhiev, S., Shurulinkov, P., Daskalova, G., 2019. Status and distribution of diurnal birds of prey and the Black Stork along the Bulgarian section of the Danube River. — In: Shurulinkov, P. et al. (eds) Biodiversity of the Bulgarian-Romanian section of the Lower Danube. Nova Publishers, New York, pp. 375—398.</w:t>
      </w:r>
    </w:p>
    <w:p w:rsidR="00C46341" w:rsidRPr="00C46341" w:rsidRDefault="00C46341" w:rsidP="000A47EF">
      <w:pPr>
        <w:spacing w:after="0" w:line="240" w:lineRule="auto"/>
        <w:ind w:left="709" w:hanging="709"/>
        <w:jc w:val="both"/>
        <w:rPr>
          <w:rFonts w:ascii="Times New Roman" w:eastAsia="Calibri" w:hAnsi="Times New Roman"/>
          <w:sz w:val="24"/>
          <w:szCs w:val="24"/>
          <w:lang w:val="en-GB"/>
        </w:rPr>
      </w:pPr>
      <w:r w:rsidRPr="00C46341">
        <w:rPr>
          <w:rFonts w:ascii="Times New Roman" w:eastAsia="Calibri" w:hAnsi="Times New Roman"/>
          <w:sz w:val="24"/>
          <w:szCs w:val="24"/>
          <w:lang w:val="en-GB"/>
        </w:rPr>
        <w:t>Dimitrov, M., T. Michev, L.Profirov, K.Nyagolov 2005. Waterbirds of Bourgas Wetlands. Results and Evaluation of the MonthlyWaterbird Monitoring 1996-2002. Bulgarian Biodiversity Fondation and Pensoft Publishers, Sofia-Moscow, 160 pp.</w:t>
      </w:r>
    </w:p>
    <w:p w:rsidR="00C46341" w:rsidRPr="00C46341" w:rsidRDefault="00C46341" w:rsidP="000A47EF">
      <w:pPr>
        <w:spacing w:after="0" w:line="240" w:lineRule="auto"/>
        <w:ind w:left="709" w:hanging="709"/>
        <w:jc w:val="both"/>
        <w:rPr>
          <w:rFonts w:ascii="Times New Roman" w:eastAsia="Calibri" w:hAnsi="Times New Roman"/>
          <w:sz w:val="24"/>
          <w:szCs w:val="24"/>
          <w:lang w:val="en-GB"/>
        </w:rPr>
      </w:pPr>
      <w:r w:rsidRPr="00C46341">
        <w:rPr>
          <w:rFonts w:ascii="Times New Roman" w:eastAsia="Calibri" w:hAnsi="Times New Roman"/>
          <w:sz w:val="24"/>
          <w:szCs w:val="24"/>
          <w:lang w:val="en-GB"/>
        </w:rPr>
        <w:lastRenderedPageBreak/>
        <w:t xml:space="preserve">JDS4 2019-2020. Scientific report: A shared analysis of the Danube river. </w:t>
      </w:r>
      <w:hyperlink r:id="rId11" w:history="1">
        <w:r w:rsidRPr="00C46341">
          <w:rPr>
            <w:rFonts w:ascii="Times New Roman" w:eastAsia="Calibri" w:hAnsi="Times New Roman"/>
            <w:color w:val="0563C1"/>
            <w:sz w:val="24"/>
            <w:szCs w:val="24"/>
            <w:u w:val="single"/>
            <w:lang w:val="en-GB"/>
          </w:rPr>
          <w:t>http://www.danubesurvey.org/jds4/publications/scientific-report</w:t>
        </w:r>
      </w:hyperlink>
    </w:p>
    <w:p w:rsidR="00C46341" w:rsidRPr="00C46341" w:rsidRDefault="00C46341" w:rsidP="000A47EF">
      <w:pPr>
        <w:spacing w:after="0" w:line="240" w:lineRule="auto"/>
        <w:ind w:left="709" w:hanging="709"/>
        <w:jc w:val="both"/>
        <w:rPr>
          <w:rFonts w:ascii="Times New Roman" w:eastAsia="Calibri" w:hAnsi="Times New Roman"/>
          <w:sz w:val="24"/>
          <w:szCs w:val="24"/>
        </w:rPr>
      </w:pPr>
      <w:r w:rsidRPr="00C46341">
        <w:rPr>
          <w:rFonts w:ascii="Times New Roman" w:eastAsia="Calibri" w:hAnsi="Times New Roman"/>
          <w:sz w:val="24"/>
          <w:szCs w:val="24"/>
        </w:rPr>
        <w:t>Kambourova, N. 2005. The recent status of breeding bird communities of Srebarna Biosphere Reserve (NE Bulgaria). Acrocephalus 26 (125): 81–97.</w:t>
      </w:r>
    </w:p>
    <w:p w:rsidR="00C46341" w:rsidRPr="00C46341" w:rsidRDefault="00C46341" w:rsidP="000A47EF">
      <w:pPr>
        <w:spacing w:after="0" w:line="240" w:lineRule="auto"/>
        <w:ind w:left="709" w:hanging="709"/>
        <w:jc w:val="both"/>
        <w:rPr>
          <w:rFonts w:ascii="Times New Roman" w:eastAsia="Calibri" w:hAnsi="Times New Roman"/>
          <w:sz w:val="24"/>
          <w:szCs w:val="24"/>
          <w:lang w:val="en-GB"/>
        </w:rPr>
      </w:pPr>
      <w:r w:rsidRPr="00C46341">
        <w:rPr>
          <w:rFonts w:ascii="Times New Roman" w:eastAsia="Calibri" w:hAnsi="Times New Roman"/>
          <w:sz w:val="24"/>
          <w:szCs w:val="24"/>
          <w:lang w:val="en-GB"/>
        </w:rPr>
        <w:t>Michev, T. M., &amp; Profirov, L. 2003. Mid-winter Numbers of Waterbirds in Bulgaria (1977-2001): Results from 25 Years of Mid-winter Counts Carried Out at the Most Important Bulgarian Wetlands. Pensoft Pub.</w:t>
      </w:r>
    </w:p>
    <w:p w:rsidR="00C46341" w:rsidRPr="00C46341" w:rsidRDefault="00C46341" w:rsidP="000A47EF">
      <w:pPr>
        <w:spacing w:after="0" w:line="240" w:lineRule="auto"/>
        <w:ind w:left="709" w:hanging="709"/>
        <w:jc w:val="both"/>
        <w:rPr>
          <w:rFonts w:ascii="Times New Roman" w:eastAsia="Calibri" w:hAnsi="Times New Roman"/>
          <w:sz w:val="24"/>
          <w:szCs w:val="24"/>
        </w:rPr>
      </w:pPr>
      <w:r w:rsidRPr="00C46341">
        <w:rPr>
          <w:rFonts w:ascii="Times New Roman" w:eastAsia="Calibri" w:hAnsi="Times New Roman"/>
          <w:sz w:val="24"/>
          <w:szCs w:val="24"/>
        </w:rPr>
        <w:t>Nesterenko М. A. 2000. Habitat use of Whiskered tern (</w:t>
      </w:r>
      <w:r w:rsidRPr="00C46341">
        <w:rPr>
          <w:rFonts w:ascii="Times New Roman" w:eastAsia="Calibri" w:hAnsi="Times New Roman"/>
          <w:i/>
          <w:sz w:val="24"/>
          <w:szCs w:val="24"/>
        </w:rPr>
        <w:t>Chlidonias hybrida</w:t>
      </w:r>
      <w:r w:rsidRPr="00C46341">
        <w:rPr>
          <w:rFonts w:ascii="Times New Roman" w:eastAsia="Calibri" w:hAnsi="Times New Roman"/>
          <w:sz w:val="24"/>
          <w:szCs w:val="24"/>
        </w:rPr>
        <w:t>) in the Danube delta at breeding. ODU Bulletin, no. 5, pp. 172-175.</w:t>
      </w:r>
    </w:p>
    <w:p w:rsidR="00C46341" w:rsidRPr="00C46341" w:rsidRDefault="00C46341" w:rsidP="000A47EF">
      <w:pPr>
        <w:spacing w:after="0" w:line="240" w:lineRule="auto"/>
        <w:ind w:left="709" w:hanging="709"/>
        <w:jc w:val="both"/>
        <w:rPr>
          <w:rFonts w:ascii="Times New Roman" w:eastAsia="Calibri" w:hAnsi="Times New Roman"/>
          <w:sz w:val="24"/>
          <w:szCs w:val="24"/>
        </w:rPr>
      </w:pPr>
      <w:r w:rsidRPr="00C46341">
        <w:rPr>
          <w:rFonts w:ascii="Times New Roman" w:eastAsia="Calibri" w:hAnsi="Times New Roman"/>
          <w:sz w:val="24"/>
          <w:szCs w:val="24"/>
        </w:rPr>
        <w:t>Shurulinkov, P., Cheshmedzhiev, S., Daskalova, G., Dinkov, H., Kirov, K., Hristov, I., Kutsarov, Y., Koev, V., Michov, S., 2019. Recent data on the distribution and numbers of the water birds in the wetlands along the Bulgarian section of the Danube river, in: Shurulinkov, P., Hubenov, Z., Beshkov, S., Popgeorgiev, G. (Eds.), Biodiversity of the Bulgarian-Romanian Section of the Lower Danube. Nova Science Publishers, New York, p. 461.</w:t>
      </w:r>
    </w:p>
    <w:p w:rsidR="00C46341" w:rsidRPr="00C46341" w:rsidRDefault="00C46341" w:rsidP="000A47EF">
      <w:pPr>
        <w:spacing w:after="0" w:line="240" w:lineRule="auto"/>
        <w:ind w:left="709" w:hanging="709"/>
        <w:jc w:val="both"/>
        <w:rPr>
          <w:rFonts w:ascii="Times New Roman" w:eastAsia="Calibri" w:hAnsi="Times New Roman"/>
          <w:sz w:val="24"/>
          <w:szCs w:val="24"/>
        </w:rPr>
      </w:pPr>
      <w:r w:rsidRPr="00C46341">
        <w:rPr>
          <w:rFonts w:ascii="Times New Roman" w:eastAsia="Calibri" w:hAnsi="Times New Roman"/>
          <w:sz w:val="24"/>
          <w:szCs w:val="24"/>
        </w:rPr>
        <w:t>Wetlands International. 2016. Waterbird Population Estimates. Available at: wpe.wetlands.org.</w:t>
      </w:r>
    </w:p>
    <w:p w:rsidR="00C46341" w:rsidRPr="00C46341" w:rsidRDefault="00C46341" w:rsidP="00C46341">
      <w:pPr>
        <w:spacing w:after="120" w:line="259" w:lineRule="auto"/>
        <w:rPr>
          <w:rFonts w:ascii="Times New Roman" w:eastAsia="Calibri" w:hAnsi="Times New Roman"/>
          <w:sz w:val="24"/>
          <w:szCs w:val="24"/>
        </w:rPr>
      </w:pPr>
    </w:p>
    <w:p w:rsidR="00C46341" w:rsidRPr="00C46341" w:rsidRDefault="00C46341" w:rsidP="00C46341">
      <w:pPr>
        <w:spacing w:after="160" w:line="259" w:lineRule="auto"/>
        <w:rPr>
          <w:rFonts w:ascii="Times New Roman" w:eastAsia="Calibri" w:hAnsi="Times New Roman"/>
          <w:sz w:val="24"/>
          <w:szCs w:val="24"/>
        </w:rPr>
      </w:pPr>
    </w:p>
    <w:p w:rsidR="00C46341" w:rsidRPr="00C46341" w:rsidRDefault="00C46341">
      <w:pPr>
        <w:rPr>
          <w:rFonts w:ascii="Times New Roman" w:hAnsi="Times New Roman"/>
          <w:sz w:val="24"/>
          <w:szCs w:val="24"/>
          <w:lang w:val="en-US"/>
        </w:rPr>
      </w:pPr>
    </w:p>
    <w:sectPr w:rsidR="00C46341" w:rsidRPr="00C4634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703" w:rsidRDefault="00A36703" w:rsidP="00C46341">
      <w:pPr>
        <w:spacing w:after="0" w:line="240" w:lineRule="auto"/>
      </w:pPr>
      <w:r>
        <w:separator/>
      </w:r>
    </w:p>
  </w:endnote>
  <w:endnote w:type="continuationSeparator" w:id="0">
    <w:p w:rsidR="00A36703" w:rsidRDefault="00A36703" w:rsidP="00C463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roteskHSBg-Light">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3028753"/>
      <w:docPartObj>
        <w:docPartGallery w:val="Page Numbers (Bottom of Page)"/>
        <w:docPartUnique/>
      </w:docPartObj>
    </w:sdtPr>
    <w:sdtEndPr>
      <w:rPr>
        <w:noProof/>
      </w:rPr>
    </w:sdtEndPr>
    <w:sdtContent>
      <w:p w:rsidR="00C46341" w:rsidRDefault="00C46341">
        <w:pPr>
          <w:pStyle w:val="Footer"/>
          <w:jc w:val="right"/>
        </w:pPr>
        <w:r>
          <w:fldChar w:fldCharType="begin"/>
        </w:r>
        <w:r>
          <w:instrText xml:space="preserve"> PAGE   \* MERGEFORMAT </w:instrText>
        </w:r>
        <w:r>
          <w:fldChar w:fldCharType="separate"/>
        </w:r>
        <w:r w:rsidR="00E1003E">
          <w:rPr>
            <w:noProof/>
          </w:rPr>
          <w:t>6</w:t>
        </w:r>
        <w:r>
          <w:rPr>
            <w:noProof/>
          </w:rPr>
          <w:fldChar w:fldCharType="end"/>
        </w:r>
      </w:p>
    </w:sdtContent>
  </w:sdt>
  <w:p w:rsidR="00C46341" w:rsidRDefault="00C463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703" w:rsidRDefault="00A36703" w:rsidP="00C46341">
      <w:pPr>
        <w:spacing w:after="0" w:line="240" w:lineRule="auto"/>
      </w:pPr>
      <w:r>
        <w:separator/>
      </w:r>
    </w:p>
  </w:footnote>
  <w:footnote w:type="continuationSeparator" w:id="0">
    <w:p w:rsidR="00A36703" w:rsidRDefault="00A36703" w:rsidP="00C463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73F0F"/>
    <w:multiLevelType w:val="hybridMultilevel"/>
    <w:tmpl w:val="BB5EBBD0"/>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6C028BC"/>
    <w:multiLevelType w:val="hybridMultilevel"/>
    <w:tmpl w:val="C0C0282C"/>
    <w:lvl w:ilvl="0" w:tplc="04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3E2D77D0"/>
    <w:multiLevelType w:val="hybridMultilevel"/>
    <w:tmpl w:val="511E6A42"/>
    <w:lvl w:ilvl="0" w:tplc="4392CCFA">
      <w:start w:val="4"/>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5E496D06"/>
    <w:multiLevelType w:val="hybridMultilevel"/>
    <w:tmpl w:val="AB60F8A2"/>
    <w:lvl w:ilvl="0" w:tplc="A2BC8690">
      <w:start w:val="5"/>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70F"/>
    <w:rsid w:val="00025624"/>
    <w:rsid w:val="000A47EF"/>
    <w:rsid w:val="000D570F"/>
    <w:rsid w:val="002004A8"/>
    <w:rsid w:val="00233562"/>
    <w:rsid w:val="002E76B9"/>
    <w:rsid w:val="00402B55"/>
    <w:rsid w:val="00512BFA"/>
    <w:rsid w:val="008B6197"/>
    <w:rsid w:val="00975937"/>
    <w:rsid w:val="00990508"/>
    <w:rsid w:val="00A36703"/>
    <w:rsid w:val="00C46341"/>
    <w:rsid w:val="00C56A51"/>
    <w:rsid w:val="00D60C2F"/>
    <w:rsid w:val="00E1003E"/>
    <w:rsid w:val="00E4580F"/>
    <w:rsid w:val="00F6488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70F"/>
    <w:rPr>
      <w:rFonts w:ascii="Calibri" w:eastAsia="Times New Roman" w:hAnsi="Calibri" w:cs="Times New Roman"/>
    </w:rPr>
  </w:style>
  <w:style w:type="paragraph" w:styleId="Heading1">
    <w:name w:val="heading 1"/>
    <w:basedOn w:val="Normal"/>
    <w:next w:val="Normal"/>
    <w:link w:val="Heading1Char"/>
    <w:uiPriority w:val="9"/>
    <w:qFormat/>
    <w:rsid w:val="00C46341"/>
    <w:pPr>
      <w:keepNext/>
      <w:keepLines/>
      <w:spacing w:before="480" w:after="0"/>
      <w:outlineLvl w:val="0"/>
    </w:pPr>
    <w:rPr>
      <w:rFonts w:ascii="Calibri Light" w:hAnsi="Calibri Light"/>
      <w:color w:val="2E74B5"/>
      <w:sz w:val="32"/>
      <w:szCs w:val="32"/>
      <w:lang w:val="en-US"/>
    </w:rPr>
  </w:style>
  <w:style w:type="paragraph" w:styleId="Heading2">
    <w:name w:val="heading 2"/>
    <w:basedOn w:val="Normal"/>
    <w:next w:val="Normal"/>
    <w:link w:val="Heading2Char"/>
    <w:semiHidden/>
    <w:unhideWhenUsed/>
    <w:qFormat/>
    <w:rsid w:val="00C46341"/>
    <w:pPr>
      <w:keepNext/>
      <w:keepLines/>
      <w:spacing w:before="200" w:after="0"/>
      <w:outlineLvl w:val="1"/>
    </w:pPr>
    <w:rPr>
      <w:rFonts w:ascii="Calibri Light" w:hAnsi="Calibri Light"/>
      <w:color w:val="2E74B5"/>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uiPriority w:val="9"/>
    <w:qFormat/>
    <w:rsid w:val="00C46341"/>
    <w:pPr>
      <w:keepNext/>
      <w:keepLines/>
      <w:spacing w:before="240" w:after="0" w:line="259" w:lineRule="auto"/>
      <w:outlineLvl w:val="0"/>
    </w:pPr>
    <w:rPr>
      <w:rFonts w:ascii="Calibri Light" w:hAnsi="Calibri Light"/>
      <w:color w:val="2E74B5"/>
      <w:sz w:val="32"/>
      <w:szCs w:val="32"/>
      <w:lang w:val="en-US"/>
    </w:rPr>
  </w:style>
  <w:style w:type="paragraph" w:customStyle="1" w:styleId="Heading21">
    <w:name w:val="Heading 21"/>
    <w:basedOn w:val="Normal"/>
    <w:next w:val="Normal"/>
    <w:unhideWhenUsed/>
    <w:qFormat/>
    <w:rsid w:val="00C46341"/>
    <w:pPr>
      <w:keepNext/>
      <w:keepLines/>
      <w:spacing w:before="40" w:after="0" w:line="259" w:lineRule="auto"/>
      <w:outlineLvl w:val="1"/>
    </w:pPr>
    <w:rPr>
      <w:rFonts w:ascii="Calibri Light" w:hAnsi="Calibri Light"/>
      <w:color w:val="2E74B5"/>
      <w:sz w:val="26"/>
      <w:szCs w:val="26"/>
      <w:lang w:val="en-US"/>
    </w:rPr>
  </w:style>
  <w:style w:type="numbering" w:customStyle="1" w:styleId="NoList1">
    <w:name w:val="No List1"/>
    <w:next w:val="NoList"/>
    <w:uiPriority w:val="99"/>
    <w:semiHidden/>
    <w:unhideWhenUsed/>
    <w:rsid w:val="00C46341"/>
  </w:style>
  <w:style w:type="paragraph" w:styleId="ListParagraph">
    <w:name w:val="List Paragraph"/>
    <w:basedOn w:val="Normal"/>
    <w:uiPriority w:val="34"/>
    <w:qFormat/>
    <w:rsid w:val="00C46341"/>
    <w:pPr>
      <w:spacing w:after="160" w:line="259" w:lineRule="auto"/>
      <w:ind w:left="720"/>
      <w:contextualSpacing/>
    </w:pPr>
    <w:rPr>
      <w:rFonts w:eastAsia="Calibri"/>
    </w:rPr>
  </w:style>
  <w:style w:type="character" w:customStyle="1" w:styleId="Heading2Char">
    <w:name w:val="Heading 2 Char"/>
    <w:basedOn w:val="DefaultParagraphFont"/>
    <w:link w:val="Heading2"/>
    <w:rsid w:val="00C46341"/>
    <w:rPr>
      <w:rFonts w:ascii="Calibri Light" w:eastAsia="Times New Roman" w:hAnsi="Calibri Light" w:cs="Times New Roman"/>
      <w:color w:val="2E74B5"/>
      <w:sz w:val="26"/>
      <w:szCs w:val="26"/>
      <w:lang w:val="en-US"/>
    </w:rPr>
  </w:style>
  <w:style w:type="character" w:customStyle="1" w:styleId="Heading1Char">
    <w:name w:val="Heading 1 Char"/>
    <w:basedOn w:val="DefaultParagraphFont"/>
    <w:link w:val="Heading1"/>
    <w:uiPriority w:val="9"/>
    <w:rsid w:val="00C46341"/>
    <w:rPr>
      <w:rFonts w:ascii="Calibri Light" w:eastAsia="Times New Roman" w:hAnsi="Calibri Light" w:cs="Times New Roman"/>
      <w:color w:val="2E74B5"/>
      <w:sz w:val="32"/>
      <w:szCs w:val="32"/>
      <w:lang w:val="en-US"/>
    </w:rPr>
  </w:style>
  <w:style w:type="paragraph" w:styleId="Header">
    <w:name w:val="header"/>
    <w:basedOn w:val="Normal"/>
    <w:link w:val="HeaderChar"/>
    <w:uiPriority w:val="99"/>
    <w:unhideWhenUsed/>
    <w:rsid w:val="00C46341"/>
    <w:pPr>
      <w:tabs>
        <w:tab w:val="center" w:pos="4536"/>
        <w:tab w:val="right" w:pos="9072"/>
      </w:tabs>
      <w:spacing w:after="0" w:line="240" w:lineRule="auto"/>
    </w:pPr>
    <w:rPr>
      <w:rFonts w:eastAsia="Calibri"/>
    </w:rPr>
  </w:style>
  <w:style w:type="character" w:customStyle="1" w:styleId="HeaderChar">
    <w:name w:val="Header Char"/>
    <w:basedOn w:val="DefaultParagraphFont"/>
    <w:link w:val="Header"/>
    <w:uiPriority w:val="99"/>
    <w:rsid w:val="00C46341"/>
    <w:rPr>
      <w:rFonts w:ascii="Calibri" w:eastAsia="Calibri" w:hAnsi="Calibri" w:cs="Times New Roman"/>
    </w:rPr>
  </w:style>
  <w:style w:type="paragraph" w:styleId="Footer">
    <w:name w:val="footer"/>
    <w:basedOn w:val="Normal"/>
    <w:link w:val="FooterChar"/>
    <w:uiPriority w:val="99"/>
    <w:unhideWhenUsed/>
    <w:rsid w:val="00C46341"/>
    <w:pPr>
      <w:tabs>
        <w:tab w:val="center" w:pos="4536"/>
        <w:tab w:val="right" w:pos="9072"/>
      </w:tabs>
      <w:spacing w:after="0" w:line="240" w:lineRule="auto"/>
    </w:pPr>
    <w:rPr>
      <w:rFonts w:eastAsia="Calibri"/>
    </w:rPr>
  </w:style>
  <w:style w:type="character" w:customStyle="1" w:styleId="FooterChar">
    <w:name w:val="Footer Char"/>
    <w:basedOn w:val="DefaultParagraphFont"/>
    <w:link w:val="Footer"/>
    <w:uiPriority w:val="99"/>
    <w:rsid w:val="00C46341"/>
    <w:rPr>
      <w:rFonts w:ascii="Calibri" w:eastAsia="Calibri" w:hAnsi="Calibri" w:cs="Times New Roman"/>
    </w:rPr>
  </w:style>
  <w:style w:type="character" w:customStyle="1" w:styleId="Heading2Char1">
    <w:name w:val="Heading 2 Char1"/>
    <w:basedOn w:val="DefaultParagraphFont"/>
    <w:uiPriority w:val="9"/>
    <w:semiHidden/>
    <w:rsid w:val="00C46341"/>
    <w:rPr>
      <w:rFonts w:asciiTheme="majorHAnsi" w:eastAsiaTheme="majorEastAsia" w:hAnsiTheme="majorHAnsi" w:cstheme="majorBidi"/>
      <w:b/>
      <w:bCs/>
      <w:color w:val="4F81BD" w:themeColor="accent1"/>
      <w:sz w:val="26"/>
      <w:szCs w:val="26"/>
    </w:rPr>
  </w:style>
  <w:style w:type="character" w:customStyle="1" w:styleId="Heading1Char1">
    <w:name w:val="Heading 1 Char1"/>
    <w:basedOn w:val="DefaultParagraphFont"/>
    <w:uiPriority w:val="9"/>
    <w:rsid w:val="00C4634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A47EF"/>
    <w:pPr>
      <w:outlineLvl w:val="9"/>
    </w:pPr>
    <w:rPr>
      <w:rFonts w:asciiTheme="majorHAnsi" w:eastAsiaTheme="majorEastAsia" w:hAnsiTheme="majorHAnsi" w:cstheme="majorBidi"/>
      <w:b/>
      <w:bCs/>
      <w:color w:val="365F91" w:themeColor="accent1" w:themeShade="BF"/>
      <w:sz w:val="28"/>
      <w:szCs w:val="28"/>
      <w:lang w:eastAsia="ja-JP"/>
    </w:rPr>
  </w:style>
  <w:style w:type="paragraph" w:styleId="TOC1">
    <w:name w:val="toc 1"/>
    <w:basedOn w:val="Normal"/>
    <w:next w:val="Normal"/>
    <w:autoRedefine/>
    <w:uiPriority w:val="39"/>
    <w:unhideWhenUsed/>
    <w:rsid w:val="000A47EF"/>
    <w:pPr>
      <w:spacing w:after="100"/>
    </w:pPr>
  </w:style>
  <w:style w:type="paragraph" w:styleId="TOC2">
    <w:name w:val="toc 2"/>
    <w:basedOn w:val="Normal"/>
    <w:next w:val="Normal"/>
    <w:autoRedefine/>
    <w:uiPriority w:val="39"/>
    <w:unhideWhenUsed/>
    <w:rsid w:val="000A47EF"/>
    <w:pPr>
      <w:spacing w:after="100"/>
      <w:ind w:left="220"/>
    </w:pPr>
  </w:style>
  <w:style w:type="character" w:styleId="Hyperlink">
    <w:name w:val="Hyperlink"/>
    <w:basedOn w:val="DefaultParagraphFont"/>
    <w:uiPriority w:val="99"/>
    <w:unhideWhenUsed/>
    <w:rsid w:val="000A47EF"/>
    <w:rPr>
      <w:color w:val="0000FF" w:themeColor="hyperlink"/>
      <w:u w:val="single"/>
    </w:rPr>
  </w:style>
  <w:style w:type="paragraph" w:styleId="BalloonText">
    <w:name w:val="Balloon Text"/>
    <w:basedOn w:val="Normal"/>
    <w:link w:val="BalloonTextChar"/>
    <w:uiPriority w:val="99"/>
    <w:semiHidden/>
    <w:unhideWhenUsed/>
    <w:rsid w:val="000A47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7E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70F"/>
    <w:rPr>
      <w:rFonts w:ascii="Calibri" w:eastAsia="Times New Roman" w:hAnsi="Calibri" w:cs="Times New Roman"/>
    </w:rPr>
  </w:style>
  <w:style w:type="paragraph" w:styleId="Heading1">
    <w:name w:val="heading 1"/>
    <w:basedOn w:val="Normal"/>
    <w:next w:val="Normal"/>
    <w:link w:val="Heading1Char"/>
    <w:uiPriority w:val="9"/>
    <w:qFormat/>
    <w:rsid w:val="00C46341"/>
    <w:pPr>
      <w:keepNext/>
      <w:keepLines/>
      <w:spacing w:before="480" w:after="0"/>
      <w:outlineLvl w:val="0"/>
    </w:pPr>
    <w:rPr>
      <w:rFonts w:ascii="Calibri Light" w:hAnsi="Calibri Light"/>
      <w:color w:val="2E74B5"/>
      <w:sz w:val="32"/>
      <w:szCs w:val="32"/>
      <w:lang w:val="en-US"/>
    </w:rPr>
  </w:style>
  <w:style w:type="paragraph" w:styleId="Heading2">
    <w:name w:val="heading 2"/>
    <w:basedOn w:val="Normal"/>
    <w:next w:val="Normal"/>
    <w:link w:val="Heading2Char"/>
    <w:semiHidden/>
    <w:unhideWhenUsed/>
    <w:qFormat/>
    <w:rsid w:val="00C46341"/>
    <w:pPr>
      <w:keepNext/>
      <w:keepLines/>
      <w:spacing w:before="200" w:after="0"/>
      <w:outlineLvl w:val="1"/>
    </w:pPr>
    <w:rPr>
      <w:rFonts w:ascii="Calibri Light" w:hAnsi="Calibri Light"/>
      <w:color w:val="2E74B5"/>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uiPriority w:val="9"/>
    <w:qFormat/>
    <w:rsid w:val="00C46341"/>
    <w:pPr>
      <w:keepNext/>
      <w:keepLines/>
      <w:spacing w:before="240" w:after="0" w:line="259" w:lineRule="auto"/>
      <w:outlineLvl w:val="0"/>
    </w:pPr>
    <w:rPr>
      <w:rFonts w:ascii="Calibri Light" w:hAnsi="Calibri Light"/>
      <w:color w:val="2E74B5"/>
      <w:sz w:val="32"/>
      <w:szCs w:val="32"/>
      <w:lang w:val="en-US"/>
    </w:rPr>
  </w:style>
  <w:style w:type="paragraph" w:customStyle="1" w:styleId="Heading21">
    <w:name w:val="Heading 21"/>
    <w:basedOn w:val="Normal"/>
    <w:next w:val="Normal"/>
    <w:unhideWhenUsed/>
    <w:qFormat/>
    <w:rsid w:val="00C46341"/>
    <w:pPr>
      <w:keepNext/>
      <w:keepLines/>
      <w:spacing w:before="40" w:after="0" w:line="259" w:lineRule="auto"/>
      <w:outlineLvl w:val="1"/>
    </w:pPr>
    <w:rPr>
      <w:rFonts w:ascii="Calibri Light" w:hAnsi="Calibri Light"/>
      <w:color w:val="2E74B5"/>
      <w:sz w:val="26"/>
      <w:szCs w:val="26"/>
      <w:lang w:val="en-US"/>
    </w:rPr>
  </w:style>
  <w:style w:type="numbering" w:customStyle="1" w:styleId="NoList1">
    <w:name w:val="No List1"/>
    <w:next w:val="NoList"/>
    <w:uiPriority w:val="99"/>
    <w:semiHidden/>
    <w:unhideWhenUsed/>
    <w:rsid w:val="00C46341"/>
  </w:style>
  <w:style w:type="paragraph" w:styleId="ListParagraph">
    <w:name w:val="List Paragraph"/>
    <w:basedOn w:val="Normal"/>
    <w:uiPriority w:val="34"/>
    <w:qFormat/>
    <w:rsid w:val="00C46341"/>
    <w:pPr>
      <w:spacing w:after="160" w:line="259" w:lineRule="auto"/>
      <w:ind w:left="720"/>
      <w:contextualSpacing/>
    </w:pPr>
    <w:rPr>
      <w:rFonts w:eastAsia="Calibri"/>
    </w:rPr>
  </w:style>
  <w:style w:type="character" w:customStyle="1" w:styleId="Heading2Char">
    <w:name w:val="Heading 2 Char"/>
    <w:basedOn w:val="DefaultParagraphFont"/>
    <w:link w:val="Heading2"/>
    <w:rsid w:val="00C46341"/>
    <w:rPr>
      <w:rFonts w:ascii="Calibri Light" w:eastAsia="Times New Roman" w:hAnsi="Calibri Light" w:cs="Times New Roman"/>
      <w:color w:val="2E74B5"/>
      <w:sz w:val="26"/>
      <w:szCs w:val="26"/>
      <w:lang w:val="en-US"/>
    </w:rPr>
  </w:style>
  <w:style w:type="character" w:customStyle="1" w:styleId="Heading1Char">
    <w:name w:val="Heading 1 Char"/>
    <w:basedOn w:val="DefaultParagraphFont"/>
    <w:link w:val="Heading1"/>
    <w:uiPriority w:val="9"/>
    <w:rsid w:val="00C46341"/>
    <w:rPr>
      <w:rFonts w:ascii="Calibri Light" w:eastAsia="Times New Roman" w:hAnsi="Calibri Light" w:cs="Times New Roman"/>
      <w:color w:val="2E74B5"/>
      <w:sz w:val="32"/>
      <w:szCs w:val="32"/>
      <w:lang w:val="en-US"/>
    </w:rPr>
  </w:style>
  <w:style w:type="paragraph" w:styleId="Header">
    <w:name w:val="header"/>
    <w:basedOn w:val="Normal"/>
    <w:link w:val="HeaderChar"/>
    <w:uiPriority w:val="99"/>
    <w:unhideWhenUsed/>
    <w:rsid w:val="00C46341"/>
    <w:pPr>
      <w:tabs>
        <w:tab w:val="center" w:pos="4536"/>
        <w:tab w:val="right" w:pos="9072"/>
      </w:tabs>
      <w:spacing w:after="0" w:line="240" w:lineRule="auto"/>
    </w:pPr>
    <w:rPr>
      <w:rFonts w:eastAsia="Calibri"/>
    </w:rPr>
  </w:style>
  <w:style w:type="character" w:customStyle="1" w:styleId="HeaderChar">
    <w:name w:val="Header Char"/>
    <w:basedOn w:val="DefaultParagraphFont"/>
    <w:link w:val="Header"/>
    <w:uiPriority w:val="99"/>
    <w:rsid w:val="00C46341"/>
    <w:rPr>
      <w:rFonts w:ascii="Calibri" w:eastAsia="Calibri" w:hAnsi="Calibri" w:cs="Times New Roman"/>
    </w:rPr>
  </w:style>
  <w:style w:type="paragraph" w:styleId="Footer">
    <w:name w:val="footer"/>
    <w:basedOn w:val="Normal"/>
    <w:link w:val="FooterChar"/>
    <w:uiPriority w:val="99"/>
    <w:unhideWhenUsed/>
    <w:rsid w:val="00C46341"/>
    <w:pPr>
      <w:tabs>
        <w:tab w:val="center" w:pos="4536"/>
        <w:tab w:val="right" w:pos="9072"/>
      </w:tabs>
      <w:spacing w:after="0" w:line="240" w:lineRule="auto"/>
    </w:pPr>
    <w:rPr>
      <w:rFonts w:eastAsia="Calibri"/>
    </w:rPr>
  </w:style>
  <w:style w:type="character" w:customStyle="1" w:styleId="FooterChar">
    <w:name w:val="Footer Char"/>
    <w:basedOn w:val="DefaultParagraphFont"/>
    <w:link w:val="Footer"/>
    <w:uiPriority w:val="99"/>
    <w:rsid w:val="00C46341"/>
    <w:rPr>
      <w:rFonts w:ascii="Calibri" w:eastAsia="Calibri" w:hAnsi="Calibri" w:cs="Times New Roman"/>
    </w:rPr>
  </w:style>
  <w:style w:type="character" w:customStyle="1" w:styleId="Heading2Char1">
    <w:name w:val="Heading 2 Char1"/>
    <w:basedOn w:val="DefaultParagraphFont"/>
    <w:uiPriority w:val="9"/>
    <w:semiHidden/>
    <w:rsid w:val="00C46341"/>
    <w:rPr>
      <w:rFonts w:asciiTheme="majorHAnsi" w:eastAsiaTheme="majorEastAsia" w:hAnsiTheme="majorHAnsi" w:cstheme="majorBidi"/>
      <w:b/>
      <w:bCs/>
      <w:color w:val="4F81BD" w:themeColor="accent1"/>
      <w:sz w:val="26"/>
      <w:szCs w:val="26"/>
    </w:rPr>
  </w:style>
  <w:style w:type="character" w:customStyle="1" w:styleId="Heading1Char1">
    <w:name w:val="Heading 1 Char1"/>
    <w:basedOn w:val="DefaultParagraphFont"/>
    <w:uiPriority w:val="9"/>
    <w:rsid w:val="00C4634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A47EF"/>
    <w:pPr>
      <w:outlineLvl w:val="9"/>
    </w:pPr>
    <w:rPr>
      <w:rFonts w:asciiTheme="majorHAnsi" w:eastAsiaTheme="majorEastAsia" w:hAnsiTheme="majorHAnsi" w:cstheme="majorBidi"/>
      <w:b/>
      <w:bCs/>
      <w:color w:val="365F91" w:themeColor="accent1" w:themeShade="BF"/>
      <w:sz w:val="28"/>
      <w:szCs w:val="28"/>
      <w:lang w:eastAsia="ja-JP"/>
    </w:rPr>
  </w:style>
  <w:style w:type="paragraph" w:styleId="TOC1">
    <w:name w:val="toc 1"/>
    <w:basedOn w:val="Normal"/>
    <w:next w:val="Normal"/>
    <w:autoRedefine/>
    <w:uiPriority w:val="39"/>
    <w:unhideWhenUsed/>
    <w:rsid w:val="000A47EF"/>
    <w:pPr>
      <w:spacing w:after="100"/>
    </w:pPr>
  </w:style>
  <w:style w:type="paragraph" w:styleId="TOC2">
    <w:name w:val="toc 2"/>
    <w:basedOn w:val="Normal"/>
    <w:next w:val="Normal"/>
    <w:autoRedefine/>
    <w:uiPriority w:val="39"/>
    <w:unhideWhenUsed/>
    <w:rsid w:val="000A47EF"/>
    <w:pPr>
      <w:spacing w:after="100"/>
      <w:ind w:left="220"/>
    </w:pPr>
  </w:style>
  <w:style w:type="character" w:styleId="Hyperlink">
    <w:name w:val="Hyperlink"/>
    <w:basedOn w:val="DefaultParagraphFont"/>
    <w:uiPriority w:val="99"/>
    <w:unhideWhenUsed/>
    <w:rsid w:val="000A47EF"/>
    <w:rPr>
      <w:color w:val="0000FF" w:themeColor="hyperlink"/>
      <w:u w:val="single"/>
    </w:rPr>
  </w:style>
  <w:style w:type="paragraph" w:styleId="BalloonText">
    <w:name w:val="Balloon Text"/>
    <w:basedOn w:val="Normal"/>
    <w:link w:val="BalloonTextChar"/>
    <w:uiPriority w:val="99"/>
    <w:semiHidden/>
    <w:unhideWhenUsed/>
    <w:rsid w:val="000A47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7E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anubesurvey.org/jds4/publications/scientific-report" TargetMode="External"/><Relationship Id="rId5" Type="http://schemas.openxmlformats.org/officeDocument/2006/relationships/settings" Target="settings.xml"/><Relationship Id="rId10" Type="http://schemas.openxmlformats.org/officeDocument/2006/relationships/hyperlink" Target="http://datazone.birdlife.org/species/factsheet/saker-falcon-falco-cherrug" TargetMode="External"/><Relationship Id="rId4" Type="http://schemas.microsoft.com/office/2007/relationships/stylesWithEffects" Target="stylesWithEffects.xml"/><Relationship Id="rId9" Type="http://schemas.openxmlformats.org/officeDocument/2006/relationships/hyperlink" Target="http://www.bd-dunav.org/uploads/content/files/upravlenie-na-vodite/ocenka-na-sustoianieto/povurhnostni-vodi/%D0%90%D0%BD%D0%B0%D0%BB%D0%B8%D0%B7%20%D0%BF%D0%BE%D0%B2%D1%8A%D1%80%D1%85%D0%BD%D0%BE%D1%81%D1%82%D0%BD%D0%B8%20%D0%B2%D0%BE%D0%B4%D0%B8%20%D0%B7%D0%B0%202017-2018.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A36D9-C1D6-4FC3-A576-05AE94CAD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15403</Words>
  <Characters>87803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Ganeva</dc:creator>
  <cp:lastModifiedBy>Anna Ganeva</cp:lastModifiedBy>
  <cp:revision>13</cp:revision>
  <dcterms:created xsi:type="dcterms:W3CDTF">2021-11-06T15:30:00Z</dcterms:created>
  <dcterms:modified xsi:type="dcterms:W3CDTF">2021-12-02T12:20:00Z</dcterms:modified>
</cp:coreProperties>
</file>